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95" w:rsidRDefault="00191B95" w:rsidP="00C76E1F">
      <w:pPr>
        <w:adjustRightInd w:val="0"/>
        <w:snapToGrid w:val="0"/>
        <w:spacing w:line="360" w:lineRule="auto"/>
        <w:jc w:val="center"/>
        <w:outlineLvl w:val="0"/>
        <w:rPr>
          <w:rFonts w:ascii="黑体" w:eastAsia="黑体" w:hAnsi="黑体"/>
          <w:color w:val="000000"/>
          <w:sz w:val="72"/>
          <w:szCs w:val="72"/>
        </w:rPr>
      </w:pPr>
      <w:bookmarkStart w:id="0" w:name="_Toc15306267"/>
      <w:bookmarkStart w:id="1" w:name="_Toc15396605"/>
      <w:bookmarkStart w:id="2" w:name="_Toc15377207"/>
    </w:p>
    <w:p w:rsidR="00191B95" w:rsidRDefault="00191B95" w:rsidP="00C76E1F">
      <w:pPr>
        <w:adjustRightInd w:val="0"/>
        <w:snapToGrid w:val="0"/>
        <w:spacing w:line="360" w:lineRule="auto"/>
        <w:jc w:val="center"/>
        <w:outlineLvl w:val="0"/>
        <w:rPr>
          <w:rFonts w:ascii="方正小标宋简体" w:eastAsia="方正小标宋简体" w:hAnsi="宋体"/>
          <w:color w:val="000000"/>
          <w:sz w:val="72"/>
          <w:szCs w:val="72"/>
        </w:rPr>
      </w:pPr>
      <w:r>
        <w:rPr>
          <w:rFonts w:ascii="黑体" w:eastAsia="黑体" w:hAnsi="黑体"/>
          <w:color w:val="000000"/>
          <w:sz w:val="72"/>
          <w:szCs w:val="72"/>
        </w:rPr>
        <w:t>2019</w:t>
      </w:r>
      <w:r>
        <w:rPr>
          <w:rFonts w:ascii="方正小标宋简体" w:eastAsia="方正小标宋简体" w:hAnsi="宋体" w:hint="eastAsia"/>
          <w:color w:val="000000"/>
          <w:sz w:val="72"/>
          <w:szCs w:val="72"/>
        </w:rPr>
        <w:t>年度</w:t>
      </w:r>
    </w:p>
    <w:p w:rsidR="00191B95" w:rsidRDefault="00191B95" w:rsidP="00C76E1F">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四川省宣汉县教师进修学校决算公开编制说明</w:t>
      </w:r>
    </w:p>
    <w:p w:rsidR="00191B95" w:rsidRPr="00C76E1F" w:rsidRDefault="00191B95">
      <w:pPr>
        <w:spacing w:line="600" w:lineRule="exact"/>
        <w:jc w:val="center"/>
        <w:outlineLvl w:val="0"/>
        <w:rPr>
          <w:rFonts w:ascii="方正小标宋简体" w:eastAsia="方正小标宋简体" w:hAnsi="宋体"/>
          <w:color w:val="000000"/>
          <w:sz w:val="72"/>
          <w:szCs w:val="72"/>
        </w:rPr>
      </w:pPr>
    </w:p>
    <w:p w:rsidR="00191B95" w:rsidRDefault="00191B95">
      <w:pPr>
        <w:spacing w:line="600" w:lineRule="exact"/>
        <w:jc w:val="center"/>
        <w:outlineLvl w:val="0"/>
        <w:rPr>
          <w:rFonts w:ascii="方正小标宋简体" w:eastAsia="方正小标宋简体" w:hAnsi="宋体"/>
          <w:color w:val="000000"/>
          <w:sz w:val="72"/>
          <w:szCs w:val="72"/>
        </w:rPr>
      </w:pPr>
    </w:p>
    <w:p w:rsidR="00191B95" w:rsidRDefault="00191B95">
      <w:pPr>
        <w:spacing w:line="600" w:lineRule="exact"/>
        <w:jc w:val="center"/>
        <w:outlineLvl w:val="0"/>
        <w:rPr>
          <w:rFonts w:ascii="方正小标宋简体" w:eastAsia="方正小标宋简体" w:hAnsi="宋体"/>
          <w:color w:val="000000"/>
          <w:sz w:val="72"/>
          <w:szCs w:val="72"/>
        </w:rPr>
      </w:pPr>
    </w:p>
    <w:p w:rsidR="00191B95" w:rsidRDefault="00191B95">
      <w:pPr>
        <w:spacing w:line="600" w:lineRule="exact"/>
        <w:jc w:val="center"/>
        <w:outlineLvl w:val="0"/>
        <w:rPr>
          <w:rFonts w:ascii="方正小标宋简体" w:eastAsia="方正小标宋简体" w:hAnsi="宋体"/>
          <w:color w:val="000000"/>
          <w:sz w:val="72"/>
          <w:szCs w:val="72"/>
        </w:rPr>
      </w:pPr>
    </w:p>
    <w:p w:rsidR="00191B95" w:rsidRDefault="00191B95" w:rsidP="00C76E1F">
      <w:pPr>
        <w:widowControl/>
        <w:jc w:val="center"/>
        <w:rPr>
          <w:rFonts w:ascii="黑体" w:eastAsia="黑体" w:hAnsi="黑体"/>
          <w:color w:val="000000"/>
          <w:sz w:val="48"/>
          <w:szCs w:val="48"/>
        </w:rPr>
      </w:pPr>
      <w:bookmarkStart w:id="3" w:name="_Toc15377193"/>
      <w:bookmarkStart w:id="4" w:name="_Toc15396597"/>
      <w:bookmarkStart w:id="5" w:name="_Toc15396475"/>
      <w:bookmarkStart w:id="6" w:name="_Toc15377425"/>
      <w:bookmarkStart w:id="7" w:name="_Toc15378441"/>
    </w:p>
    <w:p w:rsidR="00191B95" w:rsidRDefault="00191B95" w:rsidP="00C76E1F">
      <w:pPr>
        <w:widowControl/>
        <w:jc w:val="center"/>
        <w:rPr>
          <w:rFonts w:ascii="黑体" w:eastAsia="黑体" w:hAnsi="黑体"/>
          <w:color w:val="000000"/>
          <w:sz w:val="48"/>
          <w:szCs w:val="48"/>
        </w:rPr>
      </w:pPr>
    </w:p>
    <w:p w:rsidR="00191B95" w:rsidRDefault="00191B95" w:rsidP="00C76E1F">
      <w:pPr>
        <w:widowControl/>
        <w:jc w:val="center"/>
        <w:rPr>
          <w:rFonts w:ascii="黑体" w:eastAsia="黑体" w:hAnsi="黑体"/>
          <w:color w:val="000000"/>
          <w:sz w:val="48"/>
          <w:szCs w:val="48"/>
        </w:rPr>
      </w:pPr>
    </w:p>
    <w:p w:rsidR="00191B95" w:rsidRDefault="00191B95" w:rsidP="00C76E1F">
      <w:pPr>
        <w:widowControl/>
        <w:jc w:val="center"/>
        <w:rPr>
          <w:rFonts w:ascii="黑体" w:eastAsia="黑体" w:hAnsi="黑体"/>
          <w:color w:val="000000"/>
          <w:sz w:val="48"/>
          <w:szCs w:val="48"/>
        </w:rPr>
      </w:pPr>
    </w:p>
    <w:p w:rsidR="00191B95" w:rsidRDefault="00191B95" w:rsidP="00C76E1F">
      <w:pPr>
        <w:widowControl/>
        <w:jc w:val="center"/>
        <w:rPr>
          <w:rFonts w:ascii="黑体" w:eastAsia="黑体" w:hAnsi="黑体"/>
          <w:color w:val="000000"/>
          <w:sz w:val="48"/>
          <w:szCs w:val="48"/>
        </w:rPr>
      </w:pPr>
    </w:p>
    <w:p w:rsidR="00191B95" w:rsidRDefault="00191B95" w:rsidP="00C76E1F">
      <w:pPr>
        <w:widowControl/>
        <w:jc w:val="center"/>
        <w:rPr>
          <w:rFonts w:ascii="黑体" w:eastAsia="黑体" w:hAnsi="黑体"/>
          <w:color w:val="000000"/>
          <w:sz w:val="48"/>
          <w:szCs w:val="48"/>
        </w:rPr>
      </w:pPr>
    </w:p>
    <w:p w:rsidR="00191B95" w:rsidRDefault="00191B95" w:rsidP="00C76E1F">
      <w:pPr>
        <w:widowControl/>
        <w:jc w:val="center"/>
        <w:rPr>
          <w:rFonts w:ascii="黑体" w:eastAsia="黑体" w:hAnsi="黑体"/>
          <w:color w:val="000000"/>
          <w:sz w:val="48"/>
          <w:szCs w:val="48"/>
        </w:rPr>
      </w:pPr>
    </w:p>
    <w:p w:rsidR="00191B95" w:rsidRDefault="00191B95" w:rsidP="00C76E1F">
      <w:pPr>
        <w:widowControl/>
        <w:jc w:val="center"/>
        <w:rPr>
          <w:rFonts w:ascii="黑体" w:eastAsia="黑体" w:hAnsi="黑体"/>
          <w:color w:val="000000"/>
          <w:sz w:val="48"/>
          <w:szCs w:val="48"/>
        </w:rPr>
      </w:pPr>
    </w:p>
    <w:p w:rsidR="00191B95" w:rsidRDefault="00191B95" w:rsidP="00C76E1F">
      <w:pPr>
        <w:widowControl/>
        <w:jc w:val="center"/>
        <w:rPr>
          <w:rFonts w:ascii="黑体" w:eastAsia="黑体" w:hAnsi="黑体"/>
          <w:color w:val="000000"/>
          <w:sz w:val="48"/>
          <w:szCs w:val="48"/>
        </w:rPr>
      </w:pPr>
    </w:p>
    <w:p w:rsidR="00191B95" w:rsidRDefault="00191B95" w:rsidP="00C72414">
      <w:pPr>
        <w:widowControl/>
        <w:ind w:firstLineChars="750" w:firstLine="3600"/>
        <w:rPr>
          <w:rFonts w:ascii="黑体" w:eastAsia="黑体" w:hAnsi="黑体"/>
          <w:color w:val="000000"/>
          <w:sz w:val="48"/>
          <w:szCs w:val="48"/>
        </w:rPr>
      </w:pPr>
      <w:r>
        <w:rPr>
          <w:rFonts w:ascii="黑体" w:eastAsia="黑体" w:hAnsi="黑体" w:hint="eastAsia"/>
          <w:color w:val="000000"/>
          <w:sz w:val="48"/>
          <w:szCs w:val="48"/>
        </w:rPr>
        <w:lastRenderedPageBreak/>
        <w:t>目录</w:t>
      </w:r>
    </w:p>
    <w:p w:rsidR="00191B95" w:rsidRDefault="00191B95" w:rsidP="00C76E1F">
      <w:pPr>
        <w:widowControl/>
        <w:jc w:val="center"/>
        <w:rPr>
          <w:rFonts w:ascii="黑体" w:eastAsia="黑体" w:hAnsi="黑体"/>
          <w:sz w:val="28"/>
          <w:szCs w:val="28"/>
        </w:rPr>
      </w:pPr>
    </w:p>
    <w:p w:rsidR="00191B95" w:rsidRDefault="00191B95" w:rsidP="00C76E1F">
      <w:pPr>
        <w:pStyle w:val="10"/>
      </w:pPr>
      <w:r>
        <w:rPr>
          <w:rFonts w:hint="eastAsia"/>
        </w:rPr>
        <w:t>公开时间：</w:t>
      </w:r>
      <w:r>
        <w:t>2020</w:t>
      </w:r>
      <w:r>
        <w:rPr>
          <w:rFonts w:hint="eastAsia"/>
        </w:rPr>
        <w:t>年</w:t>
      </w:r>
      <w:r>
        <w:t xml:space="preserve"> 11 </w:t>
      </w:r>
      <w:r>
        <w:rPr>
          <w:rFonts w:hint="eastAsia"/>
        </w:rPr>
        <w:t>月</w:t>
      </w:r>
      <w:r>
        <w:t>12</w:t>
      </w:r>
      <w:r>
        <w:rPr>
          <w:rFonts w:hint="eastAsia"/>
        </w:rPr>
        <w:t>日</w:t>
      </w:r>
    </w:p>
    <w:p w:rsidR="00191B95" w:rsidRPr="00B444C5" w:rsidRDefault="00191B95" w:rsidP="00C76E1F"/>
    <w:p w:rsidR="00191B95" w:rsidRDefault="00191B95" w:rsidP="00C76E1F"/>
    <w:p w:rsidR="00191B95" w:rsidRDefault="00191B95" w:rsidP="00C76E1F">
      <w:pPr>
        <w:pStyle w:val="10"/>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r w:rsidR="00CB42C0">
        <w:rPr>
          <w:sz w:val="24"/>
        </w:rPr>
        <w:t>……………………………………………………</w:t>
      </w:r>
      <w:r w:rsidR="00CB42C0">
        <w:rPr>
          <w:rFonts w:hint="eastAsia"/>
          <w:sz w:val="24"/>
        </w:rPr>
        <w:t>4</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一、基本职能及主要工作</w:t>
      </w:r>
      <w:r w:rsidR="00CB42C0">
        <w:rPr>
          <w:rFonts w:hint="eastAsia"/>
          <w:sz w:val="24"/>
        </w:rPr>
        <w:t xml:space="preserve"> </w:t>
      </w:r>
      <w:r w:rsidR="00CB42C0">
        <w:rPr>
          <w:sz w:val="24"/>
        </w:rPr>
        <w:t>………………………………………</w:t>
      </w:r>
      <w:r w:rsidR="00CB42C0">
        <w:rPr>
          <w:rFonts w:hint="eastAsia"/>
          <w:sz w:val="24"/>
        </w:rPr>
        <w:t>.4</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二、机构设置</w:t>
      </w:r>
      <w:r w:rsidR="00CB42C0">
        <w:rPr>
          <w:sz w:val="24"/>
        </w:rPr>
        <w:t>……………………………………………………</w:t>
      </w:r>
      <w:r w:rsidR="005C03F5">
        <w:rPr>
          <w:rFonts w:hint="eastAsia"/>
          <w:sz w:val="24"/>
        </w:rPr>
        <w:t>...</w:t>
      </w:r>
      <w:r w:rsidR="00CB42C0">
        <w:rPr>
          <w:rFonts w:hint="eastAsia"/>
          <w:sz w:val="24"/>
        </w:rPr>
        <w:t>8</w:t>
      </w:r>
    </w:p>
    <w:p w:rsidR="00191B95" w:rsidRDefault="00191B95" w:rsidP="00C76E1F">
      <w:pPr>
        <w:pStyle w:val="10"/>
        <w:adjustRightInd w:val="0"/>
        <w:snapToGrid w:val="0"/>
        <w:spacing w:before="0" w:line="440" w:lineRule="exact"/>
        <w:jc w:val="left"/>
        <w:rPr>
          <w:sz w:val="24"/>
          <w:szCs w:val="24"/>
        </w:rPr>
      </w:pPr>
      <w:r>
        <w:rPr>
          <w:rFonts w:hint="eastAsia"/>
          <w:sz w:val="24"/>
        </w:rPr>
        <w:t>第二部分度部门决算情况说明</w:t>
      </w:r>
      <w:r w:rsidR="00CB42C0">
        <w:rPr>
          <w:sz w:val="24"/>
        </w:rPr>
        <w:t>………………………………………</w:t>
      </w:r>
      <w:r w:rsidR="005C03F5">
        <w:rPr>
          <w:rFonts w:hint="eastAsia"/>
          <w:sz w:val="24"/>
        </w:rPr>
        <w:t>.</w:t>
      </w:r>
      <w:r w:rsidR="00CB42C0">
        <w:rPr>
          <w:rFonts w:hint="eastAsia"/>
          <w:sz w:val="24"/>
        </w:rPr>
        <w:t>9</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一、收入支出决算总体情况说明</w:t>
      </w:r>
      <w:r w:rsidR="00CB42C0">
        <w:rPr>
          <w:sz w:val="24"/>
        </w:rPr>
        <w:t>………………………………</w:t>
      </w:r>
      <w:r w:rsidR="00CB42C0">
        <w:rPr>
          <w:rFonts w:hint="eastAsia"/>
          <w:sz w:val="24"/>
        </w:rPr>
        <w:t>..9</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二、收入决算情况说明</w:t>
      </w:r>
      <w:r w:rsidR="00CB42C0">
        <w:rPr>
          <w:sz w:val="24"/>
        </w:rPr>
        <w:t>…………………………………………</w:t>
      </w:r>
      <w:r w:rsidR="005C03F5">
        <w:rPr>
          <w:rFonts w:hint="eastAsia"/>
          <w:sz w:val="24"/>
        </w:rPr>
        <w:t>.</w:t>
      </w:r>
      <w:r w:rsidR="00CB42C0">
        <w:rPr>
          <w:rFonts w:hint="eastAsia"/>
          <w:sz w:val="24"/>
        </w:rPr>
        <w:t>10</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三、支出决算情况说明</w:t>
      </w:r>
      <w:r w:rsidR="00CB42C0">
        <w:rPr>
          <w:sz w:val="24"/>
        </w:rPr>
        <w:t>……………………………………………</w:t>
      </w:r>
      <w:r w:rsidR="00CB42C0">
        <w:rPr>
          <w:rFonts w:hint="eastAsia"/>
          <w:sz w:val="24"/>
        </w:rPr>
        <w:t>10</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r w:rsidR="00CB42C0">
        <w:rPr>
          <w:sz w:val="24"/>
        </w:rPr>
        <w:t>………………………</w:t>
      </w:r>
      <w:r w:rsidR="00CB42C0">
        <w:rPr>
          <w:rFonts w:hint="eastAsia"/>
          <w:sz w:val="24"/>
        </w:rPr>
        <w:t>.10</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r w:rsidR="0041455B">
        <w:rPr>
          <w:sz w:val="24"/>
        </w:rPr>
        <w:t>…………………</w:t>
      </w:r>
      <w:r w:rsidR="0041455B">
        <w:rPr>
          <w:rFonts w:hint="eastAsia"/>
          <w:sz w:val="24"/>
        </w:rPr>
        <w:t>..12</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sidR="0041455B">
        <w:rPr>
          <w:sz w:val="24"/>
        </w:rPr>
        <w:t>……………</w:t>
      </w:r>
      <w:r w:rsidR="0041455B">
        <w:rPr>
          <w:rFonts w:hint="eastAsia"/>
          <w:sz w:val="24"/>
        </w:rPr>
        <w:t>..13</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sidR="0041455B">
        <w:rPr>
          <w:sz w:val="24"/>
        </w:rPr>
        <w:t>……………………</w:t>
      </w:r>
      <w:r w:rsidR="0041455B">
        <w:rPr>
          <w:rFonts w:hint="eastAsia"/>
          <w:sz w:val="24"/>
        </w:rPr>
        <w:t>.15</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r w:rsidR="0041455B">
        <w:rPr>
          <w:sz w:val="24"/>
        </w:rPr>
        <w:t>……………………………</w:t>
      </w:r>
      <w:r w:rsidR="0041455B">
        <w:rPr>
          <w:rFonts w:hint="eastAsia"/>
          <w:sz w:val="24"/>
        </w:rPr>
        <w:t>17</w:t>
      </w:r>
    </w:p>
    <w:p w:rsidR="00191B95" w:rsidRDefault="00191B95" w:rsidP="00C76E1F">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sz w:val="24"/>
        </w:rPr>
        <w:t xml:space="preserve"> </w:t>
      </w:r>
      <w:r>
        <w:rPr>
          <w:rFonts w:hint="eastAsia"/>
          <w:sz w:val="24"/>
        </w:rPr>
        <w:t>国有资本经营预算支出决算情况说明</w:t>
      </w:r>
      <w:r w:rsidR="0041455B">
        <w:rPr>
          <w:sz w:val="24"/>
        </w:rPr>
        <w:t>………………………</w:t>
      </w:r>
      <w:r w:rsidR="0041455B">
        <w:rPr>
          <w:rFonts w:hint="eastAsia"/>
          <w:sz w:val="24"/>
        </w:rPr>
        <w:t>..17</w:t>
      </w:r>
    </w:p>
    <w:p w:rsidR="00191B95" w:rsidRDefault="00191B95" w:rsidP="00C76E1F">
      <w:pPr>
        <w:adjustRightInd w:val="0"/>
        <w:snapToGrid w:val="0"/>
        <w:spacing w:line="440" w:lineRule="exact"/>
        <w:ind w:firstLineChars="200" w:firstLine="480"/>
        <w:jc w:val="left"/>
        <w:rPr>
          <w:rFonts w:ascii="仿宋" w:eastAsia="仿宋" w:hAnsi="仿宋"/>
          <w:sz w:val="24"/>
        </w:rPr>
      </w:pPr>
      <w:r>
        <w:rPr>
          <w:rStyle w:val="aa"/>
          <w:rFonts w:ascii="仿宋" w:eastAsia="仿宋" w:hAnsi="仿宋" w:hint="eastAsia"/>
          <w:color w:val="000000"/>
          <w:sz w:val="24"/>
        </w:rPr>
        <w:t>十、</w:t>
      </w:r>
      <w:r>
        <w:rPr>
          <w:rFonts w:hint="eastAsia"/>
          <w:sz w:val="24"/>
        </w:rPr>
        <w:t>其他重要事项的情况说明</w:t>
      </w:r>
      <w:r>
        <w:rPr>
          <w:rFonts w:ascii="仿宋" w:eastAsia="仿宋" w:hAnsi="仿宋"/>
          <w:sz w:val="24"/>
        </w:rPr>
        <w:tab/>
      </w:r>
      <w:r w:rsidR="0041455B">
        <w:rPr>
          <w:rFonts w:ascii="仿宋" w:eastAsia="仿宋" w:hAnsi="仿宋"/>
          <w:sz w:val="24"/>
        </w:rPr>
        <w:t>……………………………………</w:t>
      </w:r>
      <w:r w:rsidR="0041455B">
        <w:rPr>
          <w:rFonts w:ascii="仿宋" w:eastAsia="仿宋" w:hAnsi="仿宋" w:hint="eastAsia"/>
          <w:sz w:val="24"/>
        </w:rPr>
        <w:t>17</w:t>
      </w:r>
    </w:p>
    <w:p w:rsidR="00191B95" w:rsidRDefault="00191B95" w:rsidP="00C76E1F">
      <w:pPr>
        <w:pStyle w:val="10"/>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sidR="0041455B">
        <w:rPr>
          <w:sz w:val="24"/>
        </w:rPr>
        <w:t>………………………………………………………</w:t>
      </w:r>
      <w:r w:rsidR="0041455B">
        <w:rPr>
          <w:rFonts w:hint="eastAsia"/>
          <w:sz w:val="24"/>
        </w:rPr>
        <w:t>.22</w:t>
      </w:r>
    </w:p>
    <w:p w:rsidR="00191B95" w:rsidRDefault="00191B95" w:rsidP="00C76E1F">
      <w:pPr>
        <w:pStyle w:val="10"/>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sidR="0041455B">
        <w:rPr>
          <w:sz w:val="24"/>
        </w:rPr>
        <w:t>……………………………………………………………</w:t>
      </w:r>
      <w:r w:rsidR="0041455B">
        <w:rPr>
          <w:rFonts w:hint="eastAsia"/>
          <w:sz w:val="24"/>
        </w:rPr>
        <w:t>.25</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附件</w:t>
      </w:r>
      <w:r>
        <w:rPr>
          <w:sz w:val="24"/>
        </w:rPr>
        <w:t>1</w:t>
      </w:r>
      <w:r w:rsidR="0041455B">
        <w:rPr>
          <w:sz w:val="24"/>
        </w:rPr>
        <w:t>………………………………………………………………….25</w:t>
      </w:r>
    </w:p>
    <w:p w:rsidR="00191B95" w:rsidRDefault="00191B95" w:rsidP="00C76E1F">
      <w:pPr>
        <w:pStyle w:val="20"/>
        <w:adjustRightInd w:val="0"/>
        <w:snapToGrid w:val="0"/>
        <w:spacing w:line="440" w:lineRule="exact"/>
        <w:jc w:val="left"/>
        <w:rPr>
          <w:rFonts w:ascii="仿宋" w:eastAsia="仿宋" w:hAnsi="仿宋"/>
          <w:sz w:val="24"/>
        </w:rPr>
      </w:pPr>
      <w:r>
        <w:rPr>
          <w:rFonts w:hint="eastAsia"/>
          <w:sz w:val="24"/>
        </w:rPr>
        <w:t>附件</w:t>
      </w:r>
      <w:r>
        <w:rPr>
          <w:sz w:val="24"/>
        </w:rPr>
        <w:t>2</w:t>
      </w:r>
      <w:r w:rsidR="0041455B">
        <w:rPr>
          <w:sz w:val="24"/>
        </w:rPr>
        <w:t>…………………………………………………………………</w:t>
      </w:r>
      <w:r w:rsidR="0041455B">
        <w:rPr>
          <w:rFonts w:hint="eastAsia"/>
          <w:sz w:val="24"/>
        </w:rPr>
        <w:t>.29</w:t>
      </w:r>
    </w:p>
    <w:p w:rsidR="00191B95" w:rsidRDefault="00191B95" w:rsidP="00C76E1F">
      <w:pPr>
        <w:pStyle w:val="10"/>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r w:rsidR="0041455B">
        <w:rPr>
          <w:sz w:val="24"/>
        </w:rPr>
        <w:t>……………………………………………………………</w:t>
      </w:r>
      <w:r w:rsidR="0041455B">
        <w:rPr>
          <w:rFonts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一、</w:t>
      </w:r>
      <w:r>
        <w:rPr>
          <w:rFonts w:hint="eastAsia"/>
          <w:sz w:val="24"/>
        </w:rPr>
        <w:t>收入支出决算总表</w:t>
      </w:r>
      <w:r w:rsidR="0041455B">
        <w:rPr>
          <w:sz w:val="24"/>
        </w:rPr>
        <w:t>………………………………………………</w:t>
      </w:r>
      <w:r w:rsidR="0041455B">
        <w:rPr>
          <w:rFonts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r w:rsidR="0041455B">
        <w:rPr>
          <w:sz w:val="24"/>
        </w:rPr>
        <w:t>………………………………………………………</w:t>
      </w:r>
      <w:r w:rsidR="0041455B">
        <w:rPr>
          <w:rFonts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r w:rsidR="0041455B">
        <w:rPr>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四、</w:t>
      </w:r>
      <w:r>
        <w:rPr>
          <w:rFonts w:hint="eastAsia"/>
          <w:sz w:val="24"/>
        </w:rPr>
        <w:t>财政拨款收入支出决算总表</w:t>
      </w:r>
      <w:r w:rsidR="0041455B">
        <w:rPr>
          <w:sz w:val="24"/>
        </w:rPr>
        <w:t>……………………………………</w:t>
      </w:r>
      <w:r w:rsidR="0041455B">
        <w:rPr>
          <w:rFonts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五、财政拨款支出决算明细表</w:t>
      </w:r>
      <w:r w:rsidR="0041455B">
        <w:rPr>
          <w:rFonts w:ascii="仿宋" w:eastAsia="仿宋" w:hAnsi="仿宋"/>
          <w:sz w:val="24"/>
        </w:rPr>
        <w:t>………………………………………</w:t>
      </w:r>
      <w:r w:rsidR="0041455B">
        <w:rPr>
          <w:rFonts w:ascii="仿宋" w:eastAsia="仿宋" w:hAnsi="仿宋"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六、</w:t>
      </w:r>
      <w:r>
        <w:rPr>
          <w:rFonts w:hint="eastAsia"/>
          <w:sz w:val="24"/>
        </w:rPr>
        <w:t>一般公共预算财政拨款支出决算表</w:t>
      </w:r>
      <w:r w:rsidR="0041455B">
        <w:rPr>
          <w:sz w:val="24"/>
        </w:rPr>
        <w:t>……………………………</w:t>
      </w:r>
      <w:r w:rsidR="0041455B">
        <w:rPr>
          <w:rFonts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lastRenderedPageBreak/>
        <w:t>七、</w:t>
      </w:r>
      <w:r>
        <w:rPr>
          <w:rFonts w:hint="eastAsia"/>
          <w:sz w:val="24"/>
        </w:rPr>
        <w:t>一般公共预算财政拨款支出决算明细表</w:t>
      </w:r>
      <w:r w:rsidR="0041455B">
        <w:rPr>
          <w:sz w:val="24"/>
        </w:rPr>
        <w:t>……………………</w:t>
      </w:r>
      <w:r w:rsidR="0041455B">
        <w:rPr>
          <w:rFonts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八、</w:t>
      </w:r>
      <w:r>
        <w:rPr>
          <w:rFonts w:hint="eastAsia"/>
          <w:sz w:val="24"/>
        </w:rPr>
        <w:t>一般公共预算财政拨款基本支出决算表</w:t>
      </w:r>
      <w:r w:rsidR="0041455B">
        <w:rPr>
          <w:sz w:val="24"/>
        </w:rPr>
        <w:t>……………………</w:t>
      </w:r>
      <w:r w:rsidR="0041455B">
        <w:rPr>
          <w:rFonts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九、</w:t>
      </w:r>
      <w:r>
        <w:rPr>
          <w:rFonts w:hint="eastAsia"/>
          <w:sz w:val="24"/>
        </w:rPr>
        <w:t>一般公共预算财政拨款项目支出决算表</w:t>
      </w:r>
      <w:r w:rsidR="0041455B">
        <w:rPr>
          <w:sz w:val="24"/>
        </w:rPr>
        <w:t>……………………</w:t>
      </w:r>
      <w:r w:rsidR="0041455B">
        <w:rPr>
          <w:rFonts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十、</w:t>
      </w:r>
      <w:r>
        <w:rPr>
          <w:rFonts w:hint="eastAsia"/>
          <w:sz w:val="24"/>
        </w:rPr>
        <w:t>一般公共预算财政拨款“三公”经费支出决算表</w:t>
      </w:r>
      <w:r w:rsidR="0041455B">
        <w:rPr>
          <w:sz w:val="24"/>
        </w:rPr>
        <w:t>……………</w:t>
      </w:r>
      <w:r w:rsidR="0041455B">
        <w:rPr>
          <w:rFonts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十一、</w:t>
      </w:r>
      <w:r>
        <w:rPr>
          <w:rFonts w:hint="eastAsia"/>
          <w:sz w:val="24"/>
        </w:rPr>
        <w:t>政府性基金预算财政拨款收入支出决算表</w:t>
      </w:r>
      <w:r w:rsidR="0041455B">
        <w:rPr>
          <w:sz w:val="24"/>
        </w:rPr>
        <w:t>…………………</w:t>
      </w:r>
      <w:r w:rsidR="0041455B">
        <w:rPr>
          <w:rFonts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十二、</w:t>
      </w:r>
      <w:r>
        <w:rPr>
          <w:rFonts w:hint="eastAsia"/>
          <w:sz w:val="24"/>
        </w:rPr>
        <w:t>政府性基金预算财政拨款“三公”经费支出决算表</w:t>
      </w:r>
      <w:r w:rsidR="0041455B">
        <w:rPr>
          <w:sz w:val="24"/>
        </w:rPr>
        <w:t>………</w:t>
      </w:r>
      <w:r w:rsidR="0041455B">
        <w:rPr>
          <w:rFonts w:hint="eastAsia"/>
          <w:sz w:val="24"/>
        </w:rPr>
        <w:t>.33</w:t>
      </w:r>
    </w:p>
    <w:p w:rsidR="00191B95" w:rsidRDefault="00191B95" w:rsidP="00C76E1F">
      <w:pPr>
        <w:pStyle w:val="20"/>
        <w:adjustRightInd w:val="0"/>
        <w:snapToGrid w:val="0"/>
        <w:spacing w:line="440" w:lineRule="exact"/>
        <w:jc w:val="left"/>
        <w:rPr>
          <w:rFonts w:ascii="仿宋" w:eastAsia="仿宋" w:hAnsi="仿宋"/>
          <w:sz w:val="24"/>
        </w:rPr>
      </w:pPr>
      <w:r>
        <w:rPr>
          <w:rFonts w:ascii="仿宋" w:eastAsia="仿宋" w:hAnsi="仿宋" w:hint="eastAsia"/>
          <w:sz w:val="24"/>
        </w:rPr>
        <w:t>十三、</w:t>
      </w:r>
      <w:r>
        <w:rPr>
          <w:rFonts w:hint="eastAsia"/>
          <w:sz w:val="24"/>
        </w:rPr>
        <w:t>国有资本经营预算支出决算表</w:t>
      </w:r>
      <w:r w:rsidR="0041455B">
        <w:rPr>
          <w:sz w:val="24"/>
        </w:rPr>
        <w:t>………………………………</w:t>
      </w:r>
      <w:r w:rsidR="0041455B">
        <w:rPr>
          <w:rFonts w:hint="eastAsia"/>
          <w:sz w:val="24"/>
        </w:rPr>
        <w:t>..33</w:t>
      </w:r>
    </w:p>
    <w:p w:rsidR="00191B95" w:rsidRPr="006C1731" w:rsidRDefault="00191B95" w:rsidP="00C76E1F">
      <w:pPr>
        <w:widowControl/>
        <w:spacing w:line="440" w:lineRule="exact"/>
        <w:jc w:val="left"/>
        <w:rPr>
          <w:rFonts w:ascii="仿宋" w:eastAsia="仿宋" w:hAnsi="仿宋"/>
          <w:bCs/>
          <w:color w:val="000000" w:themeColor="text1"/>
          <w:kern w:val="44"/>
          <w:sz w:val="24"/>
        </w:rPr>
      </w:pPr>
      <w:r>
        <w:rPr>
          <w:rFonts w:ascii="仿宋" w:eastAsia="仿宋" w:hAnsi="仿宋"/>
          <w:b/>
          <w:sz w:val="24"/>
        </w:rPr>
        <w:br w:type="page"/>
      </w:r>
    </w:p>
    <w:p w:rsidR="00191B95" w:rsidRPr="006C1731" w:rsidRDefault="00191B95" w:rsidP="00C76E1F">
      <w:pPr>
        <w:pStyle w:val="1"/>
        <w:jc w:val="center"/>
        <w:rPr>
          <w:rStyle w:val="1Char"/>
          <w:rFonts w:ascii="黑体" w:eastAsia="黑体" w:hAnsi="黑体"/>
          <w:b/>
          <w:color w:val="000000" w:themeColor="text1"/>
        </w:rPr>
      </w:pPr>
      <w:r w:rsidRPr="006C1731">
        <w:rPr>
          <w:rFonts w:ascii="黑体" w:eastAsia="黑体" w:hAnsi="黑体" w:hint="eastAsia"/>
          <w:b/>
          <w:color w:val="000000" w:themeColor="text1"/>
        </w:rPr>
        <w:t>第一部分</w:t>
      </w:r>
      <w:r w:rsidRPr="006C1731">
        <w:rPr>
          <w:rFonts w:ascii="黑体" w:eastAsia="黑体" w:hAnsi="黑体"/>
          <w:b/>
          <w:color w:val="000000" w:themeColor="text1"/>
        </w:rPr>
        <w:t xml:space="preserve"> </w:t>
      </w:r>
      <w:r w:rsidRPr="006C1731">
        <w:rPr>
          <w:rStyle w:val="1Char"/>
          <w:rFonts w:ascii="黑体" w:eastAsia="黑体" w:hAnsi="黑体" w:hint="eastAsia"/>
          <w:color w:val="000000" w:themeColor="text1"/>
        </w:rPr>
        <w:t>部门概况</w:t>
      </w:r>
    </w:p>
    <w:p w:rsidR="00191B95" w:rsidRDefault="00191B95" w:rsidP="00C76E1F">
      <w:pPr>
        <w:widowControl/>
        <w:jc w:val="left"/>
        <w:rPr>
          <w:rFonts w:ascii="黑体" w:eastAsia="黑体"/>
          <w:color w:val="000000"/>
          <w:sz w:val="32"/>
          <w:szCs w:val="32"/>
        </w:rPr>
      </w:pPr>
    </w:p>
    <w:p w:rsidR="00191B95" w:rsidRDefault="00191B95" w:rsidP="00C76E1F">
      <w:pPr>
        <w:keepNext/>
        <w:keepLines/>
        <w:spacing w:before="260" w:after="260" w:line="416" w:lineRule="auto"/>
        <w:ind w:firstLineChars="200" w:firstLine="640"/>
        <w:outlineLvl w:val="1"/>
        <w:rPr>
          <w:rFonts w:ascii="仿宋" w:eastAsia="仿宋" w:hAnsi="仿宋"/>
          <w:sz w:val="32"/>
          <w:szCs w:val="32"/>
        </w:rPr>
      </w:pPr>
      <w:r>
        <w:rPr>
          <w:rFonts w:ascii="黑体" w:eastAsia="黑体" w:hAnsi="黑体" w:hint="eastAsia"/>
          <w:bCs/>
          <w:color w:val="000000"/>
          <w:sz w:val="32"/>
          <w:szCs w:val="32"/>
        </w:rPr>
        <w:t>一、基</w:t>
      </w:r>
      <w:r>
        <w:rPr>
          <w:rFonts w:ascii="黑体" w:eastAsia="黑体" w:hAnsi="黑体" w:hint="eastAsia"/>
          <w:sz w:val="32"/>
          <w:szCs w:val="32"/>
        </w:rPr>
        <w:t>本职能及主要工作</w:t>
      </w:r>
    </w:p>
    <w:p w:rsidR="00191B95" w:rsidRPr="00531D9C" w:rsidRDefault="00191B95" w:rsidP="00531D9C">
      <w:pPr>
        <w:snapToGrid w:val="0"/>
        <w:spacing w:line="520" w:lineRule="exact"/>
        <w:ind w:firstLineChars="200" w:firstLine="560"/>
        <w:rPr>
          <w:rFonts w:ascii="仿宋" w:eastAsia="仿宋" w:hAnsi="仿宋"/>
          <w:sz w:val="28"/>
          <w:szCs w:val="28"/>
        </w:rPr>
      </w:pPr>
      <w:r w:rsidRPr="00531D9C">
        <w:rPr>
          <w:rFonts w:ascii="仿宋" w:eastAsia="仿宋" w:hAnsi="仿宋" w:hint="eastAsia"/>
          <w:sz w:val="28"/>
          <w:szCs w:val="28"/>
        </w:rPr>
        <w:t>（一）基本职能。宣汉县教师进修学校主要职能是负责全县中小学教师继续教育培训和管理培训，提高全县教师素质。</w:t>
      </w:r>
    </w:p>
    <w:p w:rsidR="00191B95" w:rsidRPr="00531D9C" w:rsidRDefault="00191B95" w:rsidP="00531D9C">
      <w:pPr>
        <w:adjustRightInd w:val="0"/>
        <w:snapToGrid w:val="0"/>
        <w:spacing w:beforeLines="30" w:line="600" w:lineRule="exact"/>
        <w:ind w:firstLineChars="210" w:firstLine="588"/>
        <w:outlineLvl w:val="2"/>
        <w:rPr>
          <w:rFonts w:ascii="仿宋" w:eastAsia="仿宋" w:hAnsi="仿宋"/>
          <w:sz w:val="28"/>
          <w:szCs w:val="28"/>
        </w:rPr>
      </w:pPr>
      <w:r w:rsidRPr="00531D9C">
        <w:rPr>
          <w:rFonts w:ascii="仿宋" w:eastAsia="仿宋" w:hAnsi="仿宋" w:hint="eastAsia"/>
          <w:sz w:val="28"/>
          <w:szCs w:val="28"/>
        </w:rPr>
        <w:t>（二）</w:t>
      </w:r>
      <w:r w:rsidRPr="00531D9C">
        <w:rPr>
          <w:rFonts w:ascii="仿宋" w:eastAsia="仿宋" w:hAnsi="仿宋"/>
          <w:sz w:val="28"/>
          <w:szCs w:val="28"/>
        </w:rPr>
        <w:t>2019</w:t>
      </w:r>
      <w:r w:rsidRPr="00531D9C">
        <w:rPr>
          <w:rFonts w:ascii="仿宋" w:eastAsia="仿宋" w:hAnsi="仿宋" w:hint="eastAsia"/>
          <w:sz w:val="28"/>
          <w:szCs w:val="28"/>
        </w:rPr>
        <w:t>年重点工作完成情况。</w:t>
      </w:r>
    </w:p>
    <w:p w:rsidR="00191B95" w:rsidRPr="00531D9C" w:rsidRDefault="00191B95" w:rsidP="00C76E1F">
      <w:pPr>
        <w:pStyle w:val="a8"/>
        <w:snapToGrid w:val="0"/>
        <w:spacing w:before="0" w:beforeAutospacing="0" w:after="0" w:afterAutospacing="0" w:line="300" w:lineRule="auto"/>
        <w:ind w:firstLineChars="300" w:firstLine="840"/>
        <w:jc w:val="both"/>
        <w:rPr>
          <w:rFonts w:ascii="仿宋" w:eastAsia="仿宋" w:hAnsi="仿宋" w:cs="Times New Roman"/>
          <w:kern w:val="2"/>
          <w:sz w:val="28"/>
          <w:szCs w:val="28"/>
        </w:rPr>
      </w:pPr>
      <w:r w:rsidRPr="00531D9C">
        <w:rPr>
          <w:rFonts w:ascii="仿宋" w:eastAsia="仿宋" w:hAnsi="仿宋" w:cs="Times New Roman"/>
          <w:kern w:val="2"/>
          <w:sz w:val="28"/>
          <w:szCs w:val="28"/>
        </w:rPr>
        <w:t>2019</w:t>
      </w:r>
      <w:r w:rsidRPr="00531D9C">
        <w:rPr>
          <w:rFonts w:ascii="仿宋" w:eastAsia="仿宋" w:hAnsi="仿宋" w:cs="Times New Roman" w:hint="eastAsia"/>
          <w:kern w:val="2"/>
          <w:sz w:val="28"/>
          <w:szCs w:val="28"/>
        </w:rPr>
        <w:t>年，我校认真按照教育部、省市县教师培训相关文件及“宣教科人发</w:t>
      </w:r>
      <w:r w:rsidRPr="00531D9C">
        <w:rPr>
          <w:rFonts w:ascii="仿宋" w:eastAsia="仿宋" w:hAnsi="仿宋" w:cs="Times New Roman"/>
          <w:kern w:val="2"/>
          <w:sz w:val="28"/>
          <w:szCs w:val="28"/>
        </w:rPr>
        <w:t>[2019]115</w:t>
      </w:r>
      <w:r w:rsidRPr="00531D9C">
        <w:rPr>
          <w:rFonts w:ascii="仿宋" w:eastAsia="仿宋" w:hAnsi="仿宋" w:cs="Times New Roman" w:hint="eastAsia"/>
          <w:kern w:val="2"/>
          <w:sz w:val="28"/>
          <w:szCs w:val="28"/>
        </w:rPr>
        <w:t>号”文件精神，紧紧围绕“提高教师培训质量”这一主题要求，以“校本培训”为推手，认真组织开展干部培训、片区联合研修、“国培计划”</w:t>
      </w:r>
      <w:r w:rsidRPr="00531D9C">
        <w:rPr>
          <w:rFonts w:ascii="仿宋" w:eastAsia="仿宋" w:hAnsi="仿宋" w:cs="Times New Roman"/>
          <w:kern w:val="2"/>
          <w:sz w:val="28"/>
          <w:szCs w:val="28"/>
        </w:rPr>
        <w:t>—</w:t>
      </w:r>
      <w:r w:rsidRPr="00531D9C">
        <w:rPr>
          <w:rFonts w:ascii="仿宋" w:eastAsia="仿宋" w:hAnsi="仿宋" w:cs="Times New Roman" w:hint="eastAsia"/>
          <w:kern w:val="2"/>
          <w:sz w:val="28"/>
          <w:szCs w:val="28"/>
        </w:rPr>
        <w:t>中西部项目和幼师项目及其他专项培训活动，完成各项师资培训任务。</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（一）</w:t>
      </w:r>
      <w:r w:rsidRPr="00531D9C">
        <w:rPr>
          <w:rFonts w:ascii="仿宋" w:eastAsia="仿宋" w:hAnsi="仿宋" w:cs="Times New Roman"/>
          <w:kern w:val="2"/>
          <w:sz w:val="28"/>
          <w:szCs w:val="28"/>
        </w:rPr>
        <w:t>2018</w:t>
      </w:r>
      <w:r w:rsidRPr="00531D9C">
        <w:rPr>
          <w:rFonts w:ascii="仿宋" w:eastAsia="仿宋" w:hAnsi="仿宋" w:cs="Times New Roman" w:hint="eastAsia"/>
          <w:kern w:val="2"/>
          <w:sz w:val="28"/>
          <w:szCs w:val="28"/>
        </w:rPr>
        <w:t>年新招聘教师考核工作</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考核对象为去年新招聘的所有教师，其中包括公招、特岗、省属公费师范毕业生，共</w:t>
      </w:r>
      <w:r w:rsidRPr="00531D9C">
        <w:rPr>
          <w:rFonts w:ascii="仿宋" w:eastAsia="仿宋" w:hAnsi="仿宋" w:cs="Times New Roman"/>
          <w:kern w:val="2"/>
          <w:sz w:val="28"/>
          <w:szCs w:val="28"/>
        </w:rPr>
        <w:t>490</w:t>
      </w:r>
      <w:r w:rsidRPr="00531D9C">
        <w:rPr>
          <w:rFonts w:ascii="仿宋" w:eastAsia="仿宋" w:hAnsi="仿宋" w:cs="Times New Roman" w:hint="eastAsia"/>
          <w:kern w:val="2"/>
          <w:sz w:val="28"/>
          <w:szCs w:val="28"/>
        </w:rPr>
        <w:t>名。考核方式采用集中笔试</w:t>
      </w:r>
      <w:r w:rsidRPr="00531D9C">
        <w:rPr>
          <w:rFonts w:ascii="仿宋" w:eastAsia="仿宋" w:hAnsi="仿宋" w:cs="Times New Roman"/>
          <w:kern w:val="2"/>
          <w:sz w:val="28"/>
          <w:szCs w:val="28"/>
        </w:rPr>
        <w:t>+</w:t>
      </w:r>
      <w:r w:rsidRPr="00531D9C">
        <w:rPr>
          <w:rFonts w:ascii="仿宋" w:eastAsia="仿宋" w:hAnsi="仿宋" w:cs="Times New Roman" w:hint="eastAsia"/>
          <w:kern w:val="2"/>
          <w:sz w:val="28"/>
          <w:szCs w:val="28"/>
        </w:rPr>
        <w:t>课堂教学检测两种方式，考核内容包括三字一画、普通话，班主任工作，组织教学理论及对教材内容、课标要求把握等方面。从笔试及现场教学检测的情况来看，所有新招聘教师基本具备课堂教学组织与管理能力，能适应实际课堂教学并完成相应教学任务，初步达到新招聘教师岗前适应性培养培训的目标。</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（二）校本培训督导及片区联合研修工作</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1.</w:t>
      </w:r>
      <w:r w:rsidRPr="00531D9C">
        <w:rPr>
          <w:rFonts w:ascii="仿宋" w:eastAsia="仿宋" w:hAnsi="仿宋" w:cs="Times New Roman" w:hint="eastAsia"/>
          <w:kern w:val="2"/>
          <w:sz w:val="28"/>
          <w:szCs w:val="28"/>
        </w:rPr>
        <w:t>校本培训督导</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2019</w:t>
      </w:r>
      <w:r w:rsidRPr="00531D9C">
        <w:rPr>
          <w:rFonts w:ascii="仿宋" w:eastAsia="仿宋" w:hAnsi="仿宋" w:cs="Times New Roman" w:hint="eastAsia"/>
          <w:kern w:val="2"/>
          <w:sz w:val="28"/>
          <w:szCs w:val="28"/>
        </w:rPr>
        <w:t>年，我县新成立八个校本培训督导小组，定期深入到每一个片区及学校，开展校本培训督导工作。</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w:t>
      </w:r>
      <w:r w:rsidRPr="00531D9C">
        <w:rPr>
          <w:rFonts w:ascii="仿宋" w:eastAsia="仿宋" w:hAnsi="仿宋" w:cs="Times New Roman"/>
          <w:kern w:val="2"/>
          <w:sz w:val="28"/>
          <w:szCs w:val="28"/>
        </w:rPr>
        <w:t>1</w:t>
      </w:r>
      <w:r w:rsidRPr="00531D9C">
        <w:rPr>
          <w:rFonts w:ascii="仿宋" w:eastAsia="仿宋" w:hAnsi="仿宋" w:cs="Times New Roman" w:hint="eastAsia"/>
          <w:kern w:val="2"/>
          <w:sz w:val="28"/>
          <w:szCs w:val="28"/>
        </w:rPr>
        <w:t>）指导各校拟写或修改校本培训的方案计划，为每一所学校的校本培训工作提出建设性的意见。同时，结合各校已开展的校本培</w:t>
      </w:r>
      <w:r w:rsidRPr="00531D9C">
        <w:rPr>
          <w:rFonts w:ascii="仿宋" w:eastAsia="仿宋" w:hAnsi="仿宋" w:cs="Times New Roman" w:hint="eastAsia"/>
          <w:kern w:val="2"/>
          <w:sz w:val="28"/>
          <w:szCs w:val="28"/>
        </w:rPr>
        <w:lastRenderedPageBreak/>
        <w:t>训情况，总结经验，具体指导学校将要开展的培训活动，鼓励学校根据教育教学情况适时调整培训计划，确保校本培训能扎实有效开展。</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w:t>
      </w:r>
      <w:r w:rsidRPr="00531D9C">
        <w:rPr>
          <w:rFonts w:ascii="仿宋" w:eastAsia="仿宋" w:hAnsi="仿宋" w:cs="Times New Roman"/>
          <w:kern w:val="2"/>
          <w:sz w:val="28"/>
          <w:szCs w:val="28"/>
        </w:rPr>
        <w:t>2</w:t>
      </w:r>
      <w:r w:rsidRPr="00531D9C">
        <w:rPr>
          <w:rFonts w:ascii="仿宋" w:eastAsia="仿宋" w:hAnsi="仿宋" w:cs="Times New Roman" w:hint="eastAsia"/>
          <w:kern w:val="2"/>
          <w:sz w:val="28"/>
          <w:szCs w:val="28"/>
        </w:rPr>
        <w:t>）深入课堂，开展听、评课活动。听课对象主要是</w:t>
      </w:r>
      <w:r w:rsidRPr="00531D9C">
        <w:rPr>
          <w:rFonts w:ascii="仿宋" w:eastAsia="仿宋" w:hAnsi="仿宋" w:cs="Times New Roman"/>
          <w:kern w:val="2"/>
          <w:sz w:val="28"/>
          <w:szCs w:val="28"/>
        </w:rPr>
        <w:t>30</w:t>
      </w:r>
      <w:r w:rsidRPr="00531D9C">
        <w:rPr>
          <w:rFonts w:ascii="仿宋" w:eastAsia="仿宋" w:hAnsi="仿宋" w:cs="Times New Roman" w:hint="eastAsia"/>
          <w:kern w:val="2"/>
          <w:sz w:val="28"/>
          <w:szCs w:val="28"/>
        </w:rPr>
        <w:t>岁以下青年教师，涉及每一个学科，共听课</w:t>
      </w:r>
      <w:r w:rsidRPr="00531D9C">
        <w:rPr>
          <w:rFonts w:ascii="仿宋" w:eastAsia="仿宋" w:hAnsi="仿宋" w:cs="Times New Roman"/>
          <w:kern w:val="2"/>
          <w:sz w:val="28"/>
          <w:szCs w:val="28"/>
        </w:rPr>
        <w:t>240</w:t>
      </w:r>
      <w:r w:rsidRPr="00531D9C">
        <w:rPr>
          <w:rFonts w:ascii="仿宋" w:eastAsia="仿宋" w:hAnsi="仿宋" w:cs="Times New Roman" w:hint="eastAsia"/>
          <w:kern w:val="2"/>
          <w:sz w:val="28"/>
          <w:szCs w:val="28"/>
        </w:rPr>
        <w:t>余节。课后开展评课、磨课活动：结合上课、听课情况，与授课教师一起磨课、研课，帮助青年教师进一步理解教材及课标要求，提高其对教材的把握能力和教育教学组织水平。</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2.</w:t>
      </w:r>
      <w:r w:rsidRPr="00531D9C">
        <w:rPr>
          <w:rFonts w:ascii="仿宋" w:eastAsia="仿宋" w:hAnsi="仿宋" w:cs="Times New Roman" w:hint="eastAsia"/>
          <w:kern w:val="2"/>
          <w:sz w:val="28"/>
          <w:szCs w:val="28"/>
        </w:rPr>
        <w:t>片区联合研修</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为突破校本培训瓶颈，对薄弱学校的校本培训工作起到示范、引领作用，实施校本培训片区联合研修活动。</w:t>
      </w:r>
      <w:r w:rsidRPr="00531D9C">
        <w:rPr>
          <w:rFonts w:ascii="仿宋" w:eastAsia="仿宋" w:hAnsi="仿宋" w:cs="Times New Roman"/>
          <w:kern w:val="2"/>
          <w:sz w:val="28"/>
          <w:szCs w:val="28"/>
        </w:rPr>
        <w:t>2019</w:t>
      </w:r>
      <w:r w:rsidRPr="00531D9C">
        <w:rPr>
          <w:rFonts w:ascii="仿宋" w:eastAsia="仿宋" w:hAnsi="仿宋" w:cs="Times New Roman" w:hint="eastAsia"/>
          <w:kern w:val="2"/>
          <w:sz w:val="28"/>
          <w:szCs w:val="28"/>
        </w:rPr>
        <w:t>年，全县共开展联合研修活动</w:t>
      </w:r>
      <w:r w:rsidRPr="00531D9C">
        <w:rPr>
          <w:rFonts w:ascii="仿宋" w:eastAsia="仿宋" w:hAnsi="仿宋" w:cs="Times New Roman"/>
          <w:kern w:val="2"/>
          <w:sz w:val="28"/>
          <w:szCs w:val="28"/>
        </w:rPr>
        <w:t>60</w:t>
      </w:r>
      <w:r w:rsidRPr="00531D9C">
        <w:rPr>
          <w:rFonts w:ascii="仿宋" w:eastAsia="仿宋" w:hAnsi="仿宋" w:cs="Times New Roman" w:hint="eastAsia"/>
          <w:kern w:val="2"/>
          <w:sz w:val="28"/>
          <w:szCs w:val="28"/>
        </w:rPr>
        <w:t>余次，涉及小学语文，数学，科学，初中语文、数学、英语等多门学科。</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片区联合研修围绕某一具体研修主题，以课堂实践为主线，采用磨课、示范课、小组研课以及专题讲座、微讲座等方式开展，增强参训老师参与度，促使教师能在参与研修活动中有所思、有所感、有所获，进而促进参训教师不断成长。</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（三）校级领导培训工作</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本年度中小学（幼儿园）校（园）长任职资格及提高培训坚持以实践为主，理论为辅，采用多种方式方法，严格要求，切实提升我县中小学校级领导的理论水平与学校管理经验。外出集中培训，以党建和意识形态、课堂教学改革与管理为主要内容，通过专家讲座，专题研讨，建议分享，参观学校等形式增强学员党性意识，丰富学员管理经验。在小组合作研修与自主研修中，学员必须到其他学校开展听、评课活动，在组内上公开课，交流管理经验，研读学校管理和课堂教学改革方面的专著，做好读书笔记，撰写论文并发表。</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（四）</w:t>
      </w:r>
      <w:r w:rsidRPr="00531D9C">
        <w:rPr>
          <w:rFonts w:ascii="仿宋" w:eastAsia="仿宋" w:hAnsi="仿宋" w:cs="Times New Roman"/>
          <w:kern w:val="2"/>
          <w:sz w:val="28"/>
          <w:szCs w:val="28"/>
        </w:rPr>
        <w:t>2019</w:t>
      </w:r>
      <w:r w:rsidRPr="00531D9C">
        <w:rPr>
          <w:rFonts w:ascii="仿宋" w:eastAsia="仿宋" w:hAnsi="仿宋" w:cs="Times New Roman" w:hint="eastAsia"/>
          <w:kern w:val="2"/>
          <w:sz w:val="28"/>
          <w:szCs w:val="28"/>
        </w:rPr>
        <w:t>年新招聘教师培训</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为帮助新招聘教师尽快适应学校教育教学工作，引导其树立教师专业成长和终身学习理念，进一步增强新招聘教师的责任感和使命感，</w:t>
      </w:r>
      <w:r w:rsidRPr="00531D9C">
        <w:rPr>
          <w:rFonts w:ascii="仿宋" w:eastAsia="仿宋" w:hAnsi="仿宋" w:cs="Times New Roman"/>
          <w:kern w:val="2"/>
          <w:sz w:val="28"/>
          <w:szCs w:val="28"/>
        </w:rPr>
        <w:t>8</w:t>
      </w:r>
      <w:r w:rsidRPr="00531D9C">
        <w:rPr>
          <w:rFonts w:ascii="仿宋" w:eastAsia="仿宋" w:hAnsi="仿宋" w:cs="Times New Roman" w:hint="eastAsia"/>
          <w:kern w:val="2"/>
          <w:sz w:val="28"/>
          <w:szCs w:val="28"/>
        </w:rPr>
        <w:t>月</w:t>
      </w:r>
      <w:r w:rsidRPr="00531D9C">
        <w:rPr>
          <w:rFonts w:ascii="仿宋" w:eastAsia="仿宋" w:hAnsi="仿宋" w:cs="Times New Roman"/>
          <w:kern w:val="2"/>
          <w:sz w:val="28"/>
          <w:szCs w:val="28"/>
        </w:rPr>
        <w:t>20</w:t>
      </w:r>
      <w:r w:rsidRPr="00531D9C">
        <w:rPr>
          <w:rFonts w:ascii="仿宋" w:eastAsia="仿宋" w:hAnsi="仿宋" w:cs="Times New Roman" w:hint="eastAsia"/>
          <w:kern w:val="2"/>
          <w:sz w:val="28"/>
          <w:szCs w:val="28"/>
        </w:rPr>
        <w:t>日至</w:t>
      </w:r>
      <w:r w:rsidRPr="00531D9C">
        <w:rPr>
          <w:rFonts w:ascii="仿宋" w:eastAsia="仿宋" w:hAnsi="仿宋" w:cs="Times New Roman"/>
          <w:kern w:val="2"/>
          <w:sz w:val="28"/>
          <w:szCs w:val="28"/>
        </w:rPr>
        <w:t>30</w:t>
      </w:r>
      <w:r w:rsidRPr="00531D9C">
        <w:rPr>
          <w:rFonts w:ascii="仿宋" w:eastAsia="仿宋" w:hAnsi="仿宋" w:cs="Times New Roman" w:hint="eastAsia"/>
          <w:kern w:val="2"/>
          <w:sz w:val="28"/>
          <w:szCs w:val="28"/>
        </w:rPr>
        <w:t>日，县教科局组织开展新聘教师岗前培训，</w:t>
      </w:r>
      <w:r w:rsidRPr="00531D9C">
        <w:rPr>
          <w:rFonts w:ascii="仿宋" w:eastAsia="仿宋" w:hAnsi="仿宋" w:cs="Times New Roman"/>
          <w:kern w:val="2"/>
          <w:sz w:val="28"/>
          <w:szCs w:val="28"/>
        </w:rPr>
        <w:t>700</w:t>
      </w:r>
      <w:r w:rsidRPr="00531D9C">
        <w:rPr>
          <w:rFonts w:ascii="仿宋" w:eastAsia="仿宋" w:hAnsi="仿宋" w:cs="Times New Roman" w:hint="eastAsia"/>
          <w:kern w:val="2"/>
          <w:sz w:val="28"/>
          <w:szCs w:val="28"/>
        </w:rPr>
        <w:t>余名公招、特岗、免费师范毕业生参加岗前集中适应性培训。</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lastRenderedPageBreak/>
        <w:t>此次新聘教师岗前培训分为岗前集中适应性培训、校本研修、结业考试三个阶段。岗前适应性集中培训</w:t>
      </w:r>
      <w:r w:rsidRPr="00531D9C">
        <w:rPr>
          <w:rFonts w:ascii="仿宋" w:eastAsia="仿宋" w:hAnsi="仿宋" w:cs="Times New Roman"/>
          <w:kern w:val="2"/>
          <w:sz w:val="28"/>
          <w:szCs w:val="28"/>
        </w:rPr>
        <w:t>10</w:t>
      </w:r>
      <w:r w:rsidRPr="00531D9C">
        <w:rPr>
          <w:rFonts w:ascii="仿宋" w:eastAsia="仿宋" w:hAnsi="仿宋" w:cs="Times New Roman" w:hint="eastAsia"/>
          <w:kern w:val="2"/>
          <w:sz w:val="28"/>
          <w:szCs w:val="28"/>
        </w:rPr>
        <w:t>天，分为理论培训、优秀教师事迹演讲和实践研修。理论培训内容涵盖师德修养、教材教法、教师基本功、班主任工作、教师礼仪、巴人舞蹈、教育教学方法等课程；实践研修阶段，依学科分成小组备课、试讲和研讨。</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本次培训立足课堂，理论与实践并重，课内容丰富，形式多样，管理严格，帮助了新招聘教师理解并初步掌握课改精神，教育教学基本理论和基本技能，尽快适应了教育教学工作，受到学员一致好评。</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（五）国培计划</w:t>
      </w:r>
      <w:r w:rsidRPr="00531D9C">
        <w:rPr>
          <w:rFonts w:ascii="仿宋" w:eastAsia="仿宋" w:hAnsi="仿宋" w:cs="Times New Roman"/>
          <w:kern w:val="2"/>
          <w:sz w:val="28"/>
          <w:szCs w:val="28"/>
        </w:rPr>
        <w:t>—</w:t>
      </w:r>
      <w:r w:rsidRPr="00531D9C">
        <w:rPr>
          <w:rFonts w:ascii="仿宋" w:eastAsia="仿宋" w:hAnsi="仿宋" w:cs="Times New Roman" w:hint="eastAsia"/>
          <w:kern w:val="2"/>
          <w:sz w:val="28"/>
          <w:szCs w:val="28"/>
        </w:rPr>
        <w:t>中西部与幼师项目</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根据《教育部办公厅、财政部办公厅关于做好</w:t>
      </w:r>
      <w:r w:rsidRPr="00531D9C">
        <w:rPr>
          <w:rFonts w:ascii="仿宋" w:eastAsia="仿宋" w:hAnsi="仿宋" w:cs="Times New Roman"/>
          <w:kern w:val="2"/>
          <w:sz w:val="28"/>
          <w:szCs w:val="28"/>
        </w:rPr>
        <w:t>2019</w:t>
      </w:r>
      <w:r w:rsidRPr="00531D9C">
        <w:rPr>
          <w:rFonts w:ascii="仿宋" w:eastAsia="仿宋" w:hAnsi="仿宋" w:cs="Times New Roman" w:hint="eastAsia"/>
          <w:kern w:val="2"/>
          <w:sz w:val="28"/>
          <w:szCs w:val="28"/>
        </w:rPr>
        <w:t>年中小学幼儿园教师国家级培训计划组织实施工作的通知》和四川省教育厅关于</w:t>
      </w:r>
      <w:r w:rsidRPr="00531D9C">
        <w:rPr>
          <w:rFonts w:ascii="仿宋" w:eastAsia="仿宋" w:hAnsi="仿宋" w:cs="Times New Roman"/>
          <w:kern w:val="2"/>
          <w:sz w:val="28"/>
          <w:szCs w:val="28"/>
        </w:rPr>
        <w:t>2019</w:t>
      </w:r>
      <w:r w:rsidRPr="00531D9C">
        <w:rPr>
          <w:rFonts w:ascii="仿宋" w:eastAsia="仿宋" w:hAnsi="仿宋" w:cs="Times New Roman" w:hint="eastAsia"/>
          <w:kern w:val="2"/>
          <w:sz w:val="28"/>
          <w:szCs w:val="28"/>
        </w:rPr>
        <w:t>年“国培计划”中西部和幼师项目实施工作相关要求，我县在本年度下期全面实施“国培计划”相关项目。</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1.</w:t>
      </w:r>
      <w:r w:rsidRPr="00531D9C">
        <w:rPr>
          <w:rFonts w:ascii="仿宋" w:eastAsia="仿宋" w:hAnsi="仿宋" w:cs="Times New Roman" w:hint="eastAsia"/>
          <w:kern w:val="2"/>
          <w:sz w:val="28"/>
          <w:szCs w:val="28"/>
        </w:rPr>
        <w:t>“国培计划”</w:t>
      </w:r>
      <w:r w:rsidRPr="00531D9C">
        <w:rPr>
          <w:rFonts w:ascii="仿宋" w:eastAsia="仿宋" w:hAnsi="仿宋" w:cs="Times New Roman"/>
          <w:kern w:val="2"/>
          <w:sz w:val="28"/>
          <w:szCs w:val="28"/>
        </w:rPr>
        <w:t>—</w:t>
      </w:r>
      <w:r w:rsidRPr="00531D9C">
        <w:rPr>
          <w:rFonts w:ascii="仿宋" w:eastAsia="仿宋" w:hAnsi="仿宋" w:cs="Times New Roman" w:hint="eastAsia"/>
          <w:kern w:val="2"/>
          <w:sz w:val="28"/>
          <w:szCs w:val="28"/>
        </w:rPr>
        <w:t>中西部项目</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w:t>
      </w:r>
      <w:r w:rsidRPr="00531D9C">
        <w:rPr>
          <w:rFonts w:ascii="仿宋" w:eastAsia="仿宋" w:hAnsi="仿宋" w:cs="Times New Roman"/>
          <w:kern w:val="2"/>
          <w:sz w:val="28"/>
          <w:szCs w:val="28"/>
        </w:rPr>
        <w:t>1</w:t>
      </w:r>
      <w:r w:rsidRPr="00531D9C">
        <w:rPr>
          <w:rFonts w:ascii="仿宋" w:eastAsia="仿宋" w:hAnsi="仿宋" w:cs="Times New Roman" w:hint="eastAsia"/>
          <w:kern w:val="2"/>
          <w:sz w:val="28"/>
          <w:szCs w:val="28"/>
        </w:rPr>
        <w:t>）新入职教师培训</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遴选</w:t>
      </w:r>
      <w:r w:rsidRPr="00531D9C">
        <w:rPr>
          <w:rFonts w:ascii="仿宋" w:eastAsia="仿宋" w:hAnsi="仿宋" w:cs="Times New Roman"/>
          <w:kern w:val="2"/>
          <w:sz w:val="28"/>
          <w:szCs w:val="28"/>
        </w:rPr>
        <w:t>100</w:t>
      </w:r>
      <w:r w:rsidRPr="00531D9C">
        <w:rPr>
          <w:rFonts w:ascii="仿宋" w:eastAsia="仿宋" w:hAnsi="仿宋" w:cs="Times New Roman" w:hint="eastAsia"/>
          <w:kern w:val="2"/>
          <w:sz w:val="28"/>
          <w:szCs w:val="28"/>
        </w:rPr>
        <w:t>名农村特岗教师、公费师范生，分班组织开展师范类、非师范类新教师规范化培训，采取集中培训、跟岗培训等方式，帮助新入职教师尽快胜任教育教学岗位，提升教育教学技能，成为懂规范、能教学的合格教师。</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w:t>
      </w:r>
      <w:r w:rsidRPr="00531D9C">
        <w:rPr>
          <w:rFonts w:ascii="仿宋" w:eastAsia="仿宋" w:hAnsi="仿宋" w:cs="Times New Roman"/>
          <w:kern w:val="2"/>
          <w:sz w:val="28"/>
          <w:szCs w:val="28"/>
        </w:rPr>
        <w:t>2</w:t>
      </w:r>
      <w:r w:rsidRPr="00531D9C">
        <w:rPr>
          <w:rFonts w:ascii="仿宋" w:eastAsia="仿宋" w:hAnsi="仿宋" w:cs="Times New Roman" w:hint="eastAsia"/>
          <w:kern w:val="2"/>
          <w:sz w:val="28"/>
          <w:szCs w:val="28"/>
        </w:rPr>
        <w:t>）青年教师助力培训</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遴选</w:t>
      </w:r>
      <w:r w:rsidRPr="00531D9C">
        <w:rPr>
          <w:rFonts w:ascii="仿宋" w:eastAsia="仿宋" w:hAnsi="仿宋" w:cs="Times New Roman"/>
          <w:kern w:val="2"/>
          <w:sz w:val="28"/>
          <w:szCs w:val="28"/>
        </w:rPr>
        <w:t>400</w:t>
      </w:r>
      <w:r w:rsidRPr="00531D9C">
        <w:rPr>
          <w:rFonts w:ascii="仿宋" w:eastAsia="仿宋" w:hAnsi="仿宋" w:cs="Times New Roman" w:hint="eastAsia"/>
          <w:kern w:val="2"/>
          <w:sz w:val="28"/>
          <w:szCs w:val="28"/>
        </w:rPr>
        <w:t>名，</w:t>
      </w:r>
      <w:r w:rsidRPr="00531D9C">
        <w:rPr>
          <w:rFonts w:ascii="仿宋" w:eastAsia="仿宋" w:hAnsi="仿宋" w:cs="Times New Roman"/>
          <w:kern w:val="2"/>
          <w:sz w:val="28"/>
          <w:szCs w:val="28"/>
        </w:rPr>
        <w:t>3-5</w:t>
      </w:r>
      <w:r w:rsidRPr="00531D9C">
        <w:rPr>
          <w:rFonts w:ascii="仿宋" w:eastAsia="仿宋" w:hAnsi="仿宋" w:cs="Times New Roman" w:hint="eastAsia"/>
          <w:kern w:val="2"/>
          <w:sz w:val="28"/>
          <w:szCs w:val="28"/>
        </w:rPr>
        <w:t>年的有发展潜力的青年教师，分学段及学科采取集中培训、课例研讨、名校跟岗研修、校本研修、自主研修等多种方式，开展师德养成与学科教学能力提升培训，助力青年教师实现从合格到胜任的跨越。</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2.</w:t>
      </w:r>
      <w:r w:rsidRPr="00531D9C">
        <w:rPr>
          <w:rFonts w:ascii="仿宋" w:eastAsia="仿宋" w:hAnsi="仿宋" w:cs="Times New Roman" w:hint="eastAsia"/>
          <w:kern w:val="2"/>
          <w:sz w:val="28"/>
          <w:szCs w:val="28"/>
        </w:rPr>
        <w:t>“国培计划”</w:t>
      </w:r>
      <w:r w:rsidRPr="00531D9C">
        <w:rPr>
          <w:rFonts w:ascii="仿宋" w:eastAsia="仿宋" w:hAnsi="仿宋" w:cs="Times New Roman"/>
          <w:kern w:val="2"/>
          <w:sz w:val="28"/>
          <w:szCs w:val="28"/>
        </w:rPr>
        <w:t>—</w:t>
      </w:r>
      <w:r w:rsidRPr="00531D9C">
        <w:rPr>
          <w:rFonts w:ascii="仿宋" w:eastAsia="仿宋" w:hAnsi="仿宋" w:cs="Times New Roman" w:hint="eastAsia"/>
          <w:kern w:val="2"/>
          <w:sz w:val="28"/>
          <w:szCs w:val="28"/>
        </w:rPr>
        <w:t>幼师项目</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本次我县所实施的国培幼师项目主要是幼儿教师送教下乡与工作坊混合研修，通过遴选</w:t>
      </w:r>
      <w:r w:rsidRPr="00531D9C">
        <w:rPr>
          <w:rFonts w:ascii="仿宋" w:eastAsia="仿宋" w:hAnsi="仿宋" w:cs="Times New Roman"/>
          <w:kern w:val="2"/>
          <w:sz w:val="28"/>
          <w:szCs w:val="28"/>
        </w:rPr>
        <w:t>160</w:t>
      </w:r>
      <w:r w:rsidRPr="00531D9C">
        <w:rPr>
          <w:rFonts w:ascii="仿宋" w:eastAsia="仿宋" w:hAnsi="仿宋" w:cs="Times New Roman" w:hint="eastAsia"/>
          <w:kern w:val="2"/>
          <w:sz w:val="28"/>
          <w:szCs w:val="28"/>
        </w:rPr>
        <w:t>名农村幼儿教师，整合教师工作坊研修与送教下乡，采取现场诊断、课例示范、实践指导、展示提升，结合教师工作坊进行网络理论与实践指导，不断提升乡村幼儿教师保教保育能力。</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lastRenderedPageBreak/>
        <w:t>我县还积极遴选优秀学员参加川师大和西华师大组织的学科名师培养对象培训、骨干教师提升培训、幼儿教师培训团队研修等省级国培相关项目。</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（六）其他专项培训工作</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1.</w:t>
      </w:r>
      <w:r w:rsidRPr="00531D9C">
        <w:rPr>
          <w:rFonts w:ascii="仿宋" w:eastAsia="仿宋" w:hAnsi="仿宋" w:cs="Times New Roman" w:hint="eastAsia"/>
          <w:kern w:val="2"/>
          <w:sz w:val="28"/>
          <w:szCs w:val="28"/>
        </w:rPr>
        <w:t>体育教师足球专项培训。根据县教科局体艺卫股相关要求，围绕足球教学理论与实践，每所学校派遣一名体育教师参加，开展足球专项培训，以提高我县体育教师足球教育教学水平。</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2.</w:t>
      </w:r>
      <w:r w:rsidRPr="00531D9C">
        <w:rPr>
          <w:rFonts w:ascii="仿宋" w:eastAsia="仿宋" w:hAnsi="仿宋" w:cs="Times New Roman" w:hint="eastAsia"/>
          <w:kern w:val="2"/>
          <w:sz w:val="28"/>
          <w:szCs w:val="28"/>
        </w:rPr>
        <w:t>开展党务工作者及入党积极分子培训。</w:t>
      </w:r>
      <w:r w:rsidRPr="00531D9C">
        <w:rPr>
          <w:rFonts w:ascii="仿宋" w:eastAsia="仿宋" w:hAnsi="仿宋" w:cs="Times New Roman"/>
          <w:kern w:val="2"/>
          <w:sz w:val="28"/>
          <w:szCs w:val="28"/>
        </w:rPr>
        <w:t>2019</w:t>
      </w:r>
      <w:r w:rsidRPr="00531D9C">
        <w:rPr>
          <w:rFonts w:ascii="仿宋" w:eastAsia="仿宋" w:hAnsi="仿宋" w:cs="Times New Roman" w:hint="eastAsia"/>
          <w:kern w:val="2"/>
          <w:sz w:val="28"/>
          <w:szCs w:val="28"/>
        </w:rPr>
        <w:t>年上期，共培训</w:t>
      </w:r>
      <w:r w:rsidRPr="00531D9C">
        <w:rPr>
          <w:rFonts w:ascii="仿宋" w:eastAsia="仿宋" w:hAnsi="仿宋" w:cs="Times New Roman"/>
          <w:kern w:val="2"/>
          <w:sz w:val="28"/>
          <w:szCs w:val="28"/>
        </w:rPr>
        <w:t>300</w:t>
      </w:r>
      <w:r w:rsidRPr="00531D9C">
        <w:rPr>
          <w:rFonts w:ascii="仿宋" w:eastAsia="仿宋" w:hAnsi="仿宋" w:cs="Times New Roman" w:hint="eastAsia"/>
          <w:kern w:val="2"/>
          <w:sz w:val="28"/>
          <w:szCs w:val="28"/>
        </w:rPr>
        <w:t>余人次。</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3.</w:t>
      </w:r>
      <w:r w:rsidRPr="00531D9C">
        <w:rPr>
          <w:rFonts w:ascii="仿宋" w:eastAsia="仿宋" w:hAnsi="仿宋" w:cs="Times New Roman" w:hint="eastAsia"/>
          <w:kern w:val="2"/>
          <w:sz w:val="28"/>
          <w:szCs w:val="28"/>
        </w:rPr>
        <w:t>安全管理培训。组织全县学校分管安全副校长、政教主任等，开展以食品安全、学校楼道管理、应急疏散等方面的专题业务培训，以提高学校安全管理水平。</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hint="eastAsia"/>
          <w:kern w:val="2"/>
          <w:sz w:val="28"/>
          <w:szCs w:val="28"/>
        </w:rPr>
        <w:t>三、教学科研教研工作</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2019</w:t>
      </w:r>
      <w:r w:rsidRPr="00531D9C">
        <w:rPr>
          <w:rFonts w:ascii="仿宋" w:eastAsia="仿宋" w:hAnsi="仿宋" w:cs="Times New Roman" w:hint="eastAsia"/>
          <w:kern w:val="2"/>
          <w:sz w:val="28"/>
          <w:szCs w:val="28"/>
        </w:rPr>
        <w:t>年，我校的教学科研教研取得了丰硕成果：市级课题结题成功，新的课题申报即将展开，全体成员都全身心投入，基本完成了工作任务。</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1</w:t>
      </w:r>
      <w:r w:rsidRPr="00531D9C">
        <w:rPr>
          <w:rFonts w:ascii="仿宋" w:eastAsia="仿宋" w:hAnsi="仿宋" w:cs="Times New Roman" w:hint="eastAsia"/>
          <w:kern w:val="2"/>
          <w:sz w:val="28"/>
          <w:szCs w:val="28"/>
        </w:rPr>
        <w:t>、通过学校领导、相关职能部门的调查研究，在与上级教育科研机构的联系指导下；确定新的课题研究项目《农村地区中小学教师校本研修现状、问题及对策研究》已经于</w:t>
      </w:r>
      <w:smartTag w:uri="urn:schemas-microsoft-com:office:smarttags" w:element="chsdate">
        <w:smartTagPr>
          <w:attr w:name="IsROCDate" w:val="False"/>
          <w:attr w:name="IsLunarDate" w:val="False"/>
          <w:attr w:name="Day" w:val="13"/>
          <w:attr w:name="Month" w:val="11"/>
          <w:attr w:name="Year" w:val="2019"/>
        </w:smartTagPr>
        <w:r w:rsidRPr="00531D9C">
          <w:rPr>
            <w:rFonts w:ascii="仿宋" w:eastAsia="仿宋" w:hAnsi="仿宋" w:cs="Times New Roman"/>
            <w:kern w:val="2"/>
            <w:sz w:val="28"/>
            <w:szCs w:val="28"/>
          </w:rPr>
          <w:t>2019</w:t>
        </w:r>
        <w:r w:rsidRPr="00531D9C">
          <w:rPr>
            <w:rFonts w:ascii="仿宋" w:eastAsia="仿宋" w:hAnsi="仿宋" w:cs="Times New Roman" w:hint="eastAsia"/>
            <w:kern w:val="2"/>
            <w:sz w:val="28"/>
            <w:szCs w:val="28"/>
          </w:rPr>
          <w:t>年</w:t>
        </w:r>
        <w:r w:rsidRPr="00531D9C">
          <w:rPr>
            <w:rFonts w:ascii="仿宋" w:eastAsia="仿宋" w:hAnsi="仿宋" w:cs="Times New Roman"/>
            <w:kern w:val="2"/>
            <w:sz w:val="28"/>
            <w:szCs w:val="28"/>
          </w:rPr>
          <w:t>11</w:t>
        </w:r>
        <w:r w:rsidRPr="00531D9C">
          <w:rPr>
            <w:rFonts w:ascii="仿宋" w:eastAsia="仿宋" w:hAnsi="仿宋" w:cs="Times New Roman" w:hint="eastAsia"/>
            <w:kern w:val="2"/>
            <w:sz w:val="28"/>
            <w:szCs w:val="28"/>
          </w:rPr>
          <w:t>月</w:t>
        </w:r>
        <w:r w:rsidRPr="00531D9C">
          <w:rPr>
            <w:rFonts w:ascii="仿宋" w:eastAsia="仿宋" w:hAnsi="仿宋" w:cs="Times New Roman"/>
            <w:kern w:val="2"/>
            <w:sz w:val="28"/>
            <w:szCs w:val="28"/>
          </w:rPr>
          <w:t>13</w:t>
        </w:r>
        <w:r w:rsidRPr="00531D9C">
          <w:rPr>
            <w:rFonts w:ascii="仿宋" w:eastAsia="仿宋" w:hAnsi="仿宋" w:cs="Times New Roman" w:hint="eastAsia"/>
            <w:kern w:val="2"/>
            <w:sz w:val="28"/>
            <w:szCs w:val="28"/>
          </w:rPr>
          <w:t>日</w:t>
        </w:r>
      </w:smartTag>
      <w:r w:rsidRPr="00531D9C">
        <w:rPr>
          <w:rFonts w:ascii="仿宋" w:eastAsia="仿宋" w:hAnsi="仿宋" w:cs="Times New Roman" w:hint="eastAsia"/>
          <w:kern w:val="2"/>
          <w:sz w:val="28"/>
          <w:szCs w:val="28"/>
        </w:rPr>
        <w:t>在达州市教育科学研究所顺利开题。</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2</w:t>
      </w:r>
      <w:r w:rsidRPr="00531D9C">
        <w:rPr>
          <w:rFonts w:ascii="仿宋" w:eastAsia="仿宋" w:hAnsi="仿宋" w:cs="Times New Roman" w:hint="eastAsia"/>
          <w:kern w:val="2"/>
          <w:sz w:val="28"/>
          <w:szCs w:val="28"/>
        </w:rPr>
        <w:t>、已经于</w:t>
      </w:r>
      <w:smartTag w:uri="urn:schemas-microsoft-com:office:smarttags" w:element="chsdate">
        <w:smartTagPr>
          <w:attr w:name="IsROCDate" w:val="False"/>
          <w:attr w:name="IsLunarDate" w:val="False"/>
          <w:attr w:name="Day" w:val="13"/>
          <w:attr w:name="Month" w:val="11"/>
          <w:attr w:name="Year" w:val="2019"/>
        </w:smartTagPr>
        <w:r w:rsidRPr="00531D9C">
          <w:rPr>
            <w:rFonts w:ascii="仿宋" w:eastAsia="仿宋" w:hAnsi="仿宋" w:cs="Times New Roman"/>
            <w:kern w:val="2"/>
            <w:sz w:val="28"/>
            <w:szCs w:val="28"/>
          </w:rPr>
          <w:t>2019</w:t>
        </w:r>
        <w:r w:rsidRPr="00531D9C">
          <w:rPr>
            <w:rFonts w:ascii="仿宋" w:eastAsia="仿宋" w:hAnsi="仿宋" w:cs="Times New Roman" w:hint="eastAsia"/>
            <w:kern w:val="2"/>
            <w:sz w:val="28"/>
            <w:szCs w:val="28"/>
          </w:rPr>
          <w:t>年</w:t>
        </w:r>
        <w:r w:rsidRPr="00531D9C">
          <w:rPr>
            <w:rFonts w:ascii="仿宋" w:eastAsia="仿宋" w:hAnsi="仿宋" w:cs="Times New Roman"/>
            <w:kern w:val="2"/>
            <w:sz w:val="28"/>
            <w:szCs w:val="28"/>
          </w:rPr>
          <w:t>11</w:t>
        </w:r>
        <w:r w:rsidRPr="00531D9C">
          <w:rPr>
            <w:rFonts w:ascii="仿宋" w:eastAsia="仿宋" w:hAnsi="仿宋" w:cs="Times New Roman" w:hint="eastAsia"/>
            <w:kern w:val="2"/>
            <w:sz w:val="28"/>
            <w:szCs w:val="28"/>
          </w:rPr>
          <w:t>月</w:t>
        </w:r>
        <w:r w:rsidRPr="00531D9C">
          <w:rPr>
            <w:rFonts w:ascii="仿宋" w:eastAsia="仿宋" w:hAnsi="仿宋" w:cs="Times New Roman"/>
            <w:kern w:val="2"/>
            <w:sz w:val="28"/>
            <w:szCs w:val="28"/>
          </w:rPr>
          <w:t>13</w:t>
        </w:r>
        <w:r w:rsidRPr="00531D9C">
          <w:rPr>
            <w:rFonts w:ascii="仿宋" w:eastAsia="仿宋" w:hAnsi="仿宋" w:cs="Times New Roman" w:hint="eastAsia"/>
            <w:kern w:val="2"/>
            <w:sz w:val="28"/>
            <w:szCs w:val="28"/>
          </w:rPr>
          <w:t>日</w:t>
        </w:r>
      </w:smartTag>
      <w:r w:rsidRPr="00531D9C">
        <w:rPr>
          <w:rFonts w:ascii="仿宋" w:eastAsia="仿宋" w:hAnsi="仿宋" w:cs="Times New Roman" w:hint="eastAsia"/>
          <w:kern w:val="2"/>
          <w:sz w:val="28"/>
          <w:szCs w:val="28"/>
        </w:rPr>
        <w:t>完成市级课题《提升偏远农村小学教师心理素养的策略研究》的结题工作。并获得达州市教育局表彰为“达州市教育科研成果二等奖”。虽然该课题取得了一些成果，但还需要在农村小学教师集体中进行进一步验证和推广。全体同仁还要心往一处使，特别是直接参与研究的成员还要下大力气。</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3</w:t>
      </w:r>
      <w:r w:rsidRPr="00531D9C">
        <w:rPr>
          <w:rFonts w:ascii="仿宋" w:eastAsia="仿宋" w:hAnsi="仿宋" w:cs="Times New Roman" w:hint="eastAsia"/>
          <w:kern w:val="2"/>
          <w:sz w:val="28"/>
          <w:szCs w:val="28"/>
        </w:rPr>
        <w:t>、将心理健康教育纳入新教师培训中，取得良好效果。负责本校的校本培训，普及教科研知识和方法，组织教师进行有关教育理论和业务学习，不断提高教师的科研水平、业务能力和理论修养。</w:t>
      </w:r>
    </w:p>
    <w:p w:rsidR="00191B95" w:rsidRPr="00531D9C" w:rsidRDefault="00191B95" w:rsidP="00C76E1F">
      <w:pPr>
        <w:pStyle w:val="a8"/>
        <w:snapToGrid w:val="0"/>
        <w:spacing w:before="0" w:beforeAutospacing="0" w:after="0" w:afterAutospacing="0" w:line="300" w:lineRule="auto"/>
        <w:ind w:firstLineChars="200" w:firstLine="560"/>
        <w:jc w:val="both"/>
        <w:rPr>
          <w:rFonts w:ascii="仿宋" w:eastAsia="仿宋" w:hAnsi="仿宋" w:cs="Times New Roman"/>
          <w:kern w:val="2"/>
          <w:sz w:val="28"/>
          <w:szCs w:val="28"/>
        </w:rPr>
      </w:pPr>
      <w:r w:rsidRPr="00531D9C">
        <w:rPr>
          <w:rFonts w:ascii="仿宋" w:eastAsia="仿宋" w:hAnsi="仿宋" w:cs="Times New Roman"/>
          <w:kern w:val="2"/>
          <w:sz w:val="28"/>
          <w:szCs w:val="28"/>
        </w:rPr>
        <w:t>4</w:t>
      </w:r>
      <w:r w:rsidRPr="00531D9C">
        <w:rPr>
          <w:rFonts w:ascii="仿宋" w:eastAsia="仿宋" w:hAnsi="仿宋" w:cs="Times New Roman" w:hint="eastAsia"/>
          <w:kern w:val="2"/>
          <w:sz w:val="28"/>
          <w:szCs w:val="28"/>
        </w:rPr>
        <w:t>、做好全校教职工的继续教育学时登记工作及</w:t>
      </w:r>
      <w:r w:rsidRPr="00531D9C">
        <w:rPr>
          <w:rFonts w:ascii="仿宋" w:eastAsia="仿宋" w:hAnsi="仿宋" w:cs="Times New Roman"/>
          <w:kern w:val="2"/>
          <w:sz w:val="28"/>
          <w:szCs w:val="28"/>
        </w:rPr>
        <w:t>2019</w:t>
      </w:r>
      <w:r w:rsidRPr="00531D9C">
        <w:rPr>
          <w:rFonts w:ascii="仿宋" w:eastAsia="仿宋" w:hAnsi="仿宋" w:cs="Times New Roman" w:hint="eastAsia"/>
          <w:kern w:val="2"/>
          <w:sz w:val="28"/>
          <w:szCs w:val="28"/>
        </w:rPr>
        <w:t>年度继续教育年度验审工作。</w:t>
      </w:r>
    </w:p>
    <w:p w:rsidR="00191B95" w:rsidRPr="00531D9C" w:rsidRDefault="00191B95" w:rsidP="00531D9C">
      <w:pPr>
        <w:adjustRightInd w:val="0"/>
        <w:snapToGrid w:val="0"/>
        <w:spacing w:beforeLines="30" w:line="600" w:lineRule="exact"/>
        <w:ind w:firstLineChars="210" w:firstLine="588"/>
        <w:outlineLvl w:val="2"/>
        <w:rPr>
          <w:rFonts w:ascii="仿宋" w:eastAsia="仿宋" w:hAnsi="仿宋"/>
          <w:sz w:val="28"/>
          <w:szCs w:val="28"/>
        </w:rPr>
      </w:pPr>
    </w:p>
    <w:p w:rsidR="00191B95" w:rsidRDefault="00191B95" w:rsidP="00C76E1F">
      <w:pPr>
        <w:keepNext/>
        <w:keepLines/>
        <w:spacing w:before="260" w:after="260" w:line="416" w:lineRule="auto"/>
        <w:outlineLvl w:val="1"/>
        <w:rPr>
          <w:rFonts w:ascii="Cambria" w:hAnsi="Cambria"/>
          <w:sz w:val="32"/>
          <w:szCs w:val="32"/>
        </w:rPr>
      </w:pPr>
      <w:r>
        <w:rPr>
          <w:rFonts w:ascii="黑体" w:eastAsia="黑体" w:hAnsi="Cambria" w:hint="eastAsia"/>
          <w:bCs/>
          <w:color w:val="000000"/>
          <w:sz w:val="32"/>
          <w:szCs w:val="32"/>
        </w:rPr>
        <w:t>二、</w:t>
      </w:r>
      <w:r>
        <w:rPr>
          <w:rFonts w:ascii="黑体" w:eastAsia="黑体" w:hAnsi="黑体" w:hint="eastAsia"/>
          <w:bCs/>
          <w:color w:val="000000"/>
          <w:sz w:val="32"/>
          <w:szCs w:val="32"/>
        </w:rPr>
        <w:t>机</w:t>
      </w:r>
      <w:r>
        <w:rPr>
          <w:rFonts w:ascii="黑体" w:eastAsia="黑体" w:hAnsi="黑体" w:hint="eastAsia"/>
          <w:sz w:val="32"/>
          <w:szCs w:val="32"/>
        </w:rPr>
        <w:t>构设置</w:t>
      </w:r>
    </w:p>
    <w:p w:rsidR="00191B95" w:rsidRPr="00531D9C" w:rsidRDefault="00191B95" w:rsidP="00531D9C">
      <w:pPr>
        <w:snapToGrid w:val="0"/>
        <w:spacing w:line="520" w:lineRule="exact"/>
        <w:ind w:firstLineChars="200" w:firstLine="560"/>
        <w:rPr>
          <w:rFonts w:ascii="仿宋_GB2312" w:eastAsia="仿宋_GB2312" w:hAnsi="仿宋"/>
          <w:sz w:val="28"/>
          <w:szCs w:val="28"/>
        </w:rPr>
      </w:pPr>
      <w:r w:rsidRPr="00531D9C">
        <w:rPr>
          <w:rFonts w:ascii="仿宋_GB2312" w:eastAsia="仿宋_GB2312" w:hAnsi="仿宋" w:hint="eastAsia"/>
          <w:sz w:val="28"/>
          <w:szCs w:val="28"/>
        </w:rPr>
        <w:t>机构情况。</w:t>
      </w:r>
      <w:r w:rsidRPr="00531D9C">
        <w:rPr>
          <w:rFonts w:ascii="仿宋" w:eastAsia="仿宋" w:hAnsi="仿宋" w:hint="eastAsia"/>
          <w:sz w:val="28"/>
          <w:szCs w:val="28"/>
        </w:rPr>
        <w:t>独立核算机构，教师进修学校编制人员数</w:t>
      </w:r>
      <w:r w:rsidRPr="00531D9C">
        <w:rPr>
          <w:rFonts w:ascii="仿宋" w:eastAsia="仿宋" w:hAnsi="仿宋"/>
          <w:sz w:val="28"/>
          <w:szCs w:val="28"/>
        </w:rPr>
        <w:t>49</w:t>
      </w:r>
      <w:r w:rsidRPr="00531D9C">
        <w:rPr>
          <w:rFonts w:ascii="仿宋" w:eastAsia="仿宋" w:hAnsi="仿宋" w:hint="eastAsia"/>
          <w:sz w:val="28"/>
          <w:szCs w:val="28"/>
        </w:rPr>
        <w:t>人。在职人数</w:t>
      </w:r>
      <w:r w:rsidRPr="00531D9C">
        <w:rPr>
          <w:rFonts w:ascii="仿宋" w:eastAsia="仿宋" w:hAnsi="仿宋"/>
          <w:sz w:val="28"/>
          <w:szCs w:val="28"/>
        </w:rPr>
        <w:t>43</w:t>
      </w:r>
      <w:r w:rsidRPr="00531D9C">
        <w:rPr>
          <w:rFonts w:ascii="仿宋" w:eastAsia="仿宋" w:hAnsi="仿宋" w:hint="eastAsia"/>
          <w:sz w:val="28"/>
          <w:szCs w:val="28"/>
        </w:rPr>
        <w:t>人。退休</w:t>
      </w:r>
      <w:r w:rsidRPr="00531D9C">
        <w:rPr>
          <w:rFonts w:ascii="仿宋" w:eastAsia="仿宋" w:hAnsi="仿宋"/>
          <w:sz w:val="28"/>
          <w:szCs w:val="28"/>
        </w:rPr>
        <w:t>31</w:t>
      </w:r>
      <w:r w:rsidRPr="00531D9C">
        <w:rPr>
          <w:rFonts w:ascii="仿宋" w:eastAsia="仿宋" w:hAnsi="仿宋" w:hint="eastAsia"/>
          <w:sz w:val="28"/>
          <w:szCs w:val="28"/>
        </w:rPr>
        <w:t>人。</w:t>
      </w:r>
    </w:p>
    <w:p w:rsidR="00191B95" w:rsidRPr="00531D9C" w:rsidRDefault="00191B95" w:rsidP="00531D9C">
      <w:pPr>
        <w:snapToGrid w:val="0"/>
        <w:spacing w:line="520" w:lineRule="exact"/>
        <w:ind w:firstLineChars="200" w:firstLine="560"/>
        <w:rPr>
          <w:rFonts w:ascii="宋体"/>
          <w:sz w:val="28"/>
          <w:szCs w:val="28"/>
        </w:rPr>
      </w:pPr>
      <w:r w:rsidRPr="00531D9C">
        <w:rPr>
          <w:rFonts w:ascii="仿宋_GB2312" w:eastAsia="仿宋_GB2312" w:hAnsi="仿宋" w:hint="eastAsia"/>
          <w:sz w:val="28"/>
          <w:szCs w:val="28"/>
        </w:rPr>
        <w:t>人员情况。</w:t>
      </w:r>
      <w:r w:rsidRPr="00531D9C">
        <w:rPr>
          <w:rFonts w:ascii="仿宋" w:eastAsia="仿宋" w:hAnsi="仿宋" w:hint="eastAsia"/>
          <w:sz w:val="28"/>
          <w:szCs w:val="28"/>
        </w:rPr>
        <w:t>人员当年变动情况及原因：本年度初在职人数</w:t>
      </w:r>
      <w:r w:rsidRPr="00531D9C">
        <w:rPr>
          <w:rFonts w:ascii="仿宋" w:eastAsia="仿宋" w:hAnsi="仿宋"/>
          <w:sz w:val="28"/>
          <w:szCs w:val="28"/>
        </w:rPr>
        <w:t>41</w:t>
      </w:r>
      <w:r w:rsidRPr="00531D9C">
        <w:rPr>
          <w:rFonts w:ascii="仿宋" w:eastAsia="仿宋" w:hAnsi="仿宋" w:hint="eastAsia"/>
          <w:sz w:val="28"/>
          <w:szCs w:val="28"/>
        </w:rPr>
        <w:t>人，退休人数</w:t>
      </w:r>
      <w:r w:rsidRPr="00531D9C">
        <w:rPr>
          <w:rFonts w:ascii="仿宋" w:eastAsia="仿宋" w:hAnsi="仿宋"/>
          <w:sz w:val="28"/>
          <w:szCs w:val="28"/>
        </w:rPr>
        <w:t>32</w:t>
      </w:r>
      <w:r w:rsidRPr="00531D9C">
        <w:rPr>
          <w:rFonts w:ascii="仿宋" w:eastAsia="仿宋" w:hAnsi="仿宋" w:hint="eastAsia"/>
          <w:sz w:val="28"/>
          <w:szCs w:val="28"/>
        </w:rPr>
        <w:t>人，合计</w:t>
      </w:r>
      <w:r w:rsidRPr="00531D9C">
        <w:rPr>
          <w:rFonts w:ascii="仿宋" w:eastAsia="仿宋" w:hAnsi="仿宋"/>
          <w:sz w:val="28"/>
          <w:szCs w:val="28"/>
        </w:rPr>
        <w:t>73</w:t>
      </w:r>
      <w:r w:rsidRPr="00531D9C">
        <w:rPr>
          <w:rFonts w:ascii="仿宋" w:eastAsia="仿宋" w:hAnsi="仿宋" w:hint="eastAsia"/>
          <w:sz w:val="28"/>
          <w:szCs w:val="28"/>
        </w:rPr>
        <w:t>人。</w:t>
      </w:r>
      <w:r w:rsidRPr="00531D9C">
        <w:rPr>
          <w:rFonts w:ascii="仿宋" w:eastAsia="仿宋" w:hAnsi="仿宋"/>
          <w:sz w:val="28"/>
          <w:szCs w:val="28"/>
        </w:rPr>
        <w:t>2019</w:t>
      </w:r>
      <w:r w:rsidRPr="00531D9C">
        <w:rPr>
          <w:rFonts w:ascii="仿宋" w:eastAsia="仿宋" w:hAnsi="仿宋" w:hint="eastAsia"/>
          <w:sz w:val="28"/>
          <w:szCs w:val="28"/>
        </w:rPr>
        <w:t>年</w:t>
      </w:r>
      <w:r w:rsidRPr="00531D9C">
        <w:rPr>
          <w:rFonts w:ascii="仿宋" w:eastAsia="仿宋" w:hAnsi="仿宋"/>
          <w:sz w:val="28"/>
          <w:szCs w:val="28"/>
        </w:rPr>
        <w:t>3</w:t>
      </w:r>
      <w:r w:rsidRPr="00531D9C">
        <w:rPr>
          <w:rFonts w:ascii="仿宋" w:eastAsia="仿宋" w:hAnsi="仿宋" w:hint="eastAsia"/>
          <w:sz w:val="28"/>
          <w:szCs w:val="28"/>
        </w:rPr>
        <w:t>月调进</w:t>
      </w:r>
      <w:r w:rsidRPr="00531D9C">
        <w:rPr>
          <w:rFonts w:ascii="仿宋" w:eastAsia="仿宋" w:hAnsi="仿宋"/>
          <w:sz w:val="28"/>
          <w:szCs w:val="28"/>
        </w:rPr>
        <w:t>1</w:t>
      </w:r>
      <w:r w:rsidRPr="00531D9C">
        <w:rPr>
          <w:rFonts w:ascii="仿宋" w:eastAsia="仿宋" w:hAnsi="仿宋" w:hint="eastAsia"/>
          <w:sz w:val="28"/>
          <w:szCs w:val="28"/>
        </w:rPr>
        <w:t>人，</w:t>
      </w:r>
      <w:r w:rsidRPr="00531D9C">
        <w:rPr>
          <w:rFonts w:ascii="仿宋" w:eastAsia="仿宋" w:hAnsi="仿宋"/>
          <w:sz w:val="28"/>
          <w:szCs w:val="28"/>
        </w:rPr>
        <w:t>2019</w:t>
      </w:r>
      <w:r w:rsidRPr="00531D9C">
        <w:rPr>
          <w:rFonts w:ascii="仿宋" w:eastAsia="仿宋" w:hAnsi="仿宋" w:hint="eastAsia"/>
          <w:sz w:val="28"/>
          <w:szCs w:val="28"/>
        </w:rPr>
        <w:t>年</w:t>
      </w:r>
      <w:r w:rsidRPr="00531D9C">
        <w:rPr>
          <w:rFonts w:ascii="仿宋" w:eastAsia="仿宋" w:hAnsi="仿宋"/>
          <w:sz w:val="28"/>
          <w:szCs w:val="28"/>
        </w:rPr>
        <w:t>9</w:t>
      </w:r>
      <w:r w:rsidRPr="00531D9C">
        <w:rPr>
          <w:rFonts w:ascii="仿宋" w:eastAsia="仿宋" w:hAnsi="仿宋" w:hint="eastAsia"/>
          <w:sz w:val="28"/>
          <w:szCs w:val="28"/>
        </w:rPr>
        <w:t>月调进</w:t>
      </w:r>
      <w:r w:rsidRPr="00531D9C">
        <w:rPr>
          <w:rFonts w:ascii="仿宋" w:eastAsia="仿宋" w:hAnsi="仿宋"/>
          <w:sz w:val="28"/>
          <w:szCs w:val="28"/>
        </w:rPr>
        <w:t>1</w:t>
      </w:r>
      <w:r w:rsidRPr="00531D9C">
        <w:rPr>
          <w:rFonts w:ascii="仿宋" w:eastAsia="仿宋" w:hAnsi="仿宋" w:hint="eastAsia"/>
          <w:sz w:val="28"/>
          <w:szCs w:val="28"/>
        </w:rPr>
        <w:t>人，年末实有在职人数</w:t>
      </w:r>
      <w:r w:rsidRPr="00531D9C">
        <w:rPr>
          <w:rFonts w:ascii="仿宋" w:eastAsia="仿宋" w:hAnsi="仿宋"/>
          <w:sz w:val="28"/>
          <w:szCs w:val="28"/>
        </w:rPr>
        <w:t>43</w:t>
      </w:r>
      <w:r w:rsidRPr="00531D9C">
        <w:rPr>
          <w:rFonts w:ascii="仿宋" w:eastAsia="仿宋" w:hAnsi="仿宋" w:hint="eastAsia"/>
          <w:sz w:val="28"/>
          <w:szCs w:val="28"/>
        </w:rPr>
        <w:t>人。</w:t>
      </w:r>
      <w:r w:rsidRPr="00531D9C">
        <w:rPr>
          <w:rFonts w:ascii="仿宋" w:eastAsia="仿宋" w:hAnsi="仿宋"/>
          <w:sz w:val="28"/>
          <w:szCs w:val="28"/>
        </w:rPr>
        <w:t>2019</w:t>
      </w:r>
      <w:r w:rsidRPr="00531D9C">
        <w:rPr>
          <w:rFonts w:ascii="仿宋" w:eastAsia="仿宋" w:hAnsi="仿宋" w:hint="eastAsia"/>
          <w:sz w:val="28"/>
          <w:szCs w:val="28"/>
        </w:rPr>
        <w:t>年</w:t>
      </w:r>
      <w:r w:rsidRPr="00531D9C">
        <w:rPr>
          <w:rFonts w:ascii="仿宋" w:eastAsia="仿宋" w:hAnsi="仿宋"/>
          <w:sz w:val="28"/>
          <w:szCs w:val="28"/>
        </w:rPr>
        <w:t>10</w:t>
      </w:r>
      <w:r w:rsidRPr="00531D9C">
        <w:rPr>
          <w:rFonts w:ascii="仿宋" w:eastAsia="仿宋" w:hAnsi="仿宋" w:hint="eastAsia"/>
          <w:sz w:val="28"/>
          <w:szCs w:val="28"/>
        </w:rPr>
        <w:t>月退休教师去世</w:t>
      </w:r>
      <w:r w:rsidRPr="00531D9C">
        <w:rPr>
          <w:rFonts w:ascii="仿宋" w:eastAsia="仿宋" w:hAnsi="仿宋"/>
          <w:sz w:val="28"/>
          <w:szCs w:val="28"/>
        </w:rPr>
        <w:t>1</w:t>
      </w:r>
      <w:r w:rsidRPr="00531D9C">
        <w:rPr>
          <w:rFonts w:ascii="仿宋" w:eastAsia="仿宋" w:hAnsi="仿宋" w:hint="eastAsia"/>
          <w:sz w:val="28"/>
          <w:szCs w:val="28"/>
        </w:rPr>
        <w:t>人，</w:t>
      </w:r>
      <w:r w:rsidRPr="00531D9C">
        <w:rPr>
          <w:rFonts w:ascii="仿宋" w:eastAsia="仿宋" w:hAnsi="仿宋"/>
          <w:sz w:val="28"/>
          <w:szCs w:val="28"/>
        </w:rPr>
        <w:t xml:space="preserve"> 2019</w:t>
      </w:r>
      <w:r w:rsidRPr="00531D9C">
        <w:rPr>
          <w:rFonts w:ascii="仿宋" w:eastAsia="仿宋" w:hAnsi="仿宋" w:hint="eastAsia"/>
          <w:sz w:val="28"/>
          <w:szCs w:val="28"/>
        </w:rPr>
        <w:t>年末实有退休人员</w:t>
      </w:r>
      <w:r w:rsidRPr="00531D9C">
        <w:rPr>
          <w:rFonts w:ascii="仿宋" w:eastAsia="仿宋" w:hAnsi="仿宋"/>
          <w:sz w:val="28"/>
          <w:szCs w:val="28"/>
        </w:rPr>
        <w:t>31</w:t>
      </w:r>
      <w:r w:rsidRPr="00531D9C">
        <w:rPr>
          <w:rFonts w:ascii="仿宋" w:eastAsia="仿宋" w:hAnsi="仿宋" w:hint="eastAsia"/>
          <w:sz w:val="28"/>
          <w:szCs w:val="28"/>
        </w:rPr>
        <w:t>人。</w:t>
      </w:r>
    </w:p>
    <w:bookmarkEnd w:id="3"/>
    <w:bookmarkEnd w:id="4"/>
    <w:bookmarkEnd w:id="5"/>
    <w:bookmarkEnd w:id="6"/>
    <w:bookmarkEnd w:id="7"/>
    <w:bookmarkEnd w:id="0"/>
    <w:p w:rsidR="00191B95" w:rsidRDefault="00191B95" w:rsidP="00C76E1F">
      <w:pPr>
        <w:adjustRightInd w:val="0"/>
        <w:snapToGrid w:val="0"/>
        <w:spacing w:line="360" w:lineRule="auto"/>
        <w:outlineLvl w:val="0"/>
        <w:rPr>
          <w:rFonts w:ascii="方正小标宋简体" w:eastAsia="方正小标宋简体" w:hAnsi="宋体"/>
          <w:color w:val="000000"/>
          <w:sz w:val="72"/>
          <w:szCs w:val="72"/>
        </w:rPr>
      </w:pPr>
    </w:p>
    <w:p w:rsidR="00191B95" w:rsidRDefault="00191B95">
      <w:pPr>
        <w:widowControl/>
        <w:jc w:val="left"/>
        <w:rPr>
          <w:rFonts w:ascii="黑体" w:eastAsia="黑体" w:hAnsi="黑体"/>
          <w:bCs/>
          <w:kern w:val="44"/>
          <w:sz w:val="44"/>
          <w:szCs w:val="44"/>
        </w:rPr>
      </w:pPr>
      <w:r>
        <w:rPr>
          <w:rFonts w:ascii="方正小标宋简体" w:eastAsia="方正小标宋简体" w:hAnsi="宋体"/>
          <w:color w:val="000000"/>
          <w:sz w:val="36"/>
          <w:szCs w:val="36"/>
        </w:rPr>
        <w:br w:type="page"/>
      </w:r>
      <w:bookmarkStart w:id="8" w:name="_Toc15396599"/>
      <w:bookmarkStart w:id="9" w:name="_Toc15377196"/>
    </w:p>
    <w:bookmarkEnd w:id="8"/>
    <w:bookmarkEnd w:id="9"/>
    <w:p w:rsidR="00191B95" w:rsidRDefault="00191B95">
      <w:pPr>
        <w:snapToGrid w:val="0"/>
        <w:spacing w:line="520" w:lineRule="exact"/>
        <w:ind w:firstLineChars="200" w:firstLine="560"/>
        <w:rPr>
          <w:rFonts w:ascii="仿宋" w:eastAsia="仿宋" w:hAnsi="仿宋"/>
          <w:sz w:val="28"/>
          <w:szCs w:val="28"/>
        </w:rPr>
      </w:pPr>
    </w:p>
    <w:p w:rsidR="00191B95" w:rsidRDefault="00191B95">
      <w:pPr>
        <w:keepNext/>
        <w:keepLines/>
        <w:spacing w:before="340" w:after="330" w:line="578" w:lineRule="auto"/>
        <w:ind w:right="440"/>
        <w:jc w:val="right"/>
        <w:outlineLvl w:val="0"/>
        <w:rPr>
          <w:rFonts w:ascii="黑体" w:eastAsia="黑体" w:hAnsi="黑体"/>
          <w:kern w:val="44"/>
          <w:sz w:val="44"/>
          <w:szCs w:val="44"/>
        </w:rPr>
      </w:pPr>
      <w:bookmarkStart w:id="10" w:name="_Toc15396602"/>
      <w:bookmarkStart w:id="11" w:name="_Toc15377204"/>
      <w:r>
        <w:rPr>
          <w:rFonts w:ascii="黑体" w:eastAsia="黑体" w:hAnsi="黑体" w:hint="eastAsia"/>
          <w:bCs/>
          <w:color w:val="000000"/>
          <w:kern w:val="44"/>
          <w:sz w:val="44"/>
          <w:szCs w:val="44"/>
        </w:rPr>
        <w:t>第二部分</w:t>
      </w:r>
      <w:r>
        <w:rPr>
          <w:rFonts w:ascii="黑体" w:eastAsia="黑体" w:hAnsi="黑体"/>
          <w:b/>
          <w:bCs/>
          <w:color w:val="000000"/>
          <w:kern w:val="44"/>
          <w:sz w:val="44"/>
          <w:szCs w:val="44"/>
        </w:rPr>
        <w:t xml:space="preserve"> </w:t>
      </w:r>
      <w:r>
        <w:rPr>
          <w:rFonts w:ascii="黑体" w:eastAsia="黑体" w:hAnsi="黑体"/>
          <w:kern w:val="44"/>
          <w:sz w:val="44"/>
          <w:szCs w:val="44"/>
        </w:rPr>
        <w:t>2019</w:t>
      </w:r>
      <w:r>
        <w:rPr>
          <w:rFonts w:ascii="黑体" w:eastAsia="黑体" w:hAnsi="黑体" w:hint="eastAsia"/>
          <w:kern w:val="44"/>
          <w:sz w:val="44"/>
          <w:szCs w:val="44"/>
        </w:rPr>
        <w:t>年度部门决算情况说明</w:t>
      </w:r>
      <w:bookmarkEnd w:id="10"/>
      <w:bookmarkEnd w:id="11"/>
    </w:p>
    <w:p w:rsidR="00191B95" w:rsidRDefault="00191B95">
      <w:pPr>
        <w:rPr>
          <w:rFonts w:ascii="Times New Roman" w:hAnsi="Times New Roman"/>
          <w:szCs w:val="24"/>
        </w:rPr>
      </w:pPr>
    </w:p>
    <w:p w:rsidR="00191B95" w:rsidRDefault="00191B95">
      <w:pPr>
        <w:numPr>
          <w:ilvl w:val="0"/>
          <w:numId w:val="1"/>
        </w:numPr>
        <w:spacing w:line="600" w:lineRule="exact"/>
        <w:outlineLvl w:val="1"/>
        <w:rPr>
          <w:rFonts w:ascii="黑体" w:eastAsia="黑体" w:hAnsi="黑体"/>
          <w:bCs/>
          <w:sz w:val="32"/>
          <w:szCs w:val="32"/>
        </w:rPr>
      </w:pPr>
      <w:bookmarkStart w:id="12" w:name="_Toc15396603"/>
      <w:bookmarkStart w:id="13" w:name="_Toc15377205"/>
      <w:r>
        <w:rPr>
          <w:rFonts w:ascii="黑体" w:eastAsia="黑体" w:hAnsi="黑体" w:hint="eastAsia"/>
          <w:color w:val="000000"/>
          <w:sz w:val="32"/>
          <w:szCs w:val="32"/>
        </w:rPr>
        <w:t>收</w:t>
      </w:r>
      <w:r>
        <w:rPr>
          <w:rFonts w:ascii="黑体" w:eastAsia="黑体" w:hAnsi="黑体" w:hint="eastAsia"/>
          <w:bCs/>
          <w:sz w:val="32"/>
          <w:szCs w:val="32"/>
        </w:rPr>
        <w:t>入支出决算总体情况说明</w:t>
      </w:r>
      <w:bookmarkEnd w:id="12"/>
      <w:bookmarkEnd w:id="13"/>
    </w:p>
    <w:p w:rsidR="00191B95" w:rsidRDefault="00191B95">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年度收、支总计</w:t>
      </w:r>
      <w:r>
        <w:rPr>
          <w:rFonts w:ascii="仿宋" w:eastAsia="仿宋" w:hAnsi="仿宋"/>
          <w:color w:val="000000"/>
          <w:sz w:val="32"/>
          <w:szCs w:val="32"/>
        </w:rPr>
        <w:t>661.79</w:t>
      </w:r>
      <w:r>
        <w:rPr>
          <w:rFonts w:ascii="仿宋" w:eastAsia="仿宋" w:hAnsi="仿宋" w:hint="eastAsia"/>
          <w:color w:val="000000"/>
          <w:sz w:val="32"/>
          <w:szCs w:val="32"/>
        </w:rPr>
        <w:t>万元。</w:t>
      </w:r>
      <w:r>
        <w:rPr>
          <w:rFonts w:ascii="仿宋" w:eastAsia="仿宋" w:hAnsi="仿宋"/>
          <w:color w:val="000000"/>
          <w:sz w:val="32"/>
          <w:szCs w:val="32"/>
        </w:rPr>
        <w:t>2018</w:t>
      </w:r>
      <w:r>
        <w:rPr>
          <w:rFonts w:ascii="仿宋" w:eastAsia="仿宋" w:hAnsi="仿宋" w:hint="eastAsia"/>
          <w:color w:val="000000"/>
          <w:sz w:val="32"/>
          <w:szCs w:val="32"/>
        </w:rPr>
        <w:t>年度收、支总计</w:t>
      </w:r>
      <w:r>
        <w:rPr>
          <w:rFonts w:ascii="仿宋" w:eastAsia="仿宋" w:hAnsi="仿宋"/>
          <w:color w:val="000000"/>
          <w:sz w:val="32"/>
          <w:szCs w:val="32"/>
        </w:rPr>
        <w:t>629.06</w:t>
      </w:r>
      <w:r>
        <w:rPr>
          <w:rFonts w:ascii="仿宋" w:eastAsia="仿宋" w:hAnsi="仿宋" w:hint="eastAsia"/>
          <w:color w:val="000000"/>
          <w:sz w:val="32"/>
          <w:szCs w:val="32"/>
        </w:rPr>
        <w:t>万元。与</w:t>
      </w:r>
      <w:r>
        <w:rPr>
          <w:rFonts w:ascii="仿宋" w:eastAsia="仿宋" w:hAnsi="仿宋"/>
          <w:color w:val="000000"/>
          <w:sz w:val="32"/>
          <w:szCs w:val="32"/>
        </w:rPr>
        <w:t>2018</w:t>
      </w:r>
      <w:r>
        <w:rPr>
          <w:rFonts w:ascii="仿宋" w:eastAsia="仿宋" w:hAnsi="仿宋" w:hint="eastAsia"/>
          <w:color w:val="000000"/>
          <w:sz w:val="32"/>
          <w:szCs w:val="32"/>
        </w:rPr>
        <w:t>年相比，收、支总计各增加</w:t>
      </w:r>
      <w:r>
        <w:rPr>
          <w:rFonts w:ascii="仿宋" w:eastAsia="仿宋" w:hAnsi="仿宋"/>
          <w:color w:val="000000"/>
          <w:sz w:val="32"/>
          <w:szCs w:val="32"/>
        </w:rPr>
        <w:t>32.73</w:t>
      </w:r>
      <w:r>
        <w:rPr>
          <w:rFonts w:ascii="仿宋" w:eastAsia="仿宋" w:hAnsi="仿宋" w:hint="eastAsia"/>
          <w:color w:val="000000"/>
          <w:sz w:val="32"/>
          <w:szCs w:val="32"/>
        </w:rPr>
        <w:t>万元，增加</w:t>
      </w:r>
      <w:r>
        <w:rPr>
          <w:rFonts w:ascii="仿宋" w:eastAsia="仿宋" w:hAnsi="仿宋"/>
          <w:color w:val="000000"/>
          <w:sz w:val="32"/>
          <w:szCs w:val="32"/>
        </w:rPr>
        <w:t>4.95%</w:t>
      </w:r>
      <w:r>
        <w:rPr>
          <w:rFonts w:ascii="仿宋" w:eastAsia="仿宋" w:hAnsi="仿宋" w:hint="eastAsia"/>
          <w:color w:val="000000"/>
          <w:sz w:val="32"/>
          <w:szCs w:val="32"/>
        </w:rPr>
        <w:t>。主要变动原因是人员流动和正常晋升工资所致</w:t>
      </w:r>
    </w:p>
    <w:p w:rsidR="00191B95" w:rsidRDefault="00191B9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191B95" w:rsidRDefault="00B772FD" w:rsidP="00821A55">
      <w:pPr>
        <w:spacing w:line="600" w:lineRule="exact"/>
        <w:ind w:firstLineChars="200" w:firstLine="420"/>
        <w:jc w:val="left"/>
        <w:rPr>
          <w:rFonts w:ascii="仿宋_GB2312" w:eastAsia="仿宋_GB2312" w:hAnsi="Times New Roman"/>
          <w:color w:val="000000"/>
          <w:sz w:val="32"/>
          <w:szCs w:val="32"/>
        </w:rPr>
      </w:pPr>
      <w:r w:rsidRPr="00B772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8pt;margin-top:13.4pt;width:266.8pt;height:178.55pt;z-index:251658240;visibility:visible">
            <v:imagedata r:id="rId7" o:title=""/>
            <w10:wrap type="square"/>
          </v:shape>
          <o:OLEObject Type="Embed" ProgID="Excel.Chart.8" ShapeID="_x0000_s1026" DrawAspect="Content" ObjectID="_1666680217" r:id="rId8"/>
        </w:pict>
      </w:r>
    </w:p>
    <w:p w:rsidR="00191B95" w:rsidRDefault="00191B95">
      <w:pPr>
        <w:spacing w:line="600" w:lineRule="exact"/>
        <w:ind w:firstLineChars="200" w:firstLine="640"/>
        <w:jc w:val="left"/>
        <w:rPr>
          <w:rFonts w:ascii="仿宋_GB2312" w:eastAsia="仿宋_GB2312" w:hAnsi="Times New Roman"/>
          <w:color w:val="000000"/>
          <w:sz w:val="32"/>
          <w:szCs w:val="32"/>
        </w:rPr>
      </w:pPr>
    </w:p>
    <w:p w:rsidR="00191B95" w:rsidRDefault="00191B95">
      <w:pPr>
        <w:spacing w:line="600" w:lineRule="exact"/>
        <w:ind w:firstLineChars="200" w:firstLine="640"/>
        <w:jc w:val="left"/>
        <w:rPr>
          <w:rFonts w:ascii="仿宋_GB2312" w:eastAsia="仿宋_GB2312" w:hAnsi="Times New Roman"/>
          <w:color w:val="000000"/>
          <w:sz w:val="32"/>
          <w:szCs w:val="32"/>
        </w:rPr>
      </w:pPr>
    </w:p>
    <w:p w:rsidR="00191B95" w:rsidRDefault="00191B95">
      <w:pPr>
        <w:spacing w:line="600" w:lineRule="exact"/>
        <w:ind w:firstLineChars="200" w:firstLine="640"/>
        <w:jc w:val="left"/>
        <w:rPr>
          <w:rFonts w:ascii="仿宋_GB2312" w:eastAsia="仿宋_GB2312" w:hAnsi="Times New Roman"/>
          <w:color w:val="000000"/>
          <w:sz w:val="32"/>
          <w:szCs w:val="32"/>
        </w:rPr>
      </w:pPr>
    </w:p>
    <w:p w:rsidR="00191B95" w:rsidRDefault="00191B95">
      <w:pPr>
        <w:spacing w:line="600" w:lineRule="exact"/>
        <w:ind w:firstLineChars="200" w:firstLine="640"/>
        <w:jc w:val="left"/>
        <w:rPr>
          <w:rFonts w:ascii="仿宋_GB2312" w:eastAsia="仿宋_GB2312" w:hAnsi="Times New Roman"/>
          <w:color w:val="000000"/>
          <w:sz w:val="32"/>
          <w:szCs w:val="32"/>
        </w:rPr>
      </w:pPr>
    </w:p>
    <w:p w:rsidR="00191B95" w:rsidRDefault="00191B95">
      <w:pPr>
        <w:spacing w:line="600" w:lineRule="exact"/>
        <w:ind w:firstLineChars="200" w:firstLine="640"/>
        <w:jc w:val="left"/>
        <w:rPr>
          <w:rFonts w:ascii="仿宋_GB2312" w:eastAsia="仿宋_GB2312" w:hAnsi="Times New Roman"/>
          <w:color w:val="000000"/>
          <w:sz w:val="32"/>
          <w:szCs w:val="32"/>
        </w:rPr>
      </w:pPr>
    </w:p>
    <w:p w:rsidR="00191B95" w:rsidRDefault="00191B95">
      <w:pPr>
        <w:spacing w:line="600" w:lineRule="exact"/>
        <w:ind w:firstLineChars="200" w:firstLine="640"/>
        <w:jc w:val="left"/>
        <w:rPr>
          <w:rFonts w:ascii="仿宋_GB2312" w:eastAsia="仿宋_GB2312" w:hAnsi="Times New Roman"/>
          <w:color w:val="000000"/>
          <w:sz w:val="32"/>
          <w:szCs w:val="32"/>
        </w:rPr>
      </w:pPr>
    </w:p>
    <w:p w:rsidR="00191B95" w:rsidRDefault="00191B95">
      <w:pPr>
        <w:numPr>
          <w:ilvl w:val="0"/>
          <w:numId w:val="1"/>
        </w:numPr>
        <w:spacing w:line="600" w:lineRule="exact"/>
        <w:outlineLvl w:val="1"/>
        <w:rPr>
          <w:rFonts w:ascii="黑体" w:eastAsia="黑体" w:hAnsi="黑体"/>
          <w:bCs/>
          <w:sz w:val="32"/>
          <w:szCs w:val="32"/>
        </w:rPr>
      </w:pPr>
      <w:bookmarkStart w:id="14" w:name="_Toc15377206"/>
      <w:bookmarkStart w:id="15" w:name="_Toc15396604"/>
      <w:r>
        <w:rPr>
          <w:rFonts w:ascii="黑体" w:eastAsia="黑体" w:hAnsi="黑体" w:hint="eastAsia"/>
          <w:color w:val="000000"/>
          <w:sz w:val="32"/>
          <w:szCs w:val="32"/>
        </w:rPr>
        <w:t>收</w:t>
      </w:r>
      <w:r>
        <w:rPr>
          <w:rFonts w:ascii="黑体" w:eastAsia="黑体" w:hAnsi="黑体" w:hint="eastAsia"/>
          <w:bCs/>
          <w:sz w:val="32"/>
          <w:szCs w:val="32"/>
        </w:rPr>
        <w:t>入决算情况说明</w:t>
      </w:r>
      <w:bookmarkEnd w:id="14"/>
      <w:bookmarkEnd w:id="15"/>
    </w:p>
    <w:p w:rsidR="00191B95" w:rsidRDefault="00191B95">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年本年收入合计</w:t>
      </w:r>
      <w:r>
        <w:rPr>
          <w:rFonts w:ascii="仿宋" w:eastAsia="仿宋" w:hAnsi="仿宋"/>
          <w:color w:val="000000"/>
          <w:sz w:val="32"/>
          <w:szCs w:val="32"/>
        </w:rPr>
        <w:t>661.79</w:t>
      </w:r>
      <w:r>
        <w:rPr>
          <w:rFonts w:ascii="仿宋" w:eastAsia="仿宋" w:hAnsi="仿宋" w:hint="eastAsia"/>
          <w:color w:val="000000"/>
          <w:sz w:val="32"/>
          <w:szCs w:val="32"/>
        </w:rPr>
        <w:t>万元，其中：一般公共预算财政拨款收入</w:t>
      </w:r>
      <w:r>
        <w:rPr>
          <w:rFonts w:ascii="仿宋" w:eastAsia="仿宋" w:hAnsi="仿宋"/>
          <w:color w:val="000000"/>
          <w:sz w:val="32"/>
          <w:szCs w:val="32"/>
        </w:rPr>
        <w:t>661.79</w:t>
      </w:r>
      <w:r>
        <w:rPr>
          <w:rFonts w:ascii="仿宋" w:eastAsia="仿宋" w:hAnsi="仿宋" w:hint="eastAsia"/>
          <w:color w:val="000000"/>
          <w:sz w:val="32"/>
          <w:szCs w:val="32"/>
        </w:rPr>
        <w:t>万元，占</w:t>
      </w:r>
      <w:r>
        <w:rPr>
          <w:rFonts w:ascii="仿宋" w:eastAsia="仿宋" w:hAnsi="仿宋"/>
          <w:color w:val="000000"/>
          <w:sz w:val="32"/>
          <w:szCs w:val="32"/>
        </w:rPr>
        <w:t>100%</w:t>
      </w:r>
      <w:r>
        <w:rPr>
          <w:rFonts w:ascii="仿宋" w:eastAsia="仿宋" w:hAnsi="仿宋" w:hint="eastAsia"/>
          <w:color w:val="000000"/>
          <w:sz w:val="32"/>
          <w:szCs w:val="32"/>
        </w:rPr>
        <w:t>；政府性基金预算财政拨款收入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；国有资本经营预算财政拨款收入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；事业收入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；经营收入</w:t>
      </w:r>
      <w:r>
        <w:rPr>
          <w:rFonts w:ascii="仿宋" w:eastAsia="仿宋" w:hAnsi="仿宋"/>
          <w:color w:val="000000"/>
          <w:sz w:val="32"/>
          <w:szCs w:val="32"/>
        </w:rPr>
        <w:t>0</w:t>
      </w:r>
      <w:r>
        <w:rPr>
          <w:rFonts w:ascii="仿宋" w:eastAsia="仿宋" w:hAnsi="仿宋" w:hint="eastAsia"/>
          <w:color w:val="000000"/>
          <w:sz w:val="32"/>
          <w:szCs w:val="32"/>
        </w:rPr>
        <w:t>万元，</w:t>
      </w:r>
      <w:r>
        <w:rPr>
          <w:rFonts w:ascii="仿宋" w:eastAsia="仿宋" w:hAnsi="仿宋" w:hint="eastAsia"/>
          <w:color w:val="000000"/>
          <w:sz w:val="32"/>
          <w:szCs w:val="32"/>
        </w:rPr>
        <w:lastRenderedPageBreak/>
        <w:t>占</w:t>
      </w:r>
      <w:r>
        <w:rPr>
          <w:rFonts w:ascii="仿宋" w:eastAsia="仿宋" w:hAnsi="仿宋"/>
          <w:color w:val="000000"/>
          <w:sz w:val="32"/>
          <w:szCs w:val="32"/>
        </w:rPr>
        <w:t>0%</w:t>
      </w:r>
      <w:r>
        <w:rPr>
          <w:rFonts w:ascii="仿宋" w:eastAsia="仿宋" w:hAnsi="仿宋" w:hint="eastAsia"/>
          <w:color w:val="000000"/>
          <w:sz w:val="32"/>
          <w:szCs w:val="32"/>
        </w:rPr>
        <w:t>；附属单位上缴收入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；其他收入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w:t>
      </w:r>
    </w:p>
    <w:p w:rsidR="00191B95" w:rsidRDefault="00191B95">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191B95" w:rsidRDefault="00B772FD">
      <w:pPr>
        <w:numPr>
          <w:ilvl w:val="0"/>
          <w:numId w:val="1"/>
        </w:numPr>
        <w:spacing w:line="600" w:lineRule="exact"/>
        <w:outlineLvl w:val="1"/>
        <w:rPr>
          <w:rFonts w:ascii="黑体" w:eastAsia="黑体" w:hAnsi="黑体"/>
          <w:bCs/>
          <w:sz w:val="32"/>
          <w:szCs w:val="32"/>
        </w:rPr>
      </w:pPr>
      <w:r w:rsidRPr="00B772FD">
        <w:rPr>
          <w:noProof/>
        </w:rPr>
        <w:pict>
          <v:shape id="_x0000_s1027" type="#_x0000_t75" style="position:absolute;left:0;text-align:left;margin-left:18pt;margin-top:93.6pt;width:389.75pt;height:184.3pt;z-index:251659264;visibility:visible;mso-position-horizontal-relative:margin;mso-position-vertical-relative:margin">
            <v:imagedata r:id="rId9" o:title=""/>
            <w10:wrap type="square" anchorx="margin" anchory="margin"/>
          </v:shape>
          <o:OLEObject Type="Embed" ProgID="Excel.Chart.8" ShapeID="_x0000_s1027" DrawAspect="Content" ObjectID="_1666680218" r:id="rId10"/>
        </w:pict>
      </w:r>
      <w:r w:rsidR="00191B95">
        <w:rPr>
          <w:rFonts w:ascii="黑体" w:eastAsia="黑体" w:hAnsi="黑体" w:hint="eastAsia"/>
          <w:color w:val="000000"/>
          <w:sz w:val="32"/>
          <w:szCs w:val="32"/>
        </w:rPr>
        <w:t>支</w:t>
      </w:r>
      <w:r w:rsidR="00191B95">
        <w:rPr>
          <w:rFonts w:ascii="黑体" w:eastAsia="黑体" w:hAnsi="黑体" w:hint="eastAsia"/>
          <w:bCs/>
          <w:sz w:val="32"/>
          <w:szCs w:val="32"/>
        </w:rPr>
        <w:t>出决算情况说明</w:t>
      </w:r>
      <w:bookmarkEnd w:id="1"/>
      <w:bookmarkEnd w:id="2"/>
    </w:p>
    <w:p w:rsidR="00191B95" w:rsidRDefault="00191B95">
      <w:pPr>
        <w:spacing w:line="600" w:lineRule="exact"/>
        <w:ind w:firstLine="640"/>
        <w:rPr>
          <w:rFonts w:ascii="仿宋" w:eastAsia="仿宋" w:hAnsi="仿宋"/>
          <w:color w:val="000000"/>
          <w:sz w:val="32"/>
          <w:szCs w:val="32"/>
          <w:shd w:val="pct10" w:color="auto" w:fill="FFFFFF"/>
        </w:rPr>
      </w:pPr>
      <w:r>
        <w:rPr>
          <w:rFonts w:ascii="仿宋" w:eastAsia="仿宋" w:hAnsi="仿宋"/>
          <w:color w:val="000000"/>
          <w:sz w:val="32"/>
          <w:szCs w:val="32"/>
        </w:rPr>
        <w:t>2019</w:t>
      </w:r>
      <w:r>
        <w:rPr>
          <w:rFonts w:ascii="仿宋" w:eastAsia="仿宋" w:hAnsi="仿宋" w:hint="eastAsia"/>
          <w:color w:val="000000"/>
          <w:sz w:val="32"/>
          <w:szCs w:val="32"/>
        </w:rPr>
        <w:t>年本年支出合计</w:t>
      </w:r>
      <w:r>
        <w:rPr>
          <w:rFonts w:ascii="仿宋" w:eastAsia="仿宋" w:hAnsi="仿宋"/>
          <w:color w:val="000000"/>
          <w:sz w:val="32"/>
          <w:szCs w:val="32"/>
        </w:rPr>
        <w:t>661.79</w:t>
      </w:r>
      <w:r>
        <w:rPr>
          <w:rFonts w:ascii="仿宋" w:eastAsia="仿宋" w:hAnsi="仿宋" w:hint="eastAsia"/>
          <w:color w:val="000000"/>
          <w:sz w:val="32"/>
          <w:szCs w:val="32"/>
        </w:rPr>
        <w:t>万元，其中：基本支出</w:t>
      </w:r>
      <w:r>
        <w:rPr>
          <w:rFonts w:ascii="仿宋" w:eastAsia="仿宋" w:hAnsi="仿宋"/>
          <w:color w:val="000000"/>
          <w:sz w:val="32"/>
          <w:szCs w:val="32"/>
        </w:rPr>
        <w:t>619.47</w:t>
      </w:r>
      <w:r>
        <w:rPr>
          <w:rFonts w:ascii="仿宋" w:eastAsia="仿宋" w:hAnsi="仿宋" w:hint="eastAsia"/>
          <w:color w:val="000000"/>
          <w:sz w:val="32"/>
          <w:szCs w:val="32"/>
        </w:rPr>
        <w:t>万元，占</w:t>
      </w:r>
      <w:r>
        <w:rPr>
          <w:rFonts w:ascii="仿宋" w:eastAsia="仿宋" w:hAnsi="仿宋"/>
          <w:color w:val="000000"/>
          <w:sz w:val="32"/>
          <w:szCs w:val="32"/>
        </w:rPr>
        <w:t>93.61%</w:t>
      </w:r>
      <w:r>
        <w:rPr>
          <w:rFonts w:ascii="仿宋" w:eastAsia="仿宋" w:hAnsi="仿宋" w:hint="eastAsia"/>
          <w:color w:val="000000"/>
          <w:sz w:val="32"/>
          <w:szCs w:val="32"/>
        </w:rPr>
        <w:t>；项目支出</w:t>
      </w:r>
      <w:r>
        <w:rPr>
          <w:rFonts w:ascii="仿宋" w:eastAsia="仿宋" w:hAnsi="仿宋"/>
          <w:color w:val="000000"/>
          <w:sz w:val="32"/>
          <w:szCs w:val="32"/>
        </w:rPr>
        <w:t>42.31</w:t>
      </w:r>
      <w:r>
        <w:rPr>
          <w:rFonts w:ascii="仿宋" w:eastAsia="仿宋" w:hAnsi="仿宋" w:hint="eastAsia"/>
          <w:color w:val="000000"/>
          <w:sz w:val="32"/>
          <w:szCs w:val="32"/>
        </w:rPr>
        <w:t>万元，占</w:t>
      </w:r>
      <w:r>
        <w:rPr>
          <w:rFonts w:ascii="仿宋" w:eastAsia="仿宋" w:hAnsi="仿宋"/>
          <w:color w:val="000000"/>
          <w:sz w:val="32"/>
          <w:szCs w:val="32"/>
        </w:rPr>
        <w:t>6.39%</w:t>
      </w:r>
      <w:r>
        <w:rPr>
          <w:rFonts w:ascii="仿宋" w:eastAsia="仿宋" w:hAnsi="仿宋" w:hint="eastAsia"/>
          <w:color w:val="000000"/>
          <w:sz w:val="32"/>
          <w:szCs w:val="32"/>
        </w:rPr>
        <w:t>；上缴上级支出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；经营支出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；对附属单位补助支出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w:t>
      </w:r>
    </w:p>
    <w:p w:rsidR="00191B95" w:rsidRDefault="00B772FD" w:rsidP="00F418A7">
      <w:pPr>
        <w:spacing w:line="600" w:lineRule="exact"/>
        <w:ind w:firstLineChars="200" w:firstLine="420"/>
        <w:rPr>
          <w:rFonts w:ascii="仿宋" w:eastAsia="仿宋" w:hAnsi="仿宋"/>
          <w:color w:val="000000"/>
          <w:sz w:val="32"/>
          <w:szCs w:val="32"/>
        </w:rPr>
      </w:pPr>
      <w:r w:rsidRPr="00B772FD">
        <w:rPr>
          <w:noProof/>
        </w:rPr>
        <w:pict>
          <v:shape id="_x0000_s1028" type="#_x0000_t75" style="position:absolute;left:0;text-align:left;margin-left:9pt;margin-top:468pt;width:386.3pt;height:141.25pt;z-index:251660288;visibility:visible;mso-wrap-distance-bottom:.09pt;mso-position-horizontal-relative:margin;mso-position-vertical-relative:margin">
            <v:imagedata r:id="rId11" o:title=""/>
            <w10:wrap type="square" anchorx="margin" anchory="margin"/>
          </v:shape>
          <o:OLEObject Type="Embed" ProgID="Excel.Chart.8" ShapeID="_x0000_s1028" DrawAspect="Content" ObjectID="_1666680219" r:id="rId12"/>
        </w:pict>
      </w:r>
      <w:r w:rsidR="00191B95">
        <w:rPr>
          <w:rFonts w:ascii="仿宋" w:eastAsia="仿宋" w:hAnsi="仿宋" w:hint="eastAsia"/>
          <w:color w:val="000000"/>
          <w:sz w:val="32"/>
          <w:szCs w:val="32"/>
        </w:rPr>
        <w:t>（图</w:t>
      </w:r>
      <w:r w:rsidR="00191B95">
        <w:rPr>
          <w:rFonts w:ascii="仿宋" w:eastAsia="仿宋" w:hAnsi="仿宋"/>
          <w:color w:val="000000"/>
          <w:sz w:val="32"/>
          <w:szCs w:val="32"/>
        </w:rPr>
        <w:t>3</w:t>
      </w:r>
      <w:r w:rsidR="00191B95">
        <w:rPr>
          <w:rFonts w:ascii="仿宋" w:eastAsia="仿宋" w:hAnsi="仿宋" w:hint="eastAsia"/>
          <w:color w:val="000000"/>
          <w:sz w:val="32"/>
          <w:szCs w:val="32"/>
        </w:rPr>
        <w:t>：支出决算结构图）（饼状图）</w:t>
      </w:r>
    </w:p>
    <w:p w:rsidR="00191B95" w:rsidRDefault="00191B95" w:rsidP="00F418A7">
      <w:pPr>
        <w:spacing w:line="600" w:lineRule="exact"/>
        <w:ind w:firstLineChars="200" w:firstLine="640"/>
        <w:outlineLvl w:val="1"/>
        <w:rPr>
          <w:rFonts w:ascii="黑体" w:eastAsia="黑体" w:hAnsi="黑体"/>
          <w:bCs/>
          <w:sz w:val="32"/>
          <w:szCs w:val="32"/>
        </w:rPr>
      </w:pPr>
      <w:bookmarkStart w:id="16" w:name="_Toc15396606"/>
      <w:bookmarkStart w:id="17" w:name="_Toc15377208"/>
      <w:r>
        <w:rPr>
          <w:rFonts w:ascii="黑体" w:eastAsia="黑体" w:hAnsi="黑体" w:hint="eastAsia"/>
          <w:color w:val="000000"/>
          <w:sz w:val="32"/>
          <w:szCs w:val="32"/>
        </w:rPr>
        <w:t>四、财</w:t>
      </w:r>
      <w:r>
        <w:rPr>
          <w:rFonts w:ascii="黑体" w:eastAsia="黑体" w:hAnsi="黑体" w:hint="eastAsia"/>
          <w:bCs/>
          <w:sz w:val="32"/>
          <w:szCs w:val="32"/>
        </w:rPr>
        <w:t>政拨款收入支出决算总体情况说明</w:t>
      </w:r>
      <w:bookmarkEnd w:id="16"/>
      <w:bookmarkEnd w:id="17"/>
    </w:p>
    <w:p w:rsidR="00191B95" w:rsidRDefault="00191B95" w:rsidP="0047658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年财政拨款收、支总计</w:t>
      </w:r>
      <w:r>
        <w:rPr>
          <w:rFonts w:ascii="仿宋" w:eastAsia="仿宋" w:hAnsi="仿宋"/>
          <w:color w:val="000000"/>
          <w:sz w:val="32"/>
          <w:szCs w:val="32"/>
        </w:rPr>
        <w:t>661.79</w:t>
      </w:r>
      <w:r>
        <w:rPr>
          <w:rFonts w:ascii="仿宋" w:eastAsia="仿宋" w:hAnsi="仿宋" w:hint="eastAsia"/>
          <w:color w:val="000000"/>
          <w:sz w:val="32"/>
          <w:szCs w:val="32"/>
        </w:rPr>
        <w:t>万元。</w:t>
      </w:r>
      <w:r>
        <w:rPr>
          <w:rFonts w:ascii="仿宋" w:eastAsia="仿宋" w:hAnsi="仿宋"/>
          <w:color w:val="000000"/>
          <w:sz w:val="32"/>
          <w:szCs w:val="32"/>
        </w:rPr>
        <w:t>2018</w:t>
      </w:r>
      <w:r>
        <w:rPr>
          <w:rFonts w:ascii="仿宋" w:eastAsia="仿宋" w:hAnsi="仿宋" w:hint="eastAsia"/>
          <w:color w:val="000000"/>
          <w:sz w:val="32"/>
          <w:szCs w:val="32"/>
        </w:rPr>
        <w:t>年度收、</w:t>
      </w:r>
      <w:r>
        <w:rPr>
          <w:rFonts w:ascii="仿宋" w:eastAsia="仿宋" w:hAnsi="仿宋" w:hint="eastAsia"/>
          <w:color w:val="000000"/>
          <w:sz w:val="32"/>
          <w:szCs w:val="32"/>
        </w:rPr>
        <w:lastRenderedPageBreak/>
        <w:t>支总计</w:t>
      </w:r>
      <w:r>
        <w:rPr>
          <w:rFonts w:ascii="仿宋" w:eastAsia="仿宋" w:hAnsi="仿宋"/>
          <w:color w:val="000000"/>
          <w:sz w:val="32"/>
          <w:szCs w:val="32"/>
        </w:rPr>
        <w:t>629.06</w:t>
      </w:r>
      <w:r>
        <w:rPr>
          <w:rFonts w:ascii="仿宋" w:eastAsia="仿宋" w:hAnsi="仿宋" w:hint="eastAsia"/>
          <w:color w:val="000000"/>
          <w:sz w:val="32"/>
          <w:szCs w:val="32"/>
        </w:rPr>
        <w:t>万元。与</w:t>
      </w:r>
      <w:r>
        <w:rPr>
          <w:rFonts w:ascii="仿宋" w:eastAsia="仿宋" w:hAnsi="仿宋"/>
          <w:color w:val="000000"/>
          <w:sz w:val="32"/>
          <w:szCs w:val="32"/>
        </w:rPr>
        <w:t>2018</w:t>
      </w:r>
      <w:r>
        <w:rPr>
          <w:rFonts w:ascii="仿宋" w:eastAsia="仿宋" w:hAnsi="仿宋" w:hint="eastAsia"/>
          <w:color w:val="000000"/>
          <w:sz w:val="32"/>
          <w:szCs w:val="32"/>
        </w:rPr>
        <w:t>年相比，财政拨款收、支总计各增加</w:t>
      </w:r>
      <w:r>
        <w:rPr>
          <w:rFonts w:ascii="仿宋" w:eastAsia="仿宋" w:hAnsi="仿宋"/>
          <w:color w:val="000000"/>
          <w:sz w:val="32"/>
          <w:szCs w:val="32"/>
        </w:rPr>
        <w:t>32.73</w:t>
      </w:r>
      <w:r>
        <w:rPr>
          <w:rFonts w:ascii="仿宋" w:eastAsia="仿宋" w:hAnsi="仿宋" w:hint="eastAsia"/>
          <w:color w:val="000000"/>
          <w:sz w:val="32"/>
          <w:szCs w:val="32"/>
        </w:rPr>
        <w:t>万元，增加</w:t>
      </w:r>
      <w:r>
        <w:rPr>
          <w:rFonts w:ascii="仿宋" w:eastAsia="仿宋" w:hAnsi="仿宋"/>
          <w:color w:val="000000"/>
          <w:sz w:val="32"/>
          <w:szCs w:val="32"/>
        </w:rPr>
        <w:t>4.95%</w:t>
      </w:r>
      <w:r>
        <w:rPr>
          <w:rFonts w:ascii="仿宋" w:eastAsia="仿宋" w:hAnsi="仿宋" w:hint="eastAsia"/>
          <w:color w:val="000000"/>
          <w:sz w:val="32"/>
          <w:szCs w:val="32"/>
        </w:rPr>
        <w:t>。主要变动原因是人员流动和正常晋升工资所致</w:t>
      </w:r>
    </w:p>
    <w:p w:rsidR="00191B95" w:rsidRDefault="00191B95" w:rsidP="00476582">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191B95" w:rsidRDefault="00B772FD">
      <w:pPr>
        <w:spacing w:line="600" w:lineRule="exact"/>
        <w:ind w:firstLine="640"/>
        <w:rPr>
          <w:rFonts w:ascii="仿宋" w:eastAsia="仿宋" w:hAnsi="仿宋"/>
          <w:b/>
          <w:color w:val="000000"/>
          <w:sz w:val="32"/>
          <w:szCs w:val="32"/>
        </w:rPr>
      </w:pPr>
      <w:r w:rsidRPr="00B772FD">
        <w:rPr>
          <w:noProof/>
        </w:rPr>
        <w:pict>
          <v:shape id="_x0000_s1029" type="#_x0000_t75" style="position:absolute;left:0;text-align:left;margin-left:45pt;margin-top:124.8pt;width:343.1pt;height:231.9pt;z-index:251661312;visibility:visible;mso-position-horizontal-relative:margin;mso-position-vertical-relative:margin">
            <v:imagedata r:id="rId13" o:title=""/>
            <w10:wrap type="square" anchorx="margin" anchory="margin"/>
          </v:shape>
          <o:OLEObject Type="Embed" ProgID="Excel.Chart.8" ShapeID="_x0000_s1029" DrawAspect="Content" ObjectID="_1666680220" r:id="rId14"/>
        </w:pict>
      </w:r>
      <w:r w:rsidR="00191B95">
        <w:rPr>
          <w:rFonts w:ascii="仿宋" w:eastAsia="仿宋" w:hAnsi="仿宋" w:hint="eastAsia"/>
          <w:b/>
          <w:color w:val="000000"/>
          <w:sz w:val="32"/>
          <w:szCs w:val="32"/>
        </w:rPr>
        <w:t>（除国有资本经营预算外，数据来源于财决</w:t>
      </w:r>
      <w:r w:rsidR="00191B95">
        <w:rPr>
          <w:rFonts w:ascii="仿宋" w:eastAsia="仿宋" w:hAnsi="仿宋"/>
          <w:b/>
          <w:color w:val="000000"/>
          <w:sz w:val="32"/>
          <w:szCs w:val="32"/>
        </w:rPr>
        <w:t>Z01-1</w:t>
      </w:r>
      <w:r w:rsidR="00191B95">
        <w:rPr>
          <w:rFonts w:ascii="仿宋" w:eastAsia="仿宋" w:hAnsi="仿宋" w:hint="eastAsia"/>
          <w:b/>
          <w:color w:val="000000"/>
          <w:sz w:val="32"/>
          <w:szCs w:val="32"/>
        </w:rPr>
        <w:t>表，口径为“总计”数</w:t>
      </w:r>
      <w:r w:rsidR="00191B95">
        <w:rPr>
          <w:rFonts w:ascii="仿宋" w:eastAsia="仿宋" w:hAnsi="仿宋"/>
          <w:b/>
          <w:color w:val="000000"/>
          <w:sz w:val="32"/>
          <w:szCs w:val="32"/>
        </w:rPr>
        <w:t>+</w:t>
      </w:r>
      <w:r w:rsidR="00191B95">
        <w:rPr>
          <w:rFonts w:ascii="仿宋" w:eastAsia="仿宋" w:hAnsi="仿宋" w:hint="eastAsia"/>
          <w:b/>
          <w:color w:val="000000"/>
          <w:sz w:val="32"/>
          <w:szCs w:val="32"/>
        </w:rPr>
        <w:t>国有资本经营预算。）</w:t>
      </w:r>
    </w:p>
    <w:p w:rsidR="00191B95" w:rsidRDefault="00191B95">
      <w:pPr>
        <w:spacing w:line="600" w:lineRule="exact"/>
        <w:ind w:firstLineChars="200" w:firstLine="640"/>
        <w:outlineLvl w:val="1"/>
        <w:rPr>
          <w:rFonts w:ascii="黑体" w:eastAsia="黑体" w:hAnsi="黑体"/>
          <w:bCs/>
          <w:sz w:val="32"/>
          <w:szCs w:val="32"/>
        </w:rPr>
      </w:pPr>
      <w:bookmarkStart w:id="18" w:name="_Toc15396607"/>
      <w:bookmarkStart w:id="19"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Fonts w:ascii="黑体" w:eastAsia="黑体" w:hAnsi="黑体" w:hint="eastAsia"/>
          <w:bCs/>
          <w:sz w:val="32"/>
          <w:szCs w:val="32"/>
        </w:rPr>
        <w:t>般公共预算财政拨款支出决算情况说明</w:t>
      </w:r>
      <w:bookmarkEnd w:id="18"/>
      <w:bookmarkEnd w:id="19"/>
    </w:p>
    <w:p w:rsidR="00191B95" w:rsidRDefault="00191B95">
      <w:pPr>
        <w:spacing w:line="600" w:lineRule="exact"/>
        <w:ind w:firstLineChars="200" w:firstLine="643"/>
        <w:outlineLvl w:val="2"/>
        <w:rPr>
          <w:rFonts w:ascii="仿宋" w:eastAsia="仿宋" w:hAnsi="仿宋"/>
          <w:b/>
          <w:color w:val="000000"/>
          <w:sz w:val="32"/>
          <w:szCs w:val="32"/>
        </w:rPr>
      </w:pPr>
      <w:bookmarkStart w:id="20" w:name="_Toc15377210"/>
      <w:r>
        <w:rPr>
          <w:rFonts w:ascii="仿宋" w:eastAsia="仿宋" w:hAnsi="仿宋" w:hint="eastAsia"/>
          <w:b/>
          <w:color w:val="000000"/>
          <w:sz w:val="32"/>
          <w:szCs w:val="32"/>
        </w:rPr>
        <w:t>（一）一般公共预算财政拨款支出决算总体情况</w:t>
      </w:r>
      <w:bookmarkEnd w:id="20"/>
    </w:p>
    <w:p w:rsidR="00191B95" w:rsidRDefault="00191B95" w:rsidP="002A799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年一般公共预算财政拨款支出</w:t>
      </w:r>
      <w:r>
        <w:rPr>
          <w:rFonts w:ascii="仿宋" w:eastAsia="仿宋" w:hAnsi="仿宋"/>
          <w:color w:val="000000"/>
          <w:sz w:val="32"/>
          <w:szCs w:val="32"/>
        </w:rPr>
        <w:t>661.79</w:t>
      </w:r>
      <w:r>
        <w:rPr>
          <w:rFonts w:ascii="仿宋" w:eastAsia="仿宋" w:hAnsi="仿宋" w:hint="eastAsia"/>
          <w:color w:val="000000"/>
          <w:sz w:val="32"/>
          <w:szCs w:val="32"/>
        </w:rPr>
        <w:t>万元，占本年支出合计的</w:t>
      </w:r>
      <w:r>
        <w:rPr>
          <w:rFonts w:ascii="仿宋" w:eastAsia="仿宋" w:hAnsi="仿宋"/>
          <w:color w:val="000000"/>
          <w:sz w:val="32"/>
          <w:szCs w:val="32"/>
        </w:rPr>
        <w:t>100%</w:t>
      </w:r>
      <w:r>
        <w:rPr>
          <w:rFonts w:ascii="仿宋" w:eastAsia="仿宋" w:hAnsi="仿宋" w:hint="eastAsia"/>
          <w:color w:val="000000"/>
          <w:sz w:val="32"/>
          <w:szCs w:val="32"/>
        </w:rPr>
        <w:t>。</w:t>
      </w:r>
      <w:r>
        <w:rPr>
          <w:rFonts w:ascii="仿宋" w:eastAsia="仿宋" w:hAnsi="仿宋"/>
          <w:color w:val="000000"/>
          <w:sz w:val="32"/>
          <w:szCs w:val="32"/>
        </w:rPr>
        <w:t>2018</w:t>
      </w:r>
      <w:r>
        <w:rPr>
          <w:rFonts w:ascii="仿宋" w:eastAsia="仿宋" w:hAnsi="仿宋" w:hint="eastAsia"/>
          <w:color w:val="000000"/>
          <w:sz w:val="32"/>
          <w:szCs w:val="32"/>
        </w:rPr>
        <w:t>年度收、支总计</w:t>
      </w:r>
      <w:r>
        <w:rPr>
          <w:rFonts w:ascii="仿宋" w:eastAsia="仿宋" w:hAnsi="仿宋"/>
          <w:color w:val="000000"/>
          <w:sz w:val="32"/>
          <w:szCs w:val="32"/>
        </w:rPr>
        <w:t>629.06</w:t>
      </w:r>
      <w:r>
        <w:rPr>
          <w:rFonts w:ascii="仿宋" w:eastAsia="仿宋" w:hAnsi="仿宋" w:hint="eastAsia"/>
          <w:color w:val="000000"/>
          <w:sz w:val="32"/>
          <w:szCs w:val="32"/>
        </w:rPr>
        <w:t>万元。与</w:t>
      </w:r>
      <w:r>
        <w:rPr>
          <w:rFonts w:ascii="仿宋" w:eastAsia="仿宋" w:hAnsi="仿宋"/>
          <w:color w:val="000000"/>
          <w:sz w:val="32"/>
          <w:szCs w:val="32"/>
        </w:rPr>
        <w:t>2018</w:t>
      </w:r>
      <w:r>
        <w:rPr>
          <w:rFonts w:ascii="仿宋" w:eastAsia="仿宋" w:hAnsi="仿宋" w:hint="eastAsia"/>
          <w:color w:val="000000"/>
          <w:sz w:val="32"/>
          <w:szCs w:val="32"/>
        </w:rPr>
        <w:t>年相比，一般公共预算财政拨增加</w:t>
      </w:r>
      <w:r>
        <w:rPr>
          <w:rFonts w:ascii="仿宋" w:eastAsia="仿宋" w:hAnsi="仿宋"/>
          <w:color w:val="000000"/>
          <w:sz w:val="32"/>
          <w:szCs w:val="32"/>
        </w:rPr>
        <w:t>32.73</w:t>
      </w:r>
      <w:r>
        <w:rPr>
          <w:rFonts w:ascii="仿宋" w:eastAsia="仿宋" w:hAnsi="仿宋" w:hint="eastAsia"/>
          <w:color w:val="000000"/>
          <w:sz w:val="32"/>
          <w:szCs w:val="32"/>
        </w:rPr>
        <w:t>万元，增加</w:t>
      </w:r>
      <w:r>
        <w:rPr>
          <w:rFonts w:ascii="仿宋" w:eastAsia="仿宋" w:hAnsi="仿宋"/>
          <w:color w:val="000000"/>
          <w:sz w:val="32"/>
          <w:szCs w:val="32"/>
        </w:rPr>
        <w:t>4.95%</w:t>
      </w:r>
      <w:r>
        <w:rPr>
          <w:rFonts w:ascii="仿宋" w:eastAsia="仿宋" w:hAnsi="仿宋" w:hint="eastAsia"/>
          <w:color w:val="000000"/>
          <w:sz w:val="32"/>
          <w:szCs w:val="32"/>
        </w:rPr>
        <w:t>。主要变动原因是人员流动和正常晋升工资所致</w:t>
      </w:r>
    </w:p>
    <w:p w:rsidR="00191B95" w:rsidRDefault="00191B95">
      <w:pPr>
        <w:spacing w:line="600" w:lineRule="exact"/>
        <w:ind w:firstLineChars="200" w:firstLine="640"/>
        <w:rPr>
          <w:rFonts w:ascii="仿宋" w:eastAsia="仿宋" w:hAnsi="仿宋"/>
          <w:color w:val="000000"/>
          <w:sz w:val="32"/>
          <w:szCs w:val="32"/>
        </w:rPr>
      </w:pPr>
    </w:p>
    <w:p w:rsidR="00191B95" w:rsidRDefault="00B772FD" w:rsidP="00A60DC7">
      <w:pPr>
        <w:spacing w:line="600" w:lineRule="exact"/>
        <w:ind w:firstLineChars="200" w:firstLine="420"/>
        <w:rPr>
          <w:rFonts w:ascii="仿宋" w:eastAsia="仿宋" w:hAnsi="仿宋"/>
          <w:color w:val="000000"/>
          <w:sz w:val="32"/>
          <w:szCs w:val="32"/>
        </w:rPr>
      </w:pPr>
      <w:r w:rsidRPr="00B772FD">
        <w:rPr>
          <w:noProof/>
        </w:rPr>
        <w:lastRenderedPageBreak/>
        <w:pict>
          <v:shape id="_x0000_s1030" type="#_x0000_t75" style="position:absolute;left:0;text-align:left;margin-left:0;margin-top:62.4pt;width:422.7pt;height:197.25pt;z-index:251662336;visibility:visible;mso-position-horizontal-relative:margin;mso-position-vertical-relative:margin">
            <v:imagedata r:id="rId15" o:title=""/>
            <w10:wrap type="square" anchorx="margin" anchory="margin"/>
          </v:shape>
          <o:OLEObject Type="Embed" ProgID="Excel.Chart.8" ShapeID="_x0000_s1030" DrawAspect="Content" ObjectID="_1666680221" r:id="rId16"/>
        </w:pict>
      </w:r>
      <w:r w:rsidR="00191B95">
        <w:rPr>
          <w:rFonts w:ascii="仿宋" w:eastAsia="仿宋" w:hAnsi="仿宋" w:hint="eastAsia"/>
          <w:color w:val="000000"/>
          <w:sz w:val="32"/>
          <w:szCs w:val="32"/>
        </w:rPr>
        <w:t>（图</w:t>
      </w:r>
      <w:r w:rsidR="00191B95">
        <w:rPr>
          <w:rFonts w:ascii="仿宋" w:eastAsia="仿宋" w:hAnsi="仿宋"/>
          <w:color w:val="000000"/>
          <w:sz w:val="32"/>
          <w:szCs w:val="32"/>
        </w:rPr>
        <w:t>5</w:t>
      </w:r>
      <w:r w:rsidR="00191B95">
        <w:rPr>
          <w:rFonts w:ascii="仿宋" w:eastAsia="仿宋" w:hAnsi="仿宋" w:hint="eastAsia"/>
          <w:color w:val="000000"/>
          <w:sz w:val="32"/>
          <w:szCs w:val="32"/>
        </w:rPr>
        <w:t>：一般公共预算财政拨款支出决算变动情况）（柱状图）</w:t>
      </w:r>
    </w:p>
    <w:p w:rsidR="00191B95" w:rsidRDefault="00191B95">
      <w:pPr>
        <w:spacing w:line="600" w:lineRule="exact"/>
        <w:ind w:firstLineChars="200" w:firstLine="643"/>
        <w:outlineLvl w:val="2"/>
        <w:rPr>
          <w:rFonts w:ascii="仿宋" w:eastAsia="仿宋" w:hAnsi="仿宋"/>
          <w:b/>
          <w:color w:val="000000"/>
          <w:sz w:val="32"/>
          <w:szCs w:val="32"/>
        </w:rPr>
      </w:pPr>
      <w:bookmarkStart w:id="21" w:name="_Toc15377211"/>
      <w:r>
        <w:rPr>
          <w:rFonts w:ascii="仿宋" w:eastAsia="仿宋" w:hAnsi="仿宋" w:hint="eastAsia"/>
          <w:b/>
          <w:color w:val="000000"/>
          <w:sz w:val="32"/>
          <w:szCs w:val="32"/>
        </w:rPr>
        <w:t>（二）一般公共预算财政拨款支出决算结构情况</w:t>
      </w:r>
      <w:bookmarkEnd w:id="21"/>
    </w:p>
    <w:p w:rsidR="00191B95" w:rsidRDefault="00191B95">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年一般公共预算财政拨款支出</w:t>
      </w:r>
      <w:r>
        <w:rPr>
          <w:rFonts w:ascii="仿宋" w:eastAsia="仿宋" w:hAnsi="仿宋"/>
          <w:color w:val="000000"/>
          <w:sz w:val="32"/>
          <w:szCs w:val="32"/>
        </w:rPr>
        <w:t>661.79</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一般公共服务（类）</w:t>
      </w:r>
      <w:r>
        <w:rPr>
          <w:rFonts w:ascii="仿宋" w:eastAsia="仿宋" w:hAnsi="仿宋" w:hint="eastAsia"/>
          <w:color w:val="000000"/>
          <w:sz w:val="32"/>
          <w:szCs w:val="32"/>
        </w:rPr>
        <w:t>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w:t>
      </w:r>
      <w:r>
        <w:rPr>
          <w:rFonts w:ascii="仿宋" w:eastAsia="仿宋" w:hAnsi="仿宋" w:hint="eastAsia"/>
          <w:b/>
          <w:color w:val="000000"/>
          <w:sz w:val="32"/>
          <w:szCs w:val="32"/>
        </w:rPr>
        <w:t>教育支出（类）</w:t>
      </w:r>
      <w:r>
        <w:rPr>
          <w:rFonts w:ascii="仿宋" w:eastAsia="仿宋" w:hAnsi="仿宋"/>
          <w:color w:val="000000"/>
          <w:sz w:val="32"/>
          <w:szCs w:val="32"/>
        </w:rPr>
        <w:t>528.48</w:t>
      </w:r>
      <w:r>
        <w:rPr>
          <w:rFonts w:ascii="仿宋" w:eastAsia="仿宋" w:hAnsi="仿宋" w:hint="eastAsia"/>
          <w:color w:val="000000"/>
          <w:sz w:val="32"/>
          <w:szCs w:val="32"/>
        </w:rPr>
        <w:t>万元，占</w:t>
      </w:r>
      <w:r>
        <w:rPr>
          <w:rFonts w:ascii="仿宋" w:eastAsia="仿宋" w:hAnsi="仿宋"/>
          <w:color w:val="000000"/>
          <w:sz w:val="32"/>
          <w:szCs w:val="32"/>
        </w:rPr>
        <w:t>79.86%</w:t>
      </w:r>
      <w:r>
        <w:rPr>
          <w:rFonts w:ascii="仿宋" w:eastAsia="仿宋" w:hAnsi="仿宋" w:hint="eastAsia"/>
          <w:color w:val="000000"/>
          <w:sz w:val="32"/>
          <w:szCs w:val="32"/>
        </w:rPr>
        <w:t>；</w:t>
      </w:r>
      <w:r>
        <w:rPr>
          <w:rFonts w:ascii="仿宋" w:eastAsia="仿宋" w:hAnsi="仿宋" w:hint="eastAsia"/>
          <w:b/>
          <w:color w:val="000000"/>
          <w:sz w:val="32"/>
          <w:szCs w:val="32"/>
        </w:rPr>
        <w:t>科学技术（类）</w:t>
      </w:r>
      <w:r>
        <w:rPr>
          <w:rFonts w:ascii="仿宋" w:eastAsia="仿宋" w:hAnsi="仿宋" w:hint="eastAsia"/>
          <w:color w:val="000000"/>
          <w:sz w:val="32"/>
          <w:szCs w:val="32"/>
        </w:rPr>
        <w:t>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Pr>
          <w:rFonts w:ascii="仿宋" w:eastAsia="仿宋" w:hAnsi="仿宋"/>
          <w:color w:val="000000"/>
          <w:sz w:val="32"/>
          <w:szCs w:val="32"/>
        </w:rPr>
        <w:t>69.25</w:t>
      </w:r>
      <w:r>
        <w:rPr>
          <w:rFonts w:ascii="仿宋" w:eastAsia="仿宋" w:hAnsi="仿宋" w:hint="eastAsia"/>
          <w:color w:val="000000"/>
          <w:sz w:val="32"/>
          <w:szCs w:val="32"/>
        </w:rPr>
        <w:t>万元，占</w:t>
      </w:r>
      <w:r>
        <w:rPr>
          <w:rFonts w:ascii="仿宋" w:eastAsia="仿宋" w:hAnsi="仿宋"/>
          <w:color w:val="000000"/>
          <w:sz w:val="32"/>
          <w:szCs w:val="32"/>
        </w:rPr>
        <w:t>10.46%</w:t>
      </w:r>
      <w:r>
        <w:rPr>
          <w:rFonts w:ascii="仿宋" w:eastAsia="仿宋" w:hAnsi="仿宋" w:hint="eastAsia"/>
          <w:color w:val="000000"/>
          <w:sz w:val="32"/>
          <w:szCs w:val="32"/>
        </w:rPr>
        <w:t>；医疗卫生支出</w:t>
      </w:r>
      <w:r>
        <w:rPr>
          <w:rFonts w:ascii="仿宋" w:eastAsia="仿宋" w:hAnsi="仿宋"/>
          <w:color w:val="000000"/>
          <w:sz w:val="32"/>
          <w:szCs w:val="32"/>
        </w:rPr>
        <w:t>22.51</w:t>
      </w:r>
      <w:r>
        <w:rPr>
          <w:rFonts w:ascii="仿宋" w:eastAsia="仿宋" w:hAnsi="仿宋" w:hint="eastAsia"/>
          <w:color w:val="000000"/>
          <w:sz w:val="32"/>
          <w:szCs w:val="32"/>
        </w:rPr>
        <w:t>万元，占</w:t>
      </w:r>
      <w:r>
        <w:rPr>
          <w:rFonts w:ascii="仿宋" w:eastAsia="仿宋" w:hAnsi="仿宋"/>
          <w:color w:val="000000"/>
          <w:sz w:val="32"/>
          <w:szCs w:val="32"/>
        </w:rPr>
        <w:t>3.40%</w:t>
      </w:r>
      <w:r>
        <w:rPr>
          <w:rFonts w:ascii="仿宋" w:eastAsia="仿宋" w:hAnsi="仿宋" w:hint="eastAsia"/>
          <w:color w:val="000000"/>
          <w:sz w:val="32"/>
          <w:szCs w:val="32"/>
        </w:rPr>
        <w:t>；住房保障支出</w:t>
      </w:r>
      <w:r>
        <w:rPr>
          <w:rFonts w:ascii="仿宋" w:eastAsia="仿宋" w:hAnsi="仿宋"/>
          <w:color w:val="000000"/>
          <w:sz w:val="32"/>
          <w:szCs w:val="32"/>
        </w:rPr>
        <w:t>41.55</w:t>
      </w:r>
      <w:r>
        <w:rPr>
          <w:rFonts w:ascii="仿宋" w:eastAsia="仿宋" w:hAnsi="仿宋" w:hint="eastAsia"/>
          <w:color w:val="000000"/>
          <w:sz w:val="32"/>
          <w:szCs w:val="32"/>
        </w:rPr>
        <w:t>万元，占</w:t>
      </w:r>
      <w:r>
        <w:rPr>
          <w:rFonts w:ascii="仿宋" w:eastAsia="仿宋" w:hAnsi="仿宋"/>
          <w:color w:val="000000"/>
          <w:sz w:val="32"/>
          <w:szCs w:val="32"/>
        </w:rPr>
        <w:t>6.28%</w:t>
      </w:r>
      <w:r>
        <w:rPr>
          <w:rFonts w:ascii="仿宋" w:eastAsia="仿宋" w:hAnsi="仿宋" w:hint="eastAsia"/>
          <w:color w:val="000000"/>
          <w:sz w:val="32"/>
          <w:szCs w:val="32"/>
        </w:rPr>
        <w:t>。</w:t>
      </w:r>
      <w:r>
        <w:rPr>
          <w:rFonts w:ascii="仿宋" w:eastAsia="仿宋" w:hAnsi="仿宋" w:hint="eastAsia"/>
          <w:b/>
          <w:color w:val="000000"/>
          <w:sz w:val="32"/>
          <w:szCs w:val="32"/>
        </w:rPr>
        <w:t>（罗列全部功能分类科目，至类级。）</w:t>
      </w:r>
    </w:p>
    <w:p w:rsidR="00191B95" w:rsidRDefault="00B772FD" w:rsidP="00476582">
      <w:pPr>
        <w:spacing w:line="600" w:lineRule="exact"/>
        <w:ind w:firstLineChars="200" w:firstLine="420"/>
        <w:rPr>
          <w:rFonts w:ascii="仿宋" w:eastAsia="仿宋" w:hAnsi="仿宋"/>
          <w:color w:val="000000"/>
          <w:sz w:val="32"/>
          <w:szCs w:val="32"/>
        </w:rPr>
      </w:pPr>
      <w:r w:rsidRPr="00B772FD">
        <w:rPr>
          <w:noProof/>
        </w:rPr>
        <w:pict>
          <v:shape id="_x0000_s1031" type="#_x0000_t75" style="position:absolute;left:0;text-align:left;margin-left:45pt;margin-top:530.4pt;width:324pt;height:118.35pt;z-index:251663360;visibility:visible;mso-position-horizontal-relative:margin;mso-position-vertical-relative:margin">
            <v:imagedata r:id="rId17" o:title=""/>
            <w10:wrap type="square" anchorx="margin" anchory="margin"/>
          </v:shape>
          <o:OLEObject Type="Embed" ProgID="Excel.Chart.8" ShapeID="_x0000_s1031" DrawAspect="Content" ObjectID="_1666680222" r:id="rId18"/>
        </w:pict>
      </w:r>
      <w:r w:rsidR="00191B95">
        <w:rPr>
          <w:rFonts w:ascii="仿宋" w:eastAsia="仿宋" w:hAnsi="仿宋" w:hint="eastAsia"/>
          <w:color w:val="000000"/>
          <w:sz w:val="32"/>
          <w:szCs w:val="32"/>
        </w:rPr>
        <w:t>（图</w:t>
      </w:r>
      <w:r w:rsidR="00191B95">
        <w:rPr>
          <w:rFonts w:ascii="仿宋" w:eastAsia="仿宋" w:hAnsi="仿宋"/>
          <w:color w:val="000000"/>
          <w:sz w:val="32"/>
          <w:szCs w:val="32"/>
        </w:rPr>
        <w:t>6</w:t>
      </w:r>
      <w:r w:rsidR="00191B95">
        <w:rPr>
          <w:rFonts w:ascii="仿宋" w:eastAsia="仿宋" w:hAnsi="仿宋" w:hint="eastAsia"/>
          <w:color w:val="000000"/>
          <w:sz w:val="32"/>
          <w:szCs w:val="32"/>
        </w:rPr>
        <w:t>：一般公共预算财政拨款支出决算结构）（饼状图）</w:t>
      </w:r>
      <w:bookmarkStart w:id="22" w:name="_Toc15377212"/>
    </w:p>
    <w:p w:rsidR="00191B95" w:rsidRDefault="00191B95" w:rsidP="00476582">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bookmarkEnd w:id="22"/>
    </w:p>
    <w:p w:rsidR="00191B95" w:rsidRDefault="00191B95" w:rsidP="00476582">
      <w:pPr>
        <w:spacing w:line="600" w:lineRule="exact"/>
        <w:ind w:firstLineChars="200" w:firstLine="643"/>
        <w:outlineLvl w:val="2"/>
        <w:rPr>
          <w:rFonts w:ascii="仿宋" w:eastAsia="仿宋" w:hAnsi="仿宋"/>
          <w:color w:val="FF0000"/>
          <w:sz w:val="32"/>
          <w:szCs w:val="32"/>
        </w:rPr>
      </w:pPr>
      <w:bookmarkStart w:id="23" w:name="_Toc15377213"/>
      <w:bookmarkStart w:id="24" w:name="_Toc15377444"/>
      <w:bookmarkStart w:id="25" w:name="_Toc15378460"/>
      <w:r>
        <w:rPr>
          <w:rFonts w:ascii="仿宋" w:eastAsia="仿宋" w:hAnsi="仿宋"/>
          <w:b/>
          <w:color w:val="000000"/>
          <w:sz w:val="32"/>
          <w:szCs w:val="32"/>
        </w:rPr>
        <w:lastRenderedPageBreak/>
        <w:t>2019</w:t>
      </w:r>
      <w:r>
        <w:rPr>
          <w:rFonts w:ascii="仿宋" w:eastAsia="仿宋" w:hAnsi="仿宋" w:hint="eastAsia"/>
          <w:b/>
          <w:color w:val="000000"/>
          <w:sz w:val="32"/>
          <w:szCs w:val="32"/>
        </w:rPr>
        <w:t>年般公共预算支出决算数为</w:t>
      </w:r>
      <w:r>
        <w:rPr>
          <w:rFonts w:ascii="仿宋" w:eastAsia="仿宋" w:hAnsi="仿宋"/>
          <w:b/>
          <w:color w:val="000000"/>
          <w:sz w:val="32"/>
          <w:szCs w:val="32"/>
        </w:rPr>
        <w:t>661.79</w:t>
      </w:r>
      <w:r>
        <w:rPr>
          <w:rFonts w:ascii="仿宋" w:eastAsia="仿宋" w:hAnsi="仿宋" w:hint="eastAsia"/>
          <w:b/>
          <w:color w:val="000000"/>
          <w:sz w:val="32"/>
          <w:szCs w:val="32"/>
        </w:rPr>
        <w:t>万元</w:t>
      </w:r>
      <w:r>
        <w:rPr>
          <w:rFonts w:ascii="仿宋" w:eastAsia="仿宋" w:hAnsi="仿宋" w:hint="eastAsia"/>
          <w:color w:val="000000"/>
          <w:sz w:val="32"/>
          <w:szCs w:val="32"/>
        </w:rPr>
        <w:t>，</w:t>
      </w:r>
      <w:r>
        <w:rPr>
          <w:rFonts w:ascii="仿宋" w:eastAsia="仿宋" w:hAnsi="仿宋" w:hint="eastAsia"/>
          <w:b/>
          <w:bCs/>
          <w:color w:val="000000"/>
          <w:sz w:val="32"/>
          <w:szCs w:val="32"/>
        </w:rPr>
        <w:t>完成预算</w:t>
      </w:r>
      <w:r>
        <w:rPr>
          <w:rFonts w:ascii="仿宋" w:eastAsia="仿宋" w:hAnsi="仿宋"/>
          <w:b/>
          <w:bCs/>
          <w:color w:val="000000"/>
          <w:sz w:val="32"/>
          <w:szCs w:val="32"/>
        </w:rPr>
        <w:t>100%</w:t>
      </w:r>
      <w:r>
        <w:rPr>
          <w:rFonts w:ascii="仿宋" w:eastAsia="仿宋" w:hAnsi="仿宋" w:hint="eastAsia"/>
          <w:b/>
          <w:bCs/>
          <w:color w:val="000000"/>
          <w:sz w:val="32"/>
          <w:szCs w:val="32"/>
        </w:rPr>
        <w:t>。其中：</w:t>
      </w:r>
      <w:bookmarkEnd w:id="23"/>
      <w:bookmarkEnd w:id="24"/>
      <w:bookmarkEnd w:id="25"/>
    </w:p>
    <w:p w:rsidR="00191B95" w:rsidRDefault="00191B95" w:rsidP="00476582">
      <w:pPr>
        <w:spacing w:line="600" w:lineRule="exact"/>
        <w:ind w:firstLineChars="200" w:firstLine="643"/>
        <w:rPr>
          <w:rFonts w:ascii="仿宋" w:eastAsia="仿宋" w:hAnsi="仿宋"/>
          <w:bCs/>
          <w:color w:val="000000"/>
          <w:sz w:val="32"/>
          <w:szCs w:val="32"/>
        </w:rPr>
      </w:pPr>
      <w:r>
        <w:rPr>
          <w:rFonts w:ascii="仿宋" w:eastAsia="仿宋" w:hAnsi="仿宋"/>
          <w:b/>
          <w:bCs/>
          <w:color w:val="000000"/>
          <w:sz w:val="32"/>
          <w:szCs w:val="32"/>
        </w:rPr>
        <w:t>1.</w:t>
      </w:r>
      <w:r>
        <w:rPr>
          <w:rFonts w:ascii="仿宋" w:eastAsia="仿宋" w:hAnsi="仿宋" w:hint="eastAsia"/>
          <w:b/>
          <w:bCs/>
          <w:color w:val="000000"/>
          <w:sz w:val="32"/>
          <w:szCs w:val="32"/>
        </w:rPr>
        <w:t>一般公共服务（类）</w:t>
      </w:r>
      <w:r>
        <w:rPr>
          <w:rFonts w:ascii="仿宋" w:eastAsia="仿宋" w:hAnsi="仿宋"/>
          <w:b/>
          <w:bCs/>
          <w:color w:val="000000"/>
          <w:sz w:val="32"/>
          <w:szCs w:val="32"/>
        </w:rPr>
        <w:t>***</w:t>
      </w:r>
      <w:r>
        <w:rPr>
          <w:rFonts w:ascii="仿宋" w:eastAsia="仿宋" w:hAnsi="仿宋" w:hint="eastAsia"/>
          <w:b/>
          <w:bCs/>
          <w:color w:val="000000"/>
          <w:sz w:val="32"/>
          <w:szCs w:val="32"/>
        </w:rPr>
        <w:t>（款）</w:t>
      </w:r>
      <w:r>
        <w:rPr>
          <w:rFonts w:ascii="仿宋" w:eastAsia="仿宋" w:hAnsi="仿宋"/>
          <w:b/>
          <w:bCs/>
          <w:color w:val="000000"/>
          <w:sz w:val="32"/>
          <w:szCs w:val="32"/>
        </w:rPr>
        <w:t>***</w:t>
      </w:r>
      <w:r>
        <w:rPr>
          <w:rFonts w:ascii="仿宋" w:eastAsia="仿宋" w:hAnsi="仿宋" w:hint="eastAsia"/>
          <w:b/>
          <w:bCs/>
          <w:color w:val="000000"/>
          <w:sz w:val="32"/>
          <w:szCs w:val="32"/>
        </w:rPr>
        <w:t>（项）</w:t>
      </w:r>
      <w:r>
        <w:rPr>
          <w:rFonts w:ascii="仿宋" w:eastAsia="仿宋" w:hAnsi="仿宋"/>
          <w:b/>
          <w:bCs/>
          <w:color w:val="000000"/>
          <w:sz w:val="32"/>
          <w:szCs w:val="32"/>
        </w:rPr>
        <w:t>:</w:t>
      </w:r>
      <w:r>
        <w:rPr>
          <w:rFonts w:ascii="仿宋" w:eastAsia="仿宋" w:hAnsi="仿宋"/>
          <w:bCs/>
          <w:color w:val="000000"/>
          <w:sz w:val="32"/>
          <w:szCs w:val="32"/>
        </w:rPr>
        <w:t xml:space="preserve"> </w:t>
      </w:r>
      <w:r>
        <w:rPr>
          <w:rFonts w:ascii="仿宋" w:eastAsia="仿宋" w:hAnsi="仿宋" w:hint="eastAsia"/>
          <w:bCs/>
          <w:color w:val="000000"/>
          <w:sz w:val="32"/>
          <w:szCs w:val="32"/>
        </w:rPr>
        <w:t>支出决算为</w:t>
      </w:r>
      <w:r>
        <w:rPr>
          <w:rFonts w:ascii="仿宋" w:eastAsia="仿宋" w:hAnsi="仿宋"/>
          <w:bCs/>
          <w:color w:val="000000"/>
          <w:sz w:val="32"/>
          <w:szCs w:val="32"/>
        </w:rPr>
        <w:t>0</w:t>
      </w:r>
      <w:r>
        <w:rPr>
          <w:rFonts w:ascii="仿宋" w:eastAsia="仿宋" w:hAnsi="仿宋" w:hint="eastAsia"/>
          <w:bCs/>
          <w:color w:val="000000"/>
          <w:sz w:val="32"/>
          <w:szCs w:val="32"/>
        </w:rPr>
        <w:t>万元，完成预算</w:t>
      </w:r>
      <w:r>
        <w:rPr>
          <w:rFonts w:ascii="仿宋" w:eastAsia="仿宋" w:hAnsi="仿宋"/>
          <w:bCs/>
          <w:color w:val="000000"/>
          <w:sz w:val="32"/>
          <w:szCs w:val="32"/>
        </w:rPr>
        <w:t>0%</w:t>
      </w:r>
      <w:r>
        <w:rPr>
          <w:rFonts w:ascii="仿宋" w:eastAsia="仿宋" w:hAnsi="仿宋" w:hint="eastAsia"/>
          <w:bCs/>
          <w:color w:val="000000"/>
          <w:sz w:val="32"/>
          <w:szCs w:val="32"/>
        </w:rPr>
        <w:t>。</w:t>
      </w:r>
    </w:p>
    <w:p w:rsidR="00191B95" w:rsidRDefault="00191B95" w:rsidP="00476582">
      <w:pPr>
        <w:spacing w:line="600" w:lineRule="exact"/>
        <w:ind w:firstLineChars="200" w:firstLine="643"/>
        <w:rPr>
          <w:rFonts w:ascii="仿宋" w:eastAsia="仿宋" w:hAnsi="仿宋"/>
          <w:b/>
          <w:color w:val="000000"/>
          <w:sz w:val="32"/>
          <w:szCs w:val="32"/>
        </w:rPr>
      </w:pPr>
      <w:r>
        <w:rPr>
          <w:rFonts w:ascii="仿宋" w:eastAsia="仿宋" w:hAnsi="仿宋"/>
          <w:b/>
          <w:bCs/>
          <w:color w:val="000000"/>
          <w:sz w:val="32"/>
          <w:szCs w:val="32"/>
        </w:rPr>
        <w:t>2.</w:t>
      </w:r>
      <w:r>
        <w:rPr>
          <w:rFonts w:ascii="仿宋" w:eastAsia="仿宋" w:hAnsi="仿宋" w:hint="eastAsia"/>
          <w:b/>
          <w:bCs/>
          <w:color w:val="000000"/>
          <w:sz w:val="32"/>
          <w:szCs w:val="32"/>
        </w:rPr>
        <w:t>教育（</w:t>
      </w:r>
      <w:r>
        <w:rPr>
          <w:rFonts w:ascii="仿宋" w:eastAsia="仿宋" w:hAnsi="仿宋"/>
          <w:b/>
          <w:bCs/>
          <w:color w:val="000000"/>
          <w:sz w:val="32"/>
          <w:szCs w:val="32"/>
        </w:rPr>
        <w:t>205</w:t>
      </w:r>
      <w:r>
        <w:rPr>
          <w:rFonts w:ascii="仿宋" w:eastAsia="仿宋" w:hAnsi="仿宋" w:hint="eastAsia"/>
          <w:b/>
          <w:bCs/>
          <w:color w:val="000000"/>
          <w:sz w:val="32"/>
          <w:szCs w:val="32"/>
        </w:rPr>
        <w:t>）进修及培训（</w:t>
      </w:r>
      <w:r>
        <w:rPr>
          <w:rFonts w:ascii="仿宋" w:eastAsia="仿宋" w:hAnsi="仿宋"/>
          <w:b/>
          <w:bCs/>
          <w:color w:val="000000"/>
          <w:sz w:val="32"/>
          <w:szCs w:val="32"/>
        </w:rPr>
        <w:t>20508</w:t>
      </w:r>
      <w:r>
        <w:rPr>
          <w:rFonts w:ascii="仿宋" w:eastAsia="仿宋" w:hAnsi="仿宋" w:hint="eastAsia"/>
          <w:b/>
          <w:bCs/>
          <w:color w:val="000000"/>
          <w:sz w:val="32"/>
          <w:szCs w:val="32"/>
        </w:rPr>
        <w:t>）教师进修（</w:t>
      </w:r>
      <w:r>
        <w:rPr>
          <w:rFonts w:ascii="仿宋" w:eastAsia="仿宋" w:hAnsi="仿宋"/>
          <w:b/>
          <w:bCs/>
          <w:color w:val="000000"/>
          <w:sz w:val="32"/>
          <w:szCs w:val="32"/>
        </w:rPr>
        <w:t>2050801</w:t>
      </w:r>
      <w:r>
        <w:rPr>
          <w:rFonts w:ascii="仿宋" w:eastAsia="仿宋" w:hAnsi="仿宋" w:hint="eastAsia"/>
          <w:b/>
          <w:bCs/>
          <w:color w:val="000000"/>
          <w:sz w:val="32"/>
          <w:szCs w:val="32"/>
        </w:rPr>
        <w:t>）</w:t>
      </w:r>
      <w:r>
        <w:rPr>
          <w:rFonts w:ascii="仿宋" w:eastAsia="仿宋" w:hAnsi="仿宋"/>
          <w:b/>
          <w:bCs/>
          <w:color w:val="000000"/>
          <w:sz w:val="32"/>
          <w:szCs w:val="32"/>
        </w:rPr>
        <w:t>:</w:t>
      </w:r>
      <w:r>
        <w:rPr>
          <w:rFonts w:ascii="仿宋" w:eastAsia="仿宋" w:hAnsi="仿宋"/>
          <w:bCs/>
          <w:color w:val="000000"/>
          <w:sz w:val="32"/>
          <w:szCs w:val="32"/>
        </w:rPr>
        <w:t xml:space="preserve"> </w:t>
      </w:r>
      <w:r>
        <w:rPr>
          <w:rFonts w:ascii="仿宋" w:eastAsia="仿宋" w:hAnsi="仿宋" w:hint="eastAsia"/>
          <w:bCs/>
          <w:color w:val="000000"/>
          <w:sz w:val="32"/>
          <w:szCs w:val="32"/>
        </w:rPr>
        <w:t>支出决算为</w:t>
      </w:r>
      <w:r>
        <w:rPr>
          <w:rFonts w:ascii="仿宋" w:eastAsia="仿宋" w:hAnsi="仿宋"/>
          <w:bCs/>
          <w:color w:val="000000"/>
          <w:sz w:val="32"/>
          <w:szCs w:val="32"/>
        </w:rPr>
        <w:t>528.48</w:t>
      </w:r>
      <w:r>
        <w:rPr>
          <w:rFonts w:ascii="仿宋" w:eastAsia="仿宋" w:hAnsi="仿宋" w:hint="eastAsia"/>
          <w:bCs/>
          <w:color w:val="000000"/>
          <w:sz w:val="32"/>
          <w:szCs w:val="32"/>
        </w:rPr>
        <w:t>万元，完成预算</w:t>
      </w:r>
      <w:r>
        <w:rPr>
          <w:rFonts w:ascii="仿宋" w:eastAsia="仿宋" w:hAnsi="仿宋"/>
          <w:bCs/>
          <w:color w:val="000000"/>
          <w:sz w:val="32"/>
          <w:szCs w:val="32"/>
        </w:rPr>
        <w:t>100%</w:t>
      </w:r>
      <w:r>
        <w:rPr>
          <w:rFonts w:ascii="仿宋" w:eastAsia="仿宋" w:hAnsi="仿宋" w:hint="eastAsia"/>
          <w:bCs/>
          <w:color w:val="000000"/>
          <w:sz w:val="32"/>
          <w:szCs w:val="32"/>
        </w:rPr>
        <w:t>。</w:t>
      </w:r>
    </w:p>
    <w:p w:rsidR="00191B95" w:rsidRDefault="00191B95" w:rsidP="00476582">
      <w:pPr>
        <w:spacing w:line="600" w:lineRule="exact"/>
        <w:ind w:firstLineChars="200" w:firstLine="643"/>
        <w:rPr>
          <w:rFonts w:ascii="仿宋" w:eastAsia="仿宋" w:hAnsi="仿宋"/>
          <w:bCs/>
          <w:color w:val="000000"/>
          <w:sz w:val="32"/>
          <w:szCs w:val="32"/>
        </w:rPr>
      </w:pPr>
      <w:r>
        <w:rPr>
          <w:rFonts w:ascii="仿宋" w:eastAsia="仿宋" w:hAnsi="仿宋"/>
          <w:b/>
          <w:bCs/>
          <w:color w:val="000000"/>
          <w:sz w:val="32"/>
          <w:szCs w:val="32"/>
        </w:rPr>
        <w:t>3.</w:t>
      </w:r>
      <w:r>
        <w:rPr>
          <w:rFonts w:ascii="仿宋" w:eastAsia="仿宋" w:hAnsi="仿宋" w:hint="eastAsia"/>
          <w:b/>
          <w:bCs/>
          <w:color w:val="000000"/>
          <w:sz w:val="32"/>
          <w:szCs w:val="32"/>
        </w:rPr>
        <w:t>科学技术（类）</w:t>
      </w:r>
      <w:r>
        <w:rPr>
          <w:rFonts w:ascii="仿宋" w:eastAsia="仿宋" w:hAnsi="仿宋"/>
          <w:b/>
          <w:bCs/>
          <w:color w:val="000000"/>
          <w:sz w:val="32"/>
          <w:szCs w:val="32"/>
        </w:rPr>
        <w:t>***</w:t>
      </w:r>
      <w:r>
        <w:rPr>
          <w:rFonts w:ascii="仿宋" w:eastAsia="仿宋" w:hAnsi="仿宋" w:hint="eastAsia"/>
          <w:b/>
          <w:bCs/>
          <w:color w:val="000000"/>
          <w:sz w:val="32"/>
          <w:szCs w:val="32"/>
        </w:rPr>
        <w:t>（款）</w:t>
      </w:r>
      <w:r>
        <w:rPr>
          <w:rFonts w:ascii="仿宋" w:eastAsia="仿宋" w:hAnsi="仿宋"/>
          <w:b/>
          <w:bCs/>
          <w:color w:val="000000"/>
          <w:sz w:val="32"/>
          <w:szCs w:val="32"/>
        </w:rPr>
        <w:t>***</w:t>
      </w:r>
      <w:r>
        <w:rPr>
          <w:rFonts w:ascii="仿宋" w:eastAsia="仿宋" w:hAnsi="仿宋" w:hint="eastAsia"/>
          <w:b/>
          <w:bCs/>
          <w:color w:val="000000"/>
          <w:sz w:val="32"/>
          <w:szCs w:val="32"/>
        </w:rPr>
        <w:t>（项）</w:t>
      </w:r>
      <w:r>
        <w:rPr>
          <w:rFonts w:ascii="仿宋" w:eastAsia="仿宋" w:hAnsi="仿宋"/>
          <w:b/>
          <w:bCs/>
          <w:color w:val="000000"/>
          <w:sz w:val="32"/>
          <w:szCs w:val="32"/>
        </w:rPr>
        <w:t>:</w:t>
      </w:r>
      <w:r>
        <w:rPr>
          <w:rFonts w:ascii="仿宋" w:eastAsia="仿宋" w:hAnsi="仿宋"/>
          <w:bCs/>
          <w:color w:val="000000"/>
          <w:sz w:val="32"/>
          <w:szCs w:val="32"/>
        </w:rPr>
        <w:t xml:space="preserve"> </w:t>
      </w:r>
      <w:r>
        <w:rPr>
          <w:rFonts w:ascii="仿宋" w:eastAsia="仿宋" w:hAnsi="仿宋" w:hint="eastAsia"/>
          <w:bCs/>
          <w:color w:val="000000"/>
          <w:sz w:val="32"/>
          <w:szCs w:val="32"/>
        </w:rPr>
        <w:t>支出决算为</w:t>
      </w:r>
      <w:r>
        <w:rPr>
          <w:rFonts w:ascii="仿宋" w:eastAsia="仿宋" w:hAnsi="仿宋"/>
          <w:bCs/>
          <w:color w:val="000000"/>
          <w:sz w:val="32"/>
          <w:szCs w:val="32"/>
        </w:rPr>
        <w:t>0</w:t>
      </w:r>
      <w:r>
        <w:rPr>
          <w:rFonts w:ascii="仿宋" w:eastAsia="仿宋" w:hAnsi="仿宋" w:hint="eastAsia"/>
          <w:bCs/>
          <w:color w:val="000000"/>
          <w:sz w:val="32"/>
          <w:szCs w:val="32"/>
        </w:rPr>
        <w:t>万元，完成预算</w:t>
      </w:r>
      <w:r>
        <w:rPr>
          <w:rFonts w:ascii="仿宋" w:eastAsia="仿宋" w:hAnsi="仿宋"/>
          <w:bCs/>
          <w:color w:val="000000"/>
          <w:sz w:val="32"/>
          <w:szCs w:val="32"/>
        </w:rPr>
        <w:t>0%</w:t>
      </w:r>
      <w:r>
        <w:rPr>
          <w:rFonts w:ascii="仿宋" w:eastAsia="仿宋" w:hAnsi="仿宋" w:hint="eastAsia"/>
          <w:bCs/>
          <w:color w:val="000000"/>
          <w:sz w:val="32"/>
          <w:szCs w:val="32"/>
        </w:rPr>
        <w:t>。</w:t>
      </w:r>
    </w:p>
    <w:p w:rsidR="00191B95" w:rsidRDefault="00191B95" w:rsidP="00476582">
      <w:pPr>
        <w:spacing w:line="600" w:lineRule="exact"/>
        <w:ind w:firstLineChars="200" w:firstLine="643"/>
        <w:rPr>
          <w:rFonts w:ascii="仿宋" w:eastAsia="仿宋" w:hAnsi="仿宋"/>
          <w:b/>
          <w:color w:val="000000"/>
          <w:sz w:val="32"/>
          <w:szCs w:val="32"/>
        </w:rPr>
      </w:pPr>
      <w:r>
        <w:rPr>
          <w:rFonts w:ascii="仿宋" w:eastAsia="仿宋" w:hAnsi="仿宋"/>
          <w:b/>
          <w:bCs/>
          <w:color w:val="000000"/>
          <w:sz w:val="32"/>
          <w:szCs w:val="32"/>
        </w:rPr>
        <w:t>4.</w:t>
      </w:r>
      <w:r>
        <w:rPr>
          <w:rFonts w:ascii="仿宋" w:eastAsia="仿宋" w:hAnsi="仿宋" w:hint="eastAsia"/>
          <w:b/>
          <w:bCs/>
          <w:color w:val="000000"/>
          <w:sz w:val="32"/>
          <w:szCs w:val="32"/>
        </w:rPr>
        <w:t>文化体育与传媒（类）</w:t>
      </w:r>
      <w:r>
        <w:rPr>
          <w:rFonts w:ascii="仿宋" w:eastAsia="仿宋" w:hAnsi="仿宋"/>
          <w:b/>
          <w:bCs/>
          <w:color w:val="000000"/>
          <w:sz w:val="32"/>
          <w:szCs w:val="32"/>
        </w:rPr>
        <w:t>***</w:t>
      </w:r>
      <w:r>
        <w:rPr>
          <w:rFonts w:ascii="仿宋" w:eastAsia="仿宋" w:hAnsi="仿宋" w:hint="eastAsia"/>
          <w:b/>
          <w:bCs/>
          <w:color w:val="000000"/>
          <w:sz w:val="32"/>
          <w:szCs w:val="32"/>
        </w:rPr>
        <w:t>（款）</w:t>
      </w:r>
      <w:r>
        <w:rPr>
          <w:rFonts w:ascii="仿宋" w:eastAsia="仿宋" w:hAnsi="仿宋"/>
          <w:b/>
          <w:bCs/>
          <w:color w:val="000000"/>
          <w:sz w:val="32"/>
          <w:szCs w:val="32"/>
        </w:rPr>
        <w:t>***</w:t>
      </w:r>
      <w:r>
        <w:rPr>
          <w:rFonts w:ascii="仿宋" w:eastAsia="仿宋" w:hAnsi="仿宋" w:hint="eastAsia"/>
          <w:b/>
          <w:bCs/>
          <w:color w:val="000000"/>
          <w:sz w:val="32"/>
          <w:szCs w:val="32"/>
        </w:rPr>
        <w:t>（项）</w:t>
      </w:r>
      <w:r>
        <w:rPr>
          <w:rFonts w:ascii="仿宋" w:eastAsia="仿宋" w:hAnsi="仿宋"/>
          <w:b/>
          <w:bCs/>
          <w:color w:val="000000"/>
          <w:sz w:val="32"/>
          <w:szCs w:val="32"/>
        </w:rPr>
        <w:t>:</w:t>
      </w:r>
      <w:r>
        <w:rPr>
          <w:rFonts w:ascii="仿宋" w:eastAsia="仿宋" w:hAnsi="仿宋"/>
          <w:bCs/>
          <w:color w:val="000000"/>
          <w:sz w:val="32"/>
          <w:szCs w:val="32"/>
        </w:rPr>
        <w:t xml:space="preserve"> </w:t>
      </w:r>
      <w:r>
        <w:rPr>
          <w:rFonts w:ascii="仿宋" w:eastAsia="仿宋" w:hAnsi="仿宋" w:hint="eastAsia"/>
          <w:bCs/>
          <w:color w:val="000000"/>
          <w:sz w:val="32"/>
          <w:szCs w:val="32"/>
        </w:rPr>
        <w:t>支出决算为</w:t>
      </w:r>
      <w:r>
        <w:rPr>
          <w:rFonts w:ascii="仿宋" w:eastAsia="仿宋" w:hAnsi="仿宋"/>
          <w:bCs/>
          <w:color w:val="000000"/>
          <w:sz w:val="32"/>
          <w:szCs w:val="32"/>
        </w:rPr>
        <w:t>0</w:t>
      </w:r>
      <w:r>
        <w:rPr>
          <w:rFonts w:ascii="仿宋" w:eastAsia="仿宋" w:hAnsi="仿宋" w:hint="eastAsia"/>
          <w:bCs/>
          <w:color w:val="000000"/>
          <w:sz w:val="32"/>
          <w:szCs w:val="32"/>
        </w:rPr>
        <w:t>万元，完成预算</w:t>
      </w:r>
      <w:r>
        <w:rPr>
          <w:rFonts w:ascii="仿宋" w:eastAsia="仿宋" w:hAnsi="仿宋"/>
          <w:bCs/>
          <w:color w:val="000000"/>
          <w:sz w:val="32"/>
          <w:szCs w:val="32"/>
        </w:rPr>
        <w:t>0%</w:t>
      </w:r>
      <w:r>
        <w:rPr>
          <w:rFonts w:ascii="仿宋" w:eastAsia="仿宋" w:hAnsi="仿宋" w:hint="eastAsia"/>
          <w:bCs/>
          <w:color w:val="000000"/>
          <w:sz w:val="32"/>
          <w:szCs w:val="32"/>
        </w:rPr>
        <w:t>。</w:t>
      </w:r>
    </w:p>
    <w:p w:rsidR="00191B95" w:rsidRDefault="00191B95" w:rsidP="00476582">
      <w:pPr>
        <w:spacing w:line="600" w:lineRule="exact"/>
        <w:ind w:firstLineChars="200" w:firstLine="643"/>
        <w:rPr>
          <w:rFonts w:ascii="仿宋" w:eastAsia="仿宋" w:hAnsi="仿宋"/>
          <w:b/>
          <w:color w:val="000000"/>
          <w:sz w:val="32"/>
          <w:szCs w:val="32"/>
        </w:rPr>
      </w:pPr>
      <w:r>
        <w:rPr>
          <w:rFonts w:ascii="仿宋" w:eastAsia="仿宋" w:hAnsi="仿宋"/>
          <w:b/>
          <w:bCs/>
          <w:color w:val="000000"/>
          <w:sz w:val="32"/>
          <w:szCs w:val="32"/>
        </w:rPr>
        <w:t>5.</w:t>
      </w:r>
      <w:r>
        <w:rPr>
          <w:rFonts w:ascii="仿宋" w:eastAsia="仿宋" w:hAnsi="仿宋" w:hint="eastAsia"/>
          <w:b/>
          <w:bCs/>
          <w:color w:val="000000"/>
          <w:sz w:val="32"/>
          <w:szCs w:val="32"/>
        </w:rPr>
        <w:t>社会保障和就业（</w:t>
      </w:r>
      <w:r>
        <w:rPr>
          <w:rFonts w:ascii="仿宋" w:eastAsia="仿宋" w:hAnsi="仿宋"/>
          <w:b/>
          <w:bCs/>
          <w:color w:val="000000"/>
          <w:sz w:val="32"/>
          <w:szCs w:val="32"/>
        </w:rPr>
        <w:t>208</w:t>
      </w:r>
      <w:r>
        <w:rPr>
          <w:rFonts w:ascii="仿宋" w:eastAsia="仿宋" w:hAnsi="仿宋" w:hint="eastAsia"/>
          <w:b/>
          <w:bCs/>
          <w:color w:val="000000"/>
          <w:sz w:val="32"/>
          <w:szCs w:val="32"/>
        </w:rPr>
        <w:t>）行政事业单位离退休（</w:t>
      </w:r>
      <w:r>
        <w:rPr>
          <w:rFonts w:ascii="仿宋" w:eastAsia="仿宋" w:hAnsi="仿宋"/>
          <w:b/>
          <w:bCs/>
          <w:color w:val="000000"/>
          <w:sz w:val="32"/>
          <w:szCs w:val="32"/>
        </w:rPr>
        <w:t>20805</w:t>
      </w:r>
      <w:r>
        <w:rPr>
          <w:rFonts w:ascii="仿宋" w:eastAsia="仿宋" w:hAnsi="仿宋" w:hint="eastAsia"/>
          <w:b/>
          <w:bCs/>
          <w:color w:val="000000"/>
          <w:sz w:val="32"/>
          <w:szCs w:val="32"/>
        </w:rPr>
        <w:t>）机关事业单位基本养老保险缴费支出（</w:t>
      </w:r>
      <w:r>
        <w:rPr>
          <w:rFonts w:ascii="仿宋" w:eastAsia="仿宋" w:hAnsi="仿宋"/>
          <w:b/>
          <w:bCs/>
          <w:color w:val="000000"/>
          <w:sz w:val="32"/>
          <w:szCs w:val="32"/>
        </w:rPr>
        <w:t>2080505</w:t>
      </w:r>
      <w:r>
        <w:rPr>
          <w:rFonts w:ascii="仿宋" w:eastAsia="仿宋" w:hAnsi="仿宋" w:hint="eastAsia"/>
          <w:b/>
          <w:bCs/>
          <w:color w:val="000000"/>
          <w:sz w:val="32"/>
          <w:szCs w:val="32"/>
        </w:rPr>
        <w:t>）</w:t>
      </w:r>
      <w:r>
        <w:rPr>
          <w:rFonts w:ascii="仿宋" w:eastAsia="仿宋" w:hAnsi="仿宋"/>
          <w:b/>
          <w:bCs/>
          <w:color w:val="000000"/>
          <w:sz w:val="32"/>
          <w:szCs w:val="32"/>
        </w:rPr>
        <w:t>:</w:t>
      </w:r>
      <w:r>
        <w:rPr>
          <w:rFonts w:ascii="仿宋" w:eastAsia="仿宋" w:hAnsi="仿宋"/>
          <w:bCs/>
          <w:color w:val="000000"/>
          <w:sz w:val="32"/>
          <w:szCs w:val="32"/>
        </w:rPr>
        <w:t xml:space="preserve"> </w:t>
      </w:r>
      <w:r>
        <w:rPr>
          <w:rFonts w:ascii="仿宋" w:eastAsia="仿宋" w:hAnsi="仿宋" w:hint="eastAsia"/>
          <w:bCs/>
          <w:color w:val="000000"/>
          <w:sz w:val="32"/>
          <w:szCs w:val="32"/>
        </w:rPr>
        <w:t>支出决算为</w:t>
      </w:r>
      <w:r>
        <w:rPr>
          <w:rFonts w:ascii="仿宋" w:eastAsia="仿宋" w:hAnsi="仿宋"/>
          <w:bCs/>
          <w:color w:val="000000"/>
          <w:sz w:val="32"/>
          <w:szCs w:val="32"/>
        </w:rPr>
        <w:t>69.25</w:t>
      </w:r>
      <w:r>
        <w:rPr>
          <w:rFonts w:ascii="仿宋" w:eastAsia="仿宋" w:hAnsi="仿宋" w:hint="eastAsia"/>
          <w:bCs/>
          <w:color w:val="000000"/>
          <w:sz w:val="32"/>
          <w:szCs w:val="32"/>
        </w:rPr>
        <w:t>万元，完成预算</w:t>
      </w:r>
      <w:r>
        <w:rPr>
          <w:rFonts w:ascii="仿宋" w:eastAsia="仿宋" w:hAnsi="仿宋"/>
          <w:bCs/>
          <w:color w:val="000000"/>
          <w:sz w:val="32"/>
          <w:szCs w:val="32"/>
        </w:rPr>
        <w:t>100%</w:t>
      </w:r>
      <w:r>
        <w:rPr>
          <w:rFonts w:ascii="仿宋" w:eastAsia="仿宋" w:hAnsi="仿宋" w:hint="eastAsia"/>
          <w:bCs/>
          <w:color w:val="000000"/>
          <w:sz w:val="32"/>
          <w:szCs w:val="32"/>
        </w:rPr>
        <w:t>，</w:t>
      </w:r>
      <w:r>
        <w:rPr>
          <w:rFonts w:ascii="仿宋" w:eastAsia="仿宋" w:hAnsi="仿宋" w:hint="eastAsia"/>
          <w:b/>
          <w:bCs/>
          <w:color w:val="000000"/>
          <w:sz w:val="32"/>
          <w:szCs w:val="32"/>
        </w:rPr>
        <w:t>社会保障和就业（</w:t>
      </w:r>
      <w:r>
        <w:rPr>
          <w:rFonts w:ascii="仿宋" w:eastAsia="仿宋" w:hAnsi="仿宋"/>
          <w:b/>
          <w:bCs/>
          <w:color w:val="000000"/>
          <w:sz w:val="32"/>
          <w:szCs w:val="32"/>
        </w:rPr>
        <w:t>208</w:t>
      </w:r>
      <w:r>
        <w:rPr>
          <w:rFonts w:ascii="仿宋" w:eastAsia="仿宋" w:hAnsi="仿宋" w:hint="eastAsia"/>
          <w:b/>
          <w:bCs/>
          <w:color w:val="000000"/>
          <w:sz w:val="32"/>
          <w:szCs w:val="32"/>
        </w:rPr>
        <w:t>）行政事业单位离退休（</w:t>
      </w:r>
      <w:r>
        <w:rPr>
          <w:rFonts w:ascii="仿宋" w:eastAsia="仿宋" w:hAnsi="仿宋"/>
          <w:b/>
          <w:bCs/>
          <w:color w:val="000000"/>
          <w:sz w:val="32"/>
          <w:szCs w:val="32"/>
        </w:rPr>
        <w:t>20805</w:t>
      </w:r>
      <w:r>
        <w:rPr>
          <w:rFonts w:ascii="仿宋" w:eastAsia="仿宋" w:hAnsi="仿宋" w:hint="eastAsia"/>
          <w:b/>
          <w:bCs/>
          <w:color w:val="000000"/>
          <w:sz w:val="32"/>
          <w:szCs w:val="32"/>
        </w:rPr>
        <w:t>）机关事业单位职业年金缴费支出（</w:t>
      </w:r>
      <w:r>
        <w:rPr>
          <w:rFonts w:ascii="仿宋" w:eastAsia="仿宋" w:hAnsi="仿宋"/>
          <w:b/>
          <w:bCs/>
          <w:color w:val="000000"/>
          <w:sz w:val="32"/>
          <w:szCs w:val="32"/>
        </w:rPr>
        <w:t>2080506</w:t>
      </w:r>
      <w:r>
        <w:rPr>
          <w:rFonts w:ascii="仿宋" w:eastAsia="仿宋" w:hAnsi="仿宋" w:hint="eastAsia"/>
          <w:b/>
          <w:bCs/>
          <w:color w:val="000000"/>
          <w:sz w:val="32"/>
          <w:szCs w:val="32"/>
        </w:rPr>
        <w:t>）</w:t>
      </w:r>
      <w:r>
        <w:rPr>
          <w:rFonts w:ascii="仿宋" w:eastAsia="仿宋" w:hAnsi="仿宋"/>
          <w:b/>
          <w:bCs/>
          <w:color w:val="000000"/>
          <w:sz w:val="32"/>
          <w:szCs w:val="32"/>
        </w:rPr>
        <w:t>:</w:t>
      </w:r>
      <w:r>
        <w:rPr>
          <w:rFonts w:ascii="仿宋" w:eastAsia="仿宋" w:hAnsi="仿宋"/>
          <w:bCs/>
          <w:color w:val="000000"/>
          <w:sz w:val="32"/>
          <w:szCs w:val="32"/>
        </w:rPr>
        <w:t xml:space="preserve"> </w:t>
      </w:r>
      <w:r>
        <w:rPr>
          <w:rFonts w:ascii="仿宋" w:eastAsia="仿宋" w:hAnsi="仿宋" w:hint="eastAsia"/>
          <w:bCs/>
          <w:color w:val="000000"/>
          <w:sz w:val="32"/>
          <w:szCs w:val="32"/>
        </w:rPr>
        <w:t>支出决算为</w:t>
      </w:r>
      <w:r>
        <w:rPr>
          <w:rFonts w:ascii="仿宋" w:eastAsia="仿宋" w:hAnsi="仿宋"/>
          <w:bCs/>
          <w:color w:val="000000"/>
          <w:sz w:val="32"/>
          <w:szCs w:val="32"/>
        </w:rPr>
        <w:t>0</w:t>
      </w:r>
      <w:r>
        <w:rPr>
          <w:rFonts w:ascii="仿宋" w:eastAsia="仿宋" w:hAnsi="仿宋" w:hint="eastAsia"/>
          <w:bCs/>
          <w:color w:val="000000"/>
          <w:sz w:val="32"/>
          <w:szCs w:val="32"/>
        </w:rPr>
        <w:t>万元，完成预算</w:t>
      </w:r>
      <w:r>
        <w:rPr>
          <w:rFonts w:ascii="仿宋" w:eastAsia="仿宋" w:hAnsi="仿宋"/>
          <w:bCs/>
          <w:color w:val="000000"/>
          <w:sz w:val="32"/>
          <w:szCs w:val="32"/>
        </w:rPr>
        <w:t>0%</w:t>
      </w:r>
    </w:p>
    <w:p w:rsidR="00191B95" w:rsidRDefault="00191B95" w:rsidP="00476582">
      <w:pPr>
        <w:spacing w:line="600" w:lineRule="exact"/>
        <w:ind w:firstLineChars="200" w:firstLine="643"/>
        <w:rPr>
          <w:rFonts w:ascii="仿宋" w:eastAsia="仿宋" w:hAnsi="仿宋"/>
          <w:b/>
          <w:color w:val="000000"/>
          <w:sz w:val="32"/>
          <w:szCs w:val="32"/>
        </w:rPr>
      </w:pPr>
      <w:r>
        <w:rPr>
          <w:rFonts w:ascii="仿宋" w:eastAsia="仿宋" w:hAnsi="仿宋"/>
          <w:b/>
          <w:bCs/>
          <w:color w:val="000000"/>
          <w:sz w:val="32"/>
          <w:szCs w:val="32"/>
        </w:rPr>
        <w:t>6.</w:t>
      </w:r>
      <w:r>
        <w:rPr>
          <w:rFonts w:ascii="仿宋" w:eastAsia="仿宋" w:hAnsi="仿宋" w:hint="eastAsia"/>
          <w:b/>
          <w:bCs/>
          <w:color w:val="000000"/>
          <w:sz w:val="32"/>
          <w:szCs w:val="32"/>
        </w:rPr>
        <w:t>医疗卫生与计划生育（</w:t>
      </w:r>
      <w:r>
        <w:rPr>
          <w:rFonts w:ascii="仿宋" w:eastAsia="仿宋" w:hAnsi="仿宋"/>
          <w:b/>
          <w:bCs/>
          <w:color w:val="000000"/>
          <w:sz w:val="32"/>
          <w:szCs w:val="32"/>
        </w:rPr>
        <w:t>210</w:t>
      </w:r>
      <w:r>
        <w:rPr>
          <w:rFonts w:ascii="仿宋" w:eastAsia="仿宋" w:hAnsi="仿宋" w:hint="eastAsia"/>
          <w:b/>
          <w:bCs/>
          <w:color w:val="000000"/>
          <w:sz w:val="32"/>
          <w:szCs w:val="32"/>
        </w:rPr>
        <w:t>）行政事业单位医疗（</w:t>
      </w:r>
      <w:r>
        <w:rPr>
          <w:rFonts w:ascii="仿宋" w:eastAsia="仿宋" w:hAnsi="仿宋"/>
          <w:b/>
          <w:bCs/>
          <w:color w:val="000000"/>
          <w:sz w:val="32"/>
          <w:szCs w:val="32"/>
        </w:rPr>
        <w:t>21011</w:t>
      </w:r>
      <w:r>
        <w:rPr>
          <w:rFonts w:ascii="仿宋" w:eastAsia="仿宋" w:hAnsi="仿宋" w:hint="eastAsia"/>
          <w:b/>
          <w:bCs/>
          <w:color w:val="000000"/>
          <w:sz w:val="32"/>
          <w:szCs w:val="32"/>
        </w:rPr>
        <w:t>）事业单位医疗（</w:t>
      </w:r>
      <w:r>
        <w:rPr>
          <w:rFonts w:ascii="仿宋" w:eastAsia="仿宋" w:hAnsi="仿宋"/>
          <w:b/>
          <w:bCs/>
          <w:color w:val="000000"/>
          <w:sz w:val="32"/>
          <w:szCs w:val="32"/>
        </w:rPr>
        <w:t>2101102</w:t>
      </w:r>
      <w:r>
        <w:rPr>
          <w:rFonts w:ascii="仿宋" w:eastAsia="仿宋" w:hAnsi="仿宋" w:hint="eastAsia"/>
          <w:b/>
          <w:bCs/>
          <w:color w:val="000000"/>
          <w:sz w:val="32"/>
          <w:szCs w:val="32"/>
        </w:rPr>
        <w:t>）</w:t>
      </w:r>
      <w:r>
        <w:rPr>
          <w:rFonts w:ascii="仿宋" w:eastAsia="仿宋" w:hAnsi="仿宋"/>
          <w:b/>
          <w:bCs/>
          <w:color w:val="000000"/>
          <w:sz w:val="32"/>
          <w:szCs w:val="32"/>
        </w:rPr>
        <w:t>:</w:t>
      </w:r>
      <w:r>
        <w:rPr>
          <w:rFonts w:ascii="仿宋" w:eastAsia="仿宋" w:hAnsi="仿宋" w:hint="eastAsia"/>
          <w:bCs/>
          <w:color w:val="000000"/>
          <w:sz w:val="32"/>
          <w:szCs w:val="32"/>
        </w:rPr>
        <w:t>支出决算为</w:t>
      </w:r>
      <w:r>
        <w:rPr>
          <w:rFonts w:ascii="仿宋" w:eastAsia="仿宋" w:hAnsi="仿宋"/>
          <w:bCs/>
          <w:color w:val="000000"/>
          <w:sz w:val="32"/>
          <w:szCs w:val="32"/>
        </w:rPr>
        <w:t>22.51</w:t>
      </w:r>
      <w:r>
        <w:rPr>
          <w:rFonts w:ascii="仿宋" w:eastAsia="仿宋" w:hAnsi="仿宋" w:hint="eastAsia"/>
          <w:bCs/>
          <w:color w:val="000000"/>
          <w:sz w:val="32"/>
          <w:szCs w:val="32"/>
        </w:rPr>
        <w:t>万元，完成预算</w:t>
      </w:r>
      <w:r>
        <w:rPr>
          <w:rFonts w:ascii="仿宋" w:eastAsia="仿宋" w:hAnsi="仿宋"/>
          <w:bCs/>
          <w:color w:val="000000"/>
          <w:sz w:val="32"/>
          <w:szCs w:val="32"/>
        </w:rPr>
        <w:t>100%</w:t>
      </w:r>
    </w:p>
    <w:p w:rsidR="00191B95" w:rsidRDefault="00191B95" w:rsidP="009204E2">
      <w:pPr>
        <w:spacing w:line="600" w:lineRule="exact"/>
        <w:ind w:firstLine="640"/>
        <w:rPr>
          <w:rFonts w:ascii="仿宋" w:eastAsia="仿宋" w:hAnsi="仿宋"/>
          <w:b/>
          <w:color w:val="000000"/>
          <w:sz w:val="32"/>
          <w:szCs w:val="32"/>
        </w:rPr>
      </w:pPr>
      <w:r>
        <w:rPr>
          <w:rFonts w:ascii="仿宋" w:eastAsia="仿宋" w:hAnsi="仿宋"/>
          <w:color w:val="000000"/>
          <w:sz w:val="32"/>
          <w:szCs w:val="32"/>
        </w:rPr>
        <w:t>7</w:t>
      </w:r>
      <w:r>
        <w:rPr>
          <w:rFonts w:ascii="仿宋" w:eastAsia="仿宋" w:hAnsi="仿宋" w:hint="eastAsia"/>
          <w:color w:val="000000"/>
          <w:sz w:val="32"/>
          <w:szCs w:val="32"/>
        </w:rPr>
        <w:t>住房保障支出（</w:t>
      </w:r>
      <w:r>
        <w:rPr>
          <w:rFonts w:ascii="仿宋" w:eastAsia="仿宋" w:hAnsi="仿宋"/>
          <w:color w:val="000000"/>
          <w:sz w:val="32"/>
          <w:szCs w:val="32"/>
        </w:rPr>
        <w:t>221</w:t>
      </w:r>
      <w:r>
        <w:rPr>
          <w:rFonts w:ascii="仿宋" w:eastAsia="仿宋" w:hAnsi="仿宋" w:hint="eastAsia"/>
          <w:color w:val="000000"/>
          <w:sz w:val="32"/>
          <w:szCs w:val="32"/>
        </w:rPr>
        <w:t>）住房改革支出（</w:t>
      </w:r>
      <w:r>
        <w:rPr>
          <w:rFonts w:ascii="仿宋" w:eastAsia="仿宋" w:hAnsi="仿宋"/>
          <w:color w:val="000000"/>
          <w:sz w:val="32"/>
          <w:szCs w:val="32"/>
        </w:rPr>
        <w:t>22102</w:t>
      </w:r>
      <w:r>
        <w:rPr>
          <w:rFonts w:ascii="仿宋" w:eastAsia="仿宋" w:hAnsi="仿宋" w:hint="eastAsia"/>
          <w:color w:val="000000"/>
          <w:sz w:val="32"/>
          <w:szCs w:val="32"/>
        </w:rPr>
        <w:t>）住房公积金（</w:t>
      </w:r>
      <w:r>
        <w:rPr>
          <w:rFonts w:ascii="仿宋" w:eastAsia="仿宋" w:hAnsi="仿宋"/>
          <w:color w:val="000000"/>
          <w:sz w:val="32"/>
          <w:szCs w:val="32"/>
        </w:rPr>
        <w:t>2210201</w:t>
      </w:r>
      <w:r>
        <w:rPr>
          <w:rFonts w:ascii="仿宋" w:eastAsia="仿宋" w:hAnsi="仿宋" w:hint="eastAsia"/>
          <w:color w:val="000000"/>
          <w:sz w:val="32"/>
          <w:szCs w:val="32"/>
        </w:rPr>
        <w:t>）：支出决算为</w:t>
      </w:r>
      <w:r>
        <w:rPr>
          <w:rFonts w:ascii="仿宋" w:eastAsia="仿宋" w:hAnsi="仿宋"/>
          <w:color w:val="000000"/>
          <w:sz w:val="32"/>
          <w:szCs w:val="32"/>
        </w:rPr>
        <w:t>41.55</w:t>
      </w:r>
      <w:r>
        <w:rPr>
          <w:rFonts w:ascii="仿宋" w:eastAsia="仿宋" w:hAnsi="仿宋" w:hint="eastAsia"/>
          <w:color w:val="000000"/>
          <w:sz w:val="32"/>
          <w:szCs w:val="32"/>
        </w:rPr>
        <w:t>万元，完成预算</w:t>
      </w:r>
      <w:r>
        <w:rPr>
          <w:rFonts w:ascii="仿宋" w:eastAsia="仿宋" w:hAnsi="仿宋"/>
          <w:color w:val="000000"/>
          <w:sz w:val="32"/>
          <w:szCs w:val="32"/>
        </w:rPr>
        <w:t>100%</w:t>
      </w:r>
    </w:p>
    <w:p w:rsidR="00191B95" w:rsidRDefault="00191B95">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08</w:t>
      </w:r>
      <w:r>
        <w:rPr>
          <w:rFonts w:ascii="仿宋" w:eastAsia="仿宋" w:hAnsi="仿宋" w:hint="eastAsia"/>
          <w:b/>
          <w:color w:val="000000"/>
          <w:sz w:val="32"/>
          <w:szCs w:val="32"/>
        </w:rPr>
        <w:t>表，罗列全部功能分类科目至项级。上述“预算”口径为调整预算数。增减变动原因为决算数</w:t>
      </w:r>
      <w:r>
        <w:rPr>
          <w:rFonts w:ascii="仿宋" w:eastAsia="仿宋" w:hAnsi="仿宋"/>
          <w:b/>
          <w:color w:val="000000"/>
          <w:sz w:val="32"/>
          <w:szCs w:val="32"/>
        </w:rPr>
        <w:t>&lt;</w:t>
      </w:r>
      <w:r>
        <w:rPr>
          <w:rFonts w:ascii="仿宋" w:eastAsia="仿宋" w:hAnsi="仿宋" w:hint="eastAsia"/>
          <w:b/>
          <w:color w:val="000000"/>
          <w:sz w:val="32"/>
          <w:szCs w:val="32"/>
        </w:rPr>
        <w:t>项级</w:t>
      </w:r>
      <w:r>
        <w:rPr>
          <w:rFonts w:ascii="仿宋" w:eastAsia="仿宋" w:hAnsi="仿宋"/>
          <w:b/>
          <w:color w:val="000000"/>
          <w:sz w:val="32"/>
          <w:szCs w:val="32"/>
        </w:rPr>
        <w:t>&gt;</w:t>
      </w:r>
      <w:r>
        <w:rPr>
          <w:rFonts w:ascii="仿宋" w:eastAsia="仿宋" w:hAnsi="仿宋" w:hint="eastAsia"/>
          <w:b/>
          <w:color w:val="000000"/>
          <w:sz w:val="32"/>
          <w:szCs w:val="32"/>
        </w:rPr>
        <w:t>和调整预算数</w:t>
      </w:r>
      <w:r>
        <w:rPr>
          <w:rFonts w:ascii="仿宋" w:eastAsia="仿宋" w:hAnsi="仿宋"/>
          <w:b/>
          <w:color w:val="000000"/>
          <w:sz w:val="32"/>
          <w:szCs w:val="32"/>
        </w:rPr>
        <w:t>&lt;</w:t>
      </w:r>
      <w:r>
        <w:rPr>
          <w:rFonts w:ascii="仿宋" w:eastAsia="仿宋" w:hAnsi="仿宋" w:hint="eastAsia"/>
          <w:b/>
          <w:color w:val="000000"/>
          <w:sz w:val="32"/>
          <w:szCs w:val="32"/>
        </w:rPr>
        <w:t>项级</w:t>
      </w:r>
      <w:r>
        <w:rPr>
          <w:rFonts w:ascii="仿宋" w:eastAsia="仿宋" w:hAnsi="仿宋"/>
          <w:b/>
          <w:color w:val="000000"/>
          <w:sz w:val="32"/>
          <w:szCs w:val="32"/>
        </w:rPr>
        <w:t>&gt;</w:t>
      </w:r>
      <w:r>
        <w:rPr>
          <w:rFonts w:ascii="仿宋" w:eastAsia="仿宋" w:hAnsi="仿宋" w:hint="eastAsia"/>
          <w:b/>
          <w:color w:val="000000"/>
          <w:sz w:val="32"/>
          <w:szCs w:val="32"/>
        </w:rPr>
        <w:t>比较，与预算数持平可以不写原</w:t>
      </w:r>
      <w:r>
        <w:rPr>
          <w:rFonts w:ascii="仿宋" w:eastAsia="仿宋" w:hAnsi="仿宋" w:hint="eastAsia"/>
          <w:b/>
          <w:color w:val="000000"/>
          <w:sz w:val="32"/>
          <w:szCs w:val="32"/>
        </w:rPr>
        <w:lastRenderedPageBreak/>
        <w:t>因。）</w:t>
      </w:r>
    </w:p>
    <w:p w:rsidR="00191B95" w:rsidRDefault="00191B95">
      <w:pPr>
        <w:tabs>
          <w:tab w:val="right" w:pos="8306"/>
        </w:tabs>
        <w:spacing w:line="600" w:lineRule="exact"/>
        <w:ind w:firstLine="640"/>
        <w:outlineLvl w:val="1"/>
        <w:rPr>
          <w:rFonts w:ascii="Cambria" w:hAnsi="Cambria"/>
          <w:b/>
          <w:bCs/>
          <w:sz w:val="32"/>
          <w:szCs w:val="32"/>
        </w:rPr>
      </w:pPr>
      <w:bookmarkStart w:id="26" w:name="_Toc15377214"/>
      <w:bookmarkStart w:id="27" w:name="_Toc15396608"/>
      <w:r>
        <w:rPr>
          <w:rFonts w:ascii="黑体" w:eastAsia="黑体" w:hAnsi="Times New Roman" w:hint="eastAsia"/>
          <w:color w:val="000000"/>
          <w:sz w:val="32"/>
          <w:szCs w:val="32"/>
        </w:rPr>
        <w:t>六</w:t>
      </w:r>
      <w:r>
        <w:rPr>
          <w:rFonts w:ascii="黑体" w:eastAsia="黑体" w:hAnsi="Times New Roman" w:hint="eastAsia"/>
          <w:b/>
          <w:color w:val="000000"/>
          <w:sz w:val="32"/>
          <w:szCs w:val="32"/>
        </w:rPr>
        <w:t>、</w:t>
      </w:r>
      <w:r>
        <w:rPr>
          <w:rFonts w:ascii="黑体" w:eastAsia="黑体" w:hAnsi="黑体" w:hint="eastAsia"/>
          <w:b/>
          <w:color w:val="000000"/>
          <w:sz w:val="32"/>
          <w:szCs w:val="32"/>
        </w:rPr>
        <w:t>一</w:t>
      </w:r>
      <w:r>
        <w:rPr>
          <w:rFonts w:ascii="黑体" w:eastAsia="黑体" w:hAnsi="黑体" w:hint="eastAsia"/>
          <w:bCs/>
          <w:sz w:val="32"/>
          <w:szCs w:val="32"/>
        </w:rPr>
        <w:t>般公共预算财政拨款基本支出决算情况说明</w:t>
      </w:r>
      <w:bookmarkEnd w:id="26"/>
      <w:bookmarkEnd w:id="27"/>
      <w:r>
        <w:rPr>
          <w:rFonts w:ascii="黑体" w:eastAsia="黑体" w:hAnsi="黑体"/>
          <w:bCs/>
          <w:sz w:val="32"/>
          <w:szCs w:val="32"/>
        </w:rPr>
        <w:tab/>
      </w:r>
    </w:p>
    <w:p w:rsidR="00191B95" w:rsidRDefault="00191B95">
      <w:pPr>
        <w:spacing w:line="600" w:lineRule="exact"/>
        <w:ind w:firstLine="645"/>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661.79</w:t>
      </w:r>
      <w:r>
        <w:rPr>
          <w:rFonts w:ascii="仿宋" w:eastAsia="仿宋" w:hAnsi="仿宋" w:hint="eastAsia"/>
          <w:color w:val="000000"/>
          <w:sz w:val="32"/>
          <w:szCs w:val="32"/>
        </w:rPr>
        <w:t>万元，其中：</w:t>
      </w:r>
    </w:p>
    <w:p w:rsidR="00191B95" w:rsidRDefault="00191B95">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625.24</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Pr>
          <w:rFonts w:ascii="仿宋" w:eastAsia="仿宋" w:hAnsi="仿宋"/>
          <w:color w:val="000000"/>
          <w:sz w:val="32"/>
          <w:szCs w:val="32"/>
        </w:rPr>
        <w:t>36.55</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191B95" w:rsidRDefault="00191B95">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w:t>
      </w:r>
      <w:r>
        <w:rPr>
          <w:rFonts w:ascii="黑体" w:eastAsia="黑体" w:hAnsi="黑体" w:hint="eastAsia"/>
          <w:b/>
          <w:color w:val="000000"/>
          <w:sz w:val="32"/>
          <w:szCs w:val="32"/>
        </w:rPr>
        <w:t>一</w:t>
      </w:r>
      <w:r>
        <w:rPr>
          <w:rFonts w:ascii="黑体" w:eastAsia="黑体" w:hAnsi="黑体" w:hint="eastAsia"/>
          <w:bCs/>
          <w:sz w:val="32"/>
          <w:szCs w:val="32"/>
        </w:rPr>
        <w:t>般公共预算财政拨款基本支出决算情况说明图）</w:t>
      </w:r>
      <w:r>
        <w:rPr>
          <w:rFonts w:ascii="仿宋" w:eastAsia="仿宋" w:hAnsi="仿宋" w:hint="eastAsia"/>
          <w:color w:val="000000"/>
          <w:sz w:val="32"/>
          <w:szCs w:val="32"/>
        </w:rPr>
        <w:t>（饼状图）</w:t>
      </w:r>
    </w:p>
    <w:p w:rsidR="00191B95" w:rsidRDefault="00191B95">
      <w:pPr>
        <w:spacing w:line="600" w:lineRule="exact"/>
        <w:ind w:firstLine="640"/>
        <w:rPr>
          <w:rFonts w:ascii="仿宋" w:eastAsia="仿宋" w:hAnsi="仿宋"/>
          <w:color w:val="000000"/>
          <w:sz w:val="32"/>
          <w:szCs w:val="32"/>
        </w:rPr>
      </w:pPr>
    </w:p>
    <w:p w:rsidR="00191B95" w:rsidRDefault="00B772FD">
      <w:pPr>
        <w:spacing w:line="600" w:lineRule="exact"/>
        <w:ind w:firstLine="640"/>
        <w:rPr>
          <w:rFonts w:ascii="仿宋" w:eastAsia="仿宋" w:hAnsi="仿宋"/>
          <w:b/>
          <w:color w:val="000000"/>
          <w:sz w:val="32"/>
          <w:szCs w:val="32"/>
        </w:rPr>
      </w:pPr>
      <w:r w:rsidRPr="00B772FD">
        <w:rPr>
          <w:noProof/>
        </w:rPr>
        <w:lastRenderedPageBreak/>
        <w:pict>
          <v:shape id="_x0000_s1032" type="#_x0000_t75" style="position:absolute;left:0;text-align:left;margin-left:9pt;margin-top:-7.8pt;width:400.35pt;height:162.2pt;z-index:251664384;visibility:visible;mso-position-horizontal-relative:margin;mso-position-vertical-relative:margin">
            <v:imagedata r:id="rId19" o:title=""/>
            <w10:wrap type="square" anchorx="margin" anchory="margin"/>
          </v:shape>
          <o:OLEObject Type="Embed" ProgID="Excel.Chart.8" ShapeID="_x0000_s1032" DrawAspect="Content" ObjectID="_1666680223" r:id="rId20"/>
        </w:pict>
      </w:r>
      <w:r w:rsidR="00191B95">
        <w:rPr>
          <w:rFonts w:ascii="仿宋" w:eastAsia="仿宋" w:hAnsi="仿宋" w:hint="eastAsia"/>
          <w:b/>
          <w:color w:val="000000"/>
          <w:sz w:val="32"/>
          <w:szCs w:val="32"/>
        </w:rPr>
        <w:t>（数据来源财决</w:t>
      </w:r>
      <w:r w:rsidR="00191B95">
        <w:rPr>
          <w:rFonts w:ascii="仿宋" w:eastAsia="仿宋" w:hAnsi="仿宋"/>
          <w:b/>
          <w:color w:val="000000"/>
          <w:sz w:val="32"/>
          <w:szCs w:val="32"/>
        </w:rPr>
        <w:t>07</w:t>
      </w:r>
      <w:r w:rsidR="00191B95">
        <w:rPr>
          <w:rFonts w:ascii="仿宋" w:eastAsia="仿宋" w:hAnsi="仿宋" w:hint="eastAsia"/>
          <w:b/>
          <w:color w:val="000000"/>
          <w:sz w:val="32"/>
          <w:szCs w:val="32"/>
        </w:rPr>
        <w:t>表，根据本部门实际支出情况罗列全部经济分类科目。）</w:t>
      </w:r>
    </w:p>
    <w:p w:rsidR="00191B95" w:rsidRDefault="00191B95">
      <w:pPr>
        <w:spacing w:line="600" w:lineRule="exact"/>
        <w:ind w:firstLine="640"/>
        <w:outlineLvl w:val="1"/>
        <w:rPr>
          <w:rFonts w:ascii="黑体" w:eastAsia="黑体" w:hAnsi="黑体"/>
          <w:bCs/>
          <w:sz w:val="32"/>
          <w:szCs w:val="32"/>
        </w:rPr>
      </w:pPr>
      <w:bookmarkStart w:id="28" w:name="_Toc15377215"/>
      <w:bookmarkStart w:id="29" w:name="_Toc15396609"/>
      <w:r>
        <w:rPr>
          <w:rFonts w:ascii="黑体" w:eastAsia="黑体" w:hAnsi="Times New Roman" w:hint="eastAsia"/>
          <w:color w:val="000000"/>
          <w:sz w:val="32"/>
          <w:szCs w:val="32"/>
        </w:rPr>
        <w:t>七、</w:t>
      </w:r>
      <w:r>
        <w:rPr>
          <w:rFonts w:ascii="黑体" w:eastAsia="黑体" w:hAnsi="黑体" w:hint="eastAsia"/>
          <w:b/>
          <w:bCs/>
          <w:sz w:val="32"/>
          <w:szCs w:val="32"/>
        </w:rPr>
        <w:t>“</w:t>
      </w:r>
      <w:r>
        <w:rPr>
          <w:rFonts w:ascii="黑体" w:eastAsia="黑体" w:hAnsi="黑体" w:hint="eastAsia"/>
          <w:bCs/>
          <w:sz w:val="32"/>
          <w:szCs w:val="32"/>
        </w:rPr>
        <w:t>三公”经费财政拨款支出决算情况说明</w:t>
      </w:r>
      <w:bookmarkEnd w:id="28"/>
      <w:bookmarkEnd w:id="29"/>
    </w:p>
    <w:p w:rsidR="00191B95" w:rsidRDefault="00191B95">
      <w:pPr>
        <w:spacing w:line="600" w:lineRule="exact"/>
        <w:ind w:firstLine="640"/>
        <w:outlineLvl w:val="2"/>
        <w:rPr>
          <w:rFonts w:ascii="仿宋" w:eastAsia="仿宋" w:hAnsi="仿宋"/>
          <w:b/>
          <w:color w:val="000000"/>
          <w:sz w:val="32"/>
          <w:szCs w:val="32"/>
        </w:rPr>
      </w:pPr>
      <w:bookmarkStart w:id="30" w:name="_Toc15377216"/>
      <w:r>
        <w:rPr>
          <w:rFonts w:ascii="仿宋" w:eastAsia="仿宋" w:hAnsi="仿宋" w:hint="eastAsia"/>
          <w:b/>
          <w:color w:val="000000"/>
          <w:sz w:val="32"/>
          <w:szCs w:val="32"/>
        </w:rPr>
        <w:t>（一）“三公”经费财政拨款支出决算总体情况说明</w:t>
      </w:r>
      <w:bookmarkEnd w:id="30"/>
    </w:p>
    <w:p w:rsidR="00191B95" w:rsidRDefault="00191B95">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0</w:t>
      </w:r>
      <w:r>
        <w:rPr>
          <w:rFonts w:ascii="仿宋" w:eastAsia="仿宋" w:hAnsi="仿宋" w:hint="eastAsia"/>
          <w:color w:val="000000"/>
          <w:sz w:val="32"/>
          <w:szCs w:val="32"/>
        </w:rPr>
        <w:t>万元，完成预算</w:t>
      </w:r>
      <w:r>
        <w:rPr>
          <w:rFonts w:ascii="仿宋" w:eastAsia="仿宋" w:hAnsi="仿宋"/>
          <w:color w:val="000000"/>
          <w:sz w:val="32"/>
          <w:szCs w:val="32"/>
        </w:rPr>
        <w:t>0%</w:t>
      </w:r>
      <w:r>
        <w:rPr>
          <w:rFonts w:ascii="仿宋" w:eastAsia="仿宋" w:hAnsi="仿宋" w:hint="eastAsia"/>
          <w:color w:val="000000"/>
          <w:sz w:val="32"/>
          <w:szCs w:val="32"/>
        </w:rPr>
        <w:t>，决算数小于预算数（或与预算数持平）的主要原因是严格按上级要求执行。</w:t>
      </w:r>
    </w:p>
    <w:p w:rsidR="00191B95" w:rsidRDefault="00191B95">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（上述“预算”口径为调整预算数，包括政府性基金支出决算情况。）</w:t>
      </w:r>
    </w:p>
    <w:p w:rsidR="00191B95" w:rsidRDefault="00191B95">
      <w:pPr>
        <w:spacing w:line="600" w:lineRule="exact"/>
        <w:ind w:firstLine="640"/>
        <w:outlineLvl w:val="2"/>
        <w:rPr>
          <w:rFonts w:ascii="仿宋" w:eastAsia="仿宋" w:hAnsi="仿宋"/>
          <w:b/>
          <w:color w:val="000000"/>
          <w:sz w:val="32"/>
          <w:szCs w:val="32"/>
        </w:rPr>
      </w:pPr>
      <w:bookmarkStart w:id="31" w:name="_Toc15377217"/>
      <w:r>
        <w:rPr>
          <w:rFonts w:ascii="仿宋" w:eastAsia="仿宋" w:hAnsi="仿宋" w:hint="eastAsia"/>
          <w:b/>
          <w:color w:val="000000"/>
          <w:sz w:val="32"/>
          <w:szCs w:val="32"/>
        </w:rPr>
        <w:t>（二）“三公”经费财政拨款支出决算具体情况说明</w:t>
      </w:r>
      <w:bookmarkEnd w:id="31"/>
    </w:p>
    <w:p w:rsidR="00191B95" w:rsidRDefault="00191B95">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；公务用车购置及运行维护费支出决算</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；公务接待费支出决算</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。具体情况如下：</w:t>
      </w:r>
    </w:p>
    <w:p w:rsidR="00191B95" w:rsidRDefault="00191B95">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8</w:t>
      </w:r>
      <w:r>
        <w:rPr>
          <w:rFonts w:ascii="仿宋" w:eastAsia="仿宋" w:hAnsi="仿宋" w:hint="eastAsia"/>
          <w:color w:val="000000"/>
          <w:sz w:val="32"/>
          <w:szCs w:val="32"/>
        </w:rPr>
        <w:t>：“三公”经费财政拨款支出结构）（饼状图）</w:t>
      </w:r>
    </w:p>
    <w:p w:rsidR="00191B95" w:rsidRDefault="00191B95">
      <w:pPr>
        <w:spacing w:line="600" w:lineRule="exact"/>
        <w:ind w:firstLine="640"/>
        <w:rPr>
          <w:rFonts w:ascii="仿宋_GB2312" w:eastAsia="仿宋_GB2312" w:hAnsi="Times New Roman"/>
          <w:color w:val="000000"/>
          <w:sz w:val="32"/>
          <w:szCs w:val="32"/>
        </w:rPr>
      </w:pPr>
      <w:r>
        <w:rPr>
          <w:rFonts w:ascii="仿宋_GB2312" w:eastAsia="仿宋_GB2312" w:hAnsi="Times New Roman"/>
          <w:b/>
          <w:color w:val="000000"/>
          <w:sz w:val="32"/>
          <w:szCs w:val="32"/>
        </w:rPr>
        <w:t>1.</w:t>
      </w:r>
      <w:r>
        <w:rPr>
          <w:rFonts w:ascii="仿宋_GB2312" w:eastAsia="仿宋_GB2312" w:hAnsi="Times New Roman" w:hint="eastAsia"/>
          <w:b/>
          <w:color w:val="000000"/>
          <w:sz w:val="32"/>
          <w:szCs w:val="32"/>
        </w:rPr>
        <w:t>因公出国（境）经费支出</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w:t>
      </w:r>
      <w:r w:rsidRPr="00E27EFC">
        <w:rPr>
          <w:rFonts w:ascii="仿宋_GB2312" w:eastAsia="仿宋_GB2312" w:hAnsi="Times New Roman" w:hint="eastAsia"/>
          <w:color w:val="000000"/>
          <w:sz w:val="32"/>
          <w:szCs w:val="32"/>
        </w:rPr>
        <w:t>完成预算</w:t>
      </w:r>
      <w:r w:rsidRPr="00E27EFC">
        <w:rPr>
          <w:rFonts w:ascii="仿宋_GB2312" w:eastAsia="仿宋_GB2312" w:hAnsi="Times New Roman"/>
          <w:color w:val="000000"/>
          <w:sz w:val="32"/>
          <w:szCs w:val="32"/>
        </w:rPr>
        <w:t>0%</w:t>
      </w:r>
      <w:r>
        <w:rPr>
          <w:rFonts w:ascii="仿宋" w:eastAsia="仿宋" w:hAnsi="仿宋" w:hint="eastAsia"/>
          <w:bCs/>
          <w:color w:val="000000"/>
          <w:sz w:val="32"/>
          <w:szCs w:val="32"/>
        </w:rPr>
        <w:t>。</w:t>
      </w:r>
      <w:r>
        <w:rPr>
          <w:rFonts w:ascii="仿宋_GB2312" w:eastAsia="仿宋_GB2312" w:hAnsi="Times New Roman" w:hint="eastAsia"/>
          <w:color w:val="000000"/>
          <w:sz w:val="32"/>
          <w:szCs w:val="32"/>
        </w:rPr>
        <w:t>全年安排因公出国（境）团组</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次，出国（境）</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人。因公出国（境）支出决算比</w:t>
      </w:r>
      <w:r>
        <w:rPr>
          <w:rFonts w:ascii="仿宋_GB2312" w:eastAsia="仿宋_GB2312" w:hAnsi="Times New Roman"/>
          <w:color w:val="000000"/>
          <w:sz w:val="32"/>
          <w:szCs w:val="32"/>
        </w:rPr>
        <w:t>2018</w:t>
      </w:r>
      <w:r>
        <w:rPr>
          <w:rFonts w:ascii="仿宋_GB2312" w:eastAsia="仿宋_GB2312" w:hAnsi="Times New Roman" w:hint="eastAsia"/>
          <w:color w:val="000000"/>
          <w:sz w:val="32"/>
          <w:szCs w:val="32"/>
        </w:rPr>
        <w:t>年增加</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w:t>
      </w:r>
    </w:p>
    <w:p w:rsidR="00191B95" w:rsidRDefault="00191B95">
      <w:pPr>
        <w:spacing w:line="600" w:lineRule="exact"/>
        <w:ind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lastRenderedPageBreak/>
        <w:t>开支内容包括：…（团组名称、出访地点、取得成效）等。</w:t>
      </w:r>
    </w:p>
    <w:p w:rsidR="00191B95" w:rsidRDefault="00191B95">
      <w:pPr>
        <w:spacing w:line="600" w:lineRule="exact"/>
        <w:ind w:firstLine="640"/>
        <w:rPr>
          <w:rFonts w:ascii="仿宋_GB2312" w:eastAsia="仿宋_GB2312" w:hAnsi="Times New Roman"/>
          <w:b/>
          <w:color w:val="000000"/>
          <w:sz w:val="32"/>
          <w:szCs w:val="32"/>
        </w:rPr>
      </w:pPr>
      <w:r>
        <w:rPr>
          <w:rFonts w:ascii="仿宋_GB2312" w:eastAsia="仿宋_GB2312" w:hAnsi="Times New Roman"/>
          <w:b/>
          <w:color w:val="000000"/>
          <w:sz w:val="32"/>
          <w:szCs w:val="32"/>
        </w:rPr>
        <w:t>2.</w:t>
      </w:r>
      <w:r>
        <w:rPr>
          <w:rFonts w:ascii="仿宋_GB2312" w:eastAsia="仿宋_GB2312" w:hAnsi="Times New Roman" w:hint="eastAsia"/>
          <w:b/>
          <w:color w:val="000000"/>
          <w:sz w:val="32"/>
          <w:szCs w:val="32"/>
        </w:rPr>
        <w:t>公务用车购置及运行维护费支出</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w:t>
      </w:r>
      <w:r>
        <w:rPr>
          <w:rFonts w:ascii="仿宋_GB2312" w:eastAsia="仿宋_GB2312" w:hAnsi="Times New Roman"/>
          <w:color w:val="000000"/>
          <w:sz w:val="32"/>
          <w:szCs w:val="32"/>
        </w:rPr>
        <w:t>,</w:t>
      </w:r>
      <w:r w:rsidRPr="00846B5B">
        <w:rPr>
          <w:rFonts w:ascii="仿宋_GB2312" w:eastAsia="仿宋_GB2312" w:hAnsi="Times New Roman" w:hint="eastAsia"/>
          <w:color w:val="000000"/>
          <w:sz w:val="32"/>
          <w:szCs w:val="32"/>
        </w:rPr>
        <w:t>完成预算</w:t>
      </w:r>
      <w:r w:rsidRPr="00846B5B">
        <w:rPr>
          <w:rFonts w:ascii="仿宋_GB2312" w:eastAsia="仿宋_GB2312" w:hAnsi="Times New Roman"/>
          <w:color w:val="000000"/>
          <w:sz w:val="32"/>
          <w:szCs w:val="32"/>
        </w:rPr>
        <w:t>0%</w:t>
      </w:r>
      <w:r w:rsidRPr="00846B5B">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公务用车购置及运行维护费支出决算比</w:t>
      </w:r>
      <w:r>
        <w:rPr>
          <w:rFonts w:ascii="仿宋_GB2312" w:eastAsia="仿宋_GB2312" w:hAnsi="Times New Roman"/>
          <w:color w:val="000000"/>
          <w:sz w:val="32"/>
          <w:szCs w:val="32"/>
        </w:rPr>
        <w:t>2018</w:t>
      </w:r>
      <w:r>
        <w:rPr>
          <w:rFonts w:ascii="仿宋_GB2312" w:eastAsia="仿宋_GB2312" w:hAnsi="Times New Roman" w:hint="eastAsia"/>
          <w:color w:val="000000"/>
          <w:sz w:val="32"/>
          <w:szCs w:val="32"/>
        </w:rPr>
        <w:t>年增加</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万元，增长</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下降</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w:t>
      </w:r>
    </w:p>
    <w:p w:rsidR="00191B95" w:rsidRDefault="00191B95">
      <w:pPr>
        <w:spacing w:line="600" w:lineRule="exact"/>
        <w:ind w:firstLineChars="200" w:firstLine="640"/>
        <w:rPr>
          <w:rFonts w:ascii="仿宋_GB2312" w:eastAsia="仿宋_GB2312" w:hAnsi="Times New Roman"/>
          <w:b/>
          <w:color w:val="000000"/>
          <w:sz w:val="32"/>
          <w:szCs w:val="32"/>
        </w:rPr>
      </w:pPr>
      <w:r>
        <w:rPr>
          <w:rFonts w:ascii="仿宋_GB2312" w:eastAsia="仿宋_GB2312" w:hAnsi="Times New Roman" w:hint="eastAsia"/>
          <w:color w:val="000000"/>
          <w:sz w:val="32"/>
          <w:szCs w:val="32"/>
        </w:rPr>
        <w:t>其中：</w:t>
      </w:r>
      <w:r>
        <w:rPr>
          <w:rFonts w:ascii="仿宋_GB2312" w:eastAsia="仿宋_GB2312" w:hAnsi="Times New Roman" w:hint="eastAsia"/>
          <w:b/>
          <w:color w:val="000000"/>
          <w:sz w:val="32"/>
          <w:szCs w:val="32"/>
        </w:rPr>
        <w:t>公务用车购置支出</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万元。全年按规定更新购置公务用车</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辆，其中：轿车</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辆、金额</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万元，越野车</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辆、金额</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万元，载客汽车</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辆、金额</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万元。截至</w:t>
      </w:r>
      <w:r w:rsidR="00064B49">
        <w:rPr>
          <w:rFonts w:ascii="仿宋_GB2312" w:eastAsia="仿宋_GB2312" w:hAnsi="Times New Roman"/>
          <w:color w:val="000000"/>
          <w:sz w:val="32"/>
          <w:szCs w:val="32"/>
        </w:rPr>
        <w:t>20</w:t>
      </w:r>
      <w:r w:rsidR="00064B49">
        <w:rPr>
          <w:rFonts w:ascii="仿宋_GB2312" w:eastAsia="仿宋_GB2312" w:hAnsi="Times New Roman" w:hint="eastAsia"/>
          <w:color w:val="000000"/>
          <w:sz w:val="32"/>
          <w:szCs w:val="32"/>
        </w:rPr>
        <w:t>9</w:t>
      </w:r>
      <w:r>
        <w:rPr>
          <w:rFonts w:ascii="仿宋_GB2312" w:eastAsia="仿宋_GB2312" w:hAnsi="Times New Roman" w:hint="eastAsia"/>
          <w:color w:val="000000"/>
          <w:sz w:val="32"/>
          <w:szCs w:val="32"/>
        </w:rPr>
        <w:t>年</w:t>
      </w:r>
      <w:r>
        <w:rPr>
          <w:rFonts w:ascii="仿宋_GB2312" w:eastAsia="仿宋_GB2312" w:hAnsi="Times New Roman"/>
          <w:color w:val="000000"/>
          <w:sz w:val="32"/>
          <w:szCs w:val="32"/>
        </w:rPr>
        <w:t>12</w:t>
      </w:r>
      <w:r>
        <w:rPr>
          <w:rFonts w:ascii="仿宋_GB2312" w:eastAsia="仿宋_GB2312" w:hAnsi="Times New Roman" w:hint="eastAsia"/>
          <w:color w:val="000000"/>
          <w:sz w:val="32"/>
          <w:szCs w:val="32"/>
        </w:rPr>
        <w:t>月底，单位共有公务用车</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辆，其中：轿车</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辆、越野车</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辆、载客汽车</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辆。</w:t>
      </w:r>
    </w:p>
    <w:p w:rsidR="00191B95" w:rsidRDefault="00191B95">
      <w:pPr>
        <w:spacing w:line="600" w:lineRule="exact"/>
        <w:ind w:firstLine="640"/>
        <w:rPr>
          <w:rFonts w:ascii="仿宋_GB2312" w:eastAsia="仿宋_GB2312" w:hAnsi="Times New Roman"/>
          <w:color w:val="000000"/>
          <w:sz w:val="32"/>
          <w:szCs w:val="32"/>
        </w:rPr>
      </w:pPr>
      <w:r>
        <w:rPr>
          <w:rFonts w:ascii="仿宋_GB2312" w:eastAsia="仿宋_GB2312" w:hAnsi="Times New Roman" w:hint="eastAsia"/>
          <w:b/>
          <w:color w:val="000000"/>
          <w:sz w:val="32"/>
          <w:szCs w:val="32"/>
        </w:rPr>
        <w:t>公务用车运行维护费支出</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万元。主要用于</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（具体工作）等所需的公务用车燃料费、维修费、过路过桥费、保险费等支出。</w:t>
      </w:r>
    </w:p>
    <w:p w:rsidR="00191B95" w:rsidRDefault="00191B95">
      <w:pPr>
        <w:spacing w:line="600" w:lineRule="exact"/>
        <w:ind w:firstLine="640"/>
        <w:rPr>
          <w:rFonts w:ascii="仿宋_GB2312" w:eastAsia="仿宋_GB2312" w:hAnsi="Times New Roman"/>
          <w:color w:val="000000"/>
          <w:sz w:val="32"/>
          <w:szCs w:val="32"/>
        </w:rPr>
      </w:pPr>
      <w:r>
        <w:rPr>
          <w:rFonts w:ascii="仿宋_GB2312" w:eastAsia="仿宋_GB2312" w:hAnsi="Times New Roman"/>
          <w:b/>
          <w:color w:val="000000"/>
          <w:sz w:val="32"/>
          <w:szCs w:val="32"/>
        </w:rPr>
        <w:t>3.</w:t>
      </w:r>
      <w:r>
        <w:rPr>
          <w:rFonts w:ascii="仿宋_GB2312" w:eastAsia="仿宋_GB2312" w:hAnsi="Times New Roman" w:hint="eastAsia"/>
          <w:b/>
          <w:color w:val="000000"/>
          <w:sz w:val="32"/>
          <w:szCs w:val="32"/>
        </w:rPr>
        <w:t>公务接待费支出</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w:t>
      </w:r>
      <w:r w:rsidRPr="00A36D74">
        <w:rPr>
          <w:rFonts w:ascii="仿宋_GB2312" w:eastAsia="仿宋_GB2312" w:hAnsi="Times New Roman" w:hint="eastAsia"/>
          <w:color w:val="000000"/>
          <w:sz w:val="32"/>
          <w:szCs w:val="32"/>
        </w:rPr>
        <w:t>完成预算</w:t>
      </w:r>
      <w:r w:rsidRPr="00A36D74">
        <w:rPr>
          <w:rFonts w:ascii="仿宋_GB2312" w:eastAsia="仿宋_GB2312" w:hAnsi="Times New Roman"/>
          <w:color w:val="000000"/>
          <w:sz w:val="32"/>
          <w:szCs w:val="32"/>
        </w:rPr>
        <w:t>0%</w:t>
      </w:r>
      <w:r>
        <w:rPr>
          <w:rFonts w:ascii="仿宋_GB2312" w:eastAsia="仿宋_GB2312" w:hAnsi="Times New Roman"/>
          <w:color w:val="000000"/>
          <w:sz w:val="32"/>
          <w:szCs w:val="32"/>
        </w:rPr>
        <w:t xml:space="preserve"> </w:t>
      </w:r>
      <w:r>
        <w:rPr>
          <w:rFonts w:ascii="仿宋_GB2312" w:eastAsia="仿宋_GB2312" w:hAnsi="Times New Roman" w:hint="eastAsia"/>
          <w:color w:val="000000"/>
          <w:sz w:val="32"/>
          <w:szCs w:val="32"/>
        </w:rPr>
        <w:t>，公务接待费支出决算比</w:t>
      </w:r>
      <w:r>
        <w:rPr>
          <w:rFonts w:ascii="仿宋_GB2312" w:eastAsia="仿宋_GB2312" w:hAnsi="Times New Roman"/>
          <w:color w:val="000000"/>
          <w:sz w:val="32"/>
          <w:szCs w:val="32"/>
        </w:rPr>
        <w:t>2018</w:t>
      </w:r>
      <w:r>
        <w:rPr>
          <w:rFonts w:ascii="仿宋_GB2312" w:eastAsia="仿宋_GB2312" w:hAnsi="Times New Roman" w:hint="eastAsia"/>
          <w:color w:val="000000"/>
          <w:sz w:val="32"/>
          <w:szCs w:val="32"/>
        </w:rPr>
        <w:t>年增加</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减少</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万元，增长</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下降</w:t>
      </w:r>
      <w:r>
        <w:rPr>
          <w:rFonts w:ascii="仿宋_GB2312" w:eastAsia="仿宋_GB2312" w:hAnsi="Times New Roman"/>
          <w:color w:val="000000"/>
          <w:sz w:val="32"/>
          <w:szCs w:val="32"/>
        </w:rPr>
        <w:t>0%</w:t>
      </w:r>
    </w:p>
    <w:p w:rsidR="00191B95" w:rsidRDefault="00191B95">
      <w:pPr>
        <w:spacing w:line="600" w:lineRule="exact"/>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主要用于执行公务、开展业务活动开支的交通费、住宿费、用餐费等。国内公务接待</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批次，</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人次（不包括陪同人员），共计支出</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。具体内容包括：…（接待具体项目、金额）。其中：</w:t>
      </w:r>
    </w:p>
    <w:p w:rsidR="00191B95" w:rsidRDefault="00191B95">
      <w:pPr>
        <w:spacing w:line="600" w:lineRule="exact"/>
        <w:ind w:firstLineChars="200" w:firstLine="643"/>
        <w:rPr>
          <w:rFonts w:ascii="仿宋_GB2312" w:eastAsia="仿宋_GB2312" w:hAnsi="Times New Roman"/>
          <w:color w:val="000000"/>
          <w:sz w:val="32"/>
          <w:szCs w:val="32"/>
        </w:rPr>
      </w:pPr>
      <w:r>
        <w:rPr>
          <w:rFonts w:ascii="仿宋" w:eastAsia="仿宋" w:hAnsi="仿宋" w:hint="eastAsia"/>
          <w:b/>
          <w:color w:val="000000"/>
          <w:sz w:val="32"/>
          <w:szCs w:val="32"/>
        </w:rPr>
        <w:t>外事接待支出</w:t>
      </w:r>
      <w:r>
        <w:rPr>
          <w:rFonts w:ascii="仿宋" w:eastAsia="仿宋" w:hAnsi="仿宋"/>
          <w:color w:val="000000"/>
          <w:sz w:val="32"/>
          <w:szCs w:val="32"/>
        </w:rPr>
        <w:t>0</w:t>
      </w:r>
      <w:r>
        <w:rPr>
          <w:rFonts w:ascii="仿宋_GB2312" w:eastAsia="仿宋_GB2312" w:hAnsi="Times New Roman" w:hint="eastAsia"/>
          <w:color w:val="000000"/>
          <w:sz w:val="32"/>
          <w:szCs w:val="32"/>
        </w:rPr>
        <w:t>万元，外事接待</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批次，</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人，共计支出</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w:t>
      </w:r>
      <w:r w:rsidR="00064B49">
        <w:rPr>
          <w:rFonts w:ascii="仿宋_GB2312" w:eastAsia="仿宋_GB2312" w:hAnsi="Times New Roman" w:hint="eastAsia"/>
          <w:color w:val="000000"/>
          <w:sz w:val="32"/>
          <w:szCs w:val="32"/>
        </w:rPr>
        <w:t>.</w:t>
      </w:r>
    </w:p>
    <w:p w:rsidR="00191B95" w:rsidRDefault="00191B95">
      <w:pPr>
        <w:spacing w:line="600" w:lineRule="exact"/>
        <w:ind w:firstLine="640"/>
        <w:rPr>
          <w:rFonts w:ascii="仿宋_GB2312" w:eastAsia="仿宋_GB2312" w:hAnsi="Times New Roman"/>
          <w:color w:val="000000"/>
          <w:sz w:val="32"/>
          <w:szCs w:val="32"/>
        </w:rPr>
      </w:pPr>
      <w:r>
        <w:rPr>
          <w:rFonts w:ascii="仿宋" w:eastAsia="仿宋" w:hAnsi="仿宋" w:hint="eastAsia"/>
          <w:b/>
          <w:color w:val="000000"/>
          <w:sz w:val="32"/>
          <w:szCs w:val="32"/>
        </w:rPr>
        <w:t>其他国内公务接待支出</w:t>
      </w:r>
      <w:r>
        <w:rPr>
          <w:rFonts w:ascii="仿宋" w:eastAsia="仿宋" w:hAnsi="仿宋"/>
          <w:color w:val="000000"/>
          <w:sz w:val="32"/>
          <w:szCs w:val="32"/>
        </w:rPr>
        <w:t>0</w:t>
      </w:r>
      <w:r w:rsidR="00064B49">
        <w:rPr>
          <w:rFonts w:ascii="仿宋_GB2312" w:eastAsia="仿宋_GB2312" w:hAnsi="Times New Roman" w:hint="eastAsia"/>
          <w:color w:val="000000"/>
          <w:sz w:val="32"/>
          <w:szCs w:val="32"/>
        </w:rPr>
        <w:t>万元</w:t>
      </w:r>
    </w:p>
    <w:p w:rsidR="00191B95" w:rsidRDefault="00191B95">
      <w:pPr>
        <w:spacing w:line="600" w:lineRule="exact"/>
        <w:ind w:firstLine="640"/>
        <w:outlineLvl w:val="1"/>
        <w:rPr>
          <w:rFonts w:ascii="黑体" w:eastAsia="黑体" w:hAnsi="Times New Roman"/>
          <w:color w:val="000000"/>
          <w:sz w:val="32"/>
          <w:szCs w:val="32"/>
        </w:rPr>
      </w:pPr>
      <w:bookmarkStart w:id="32" w:name="_Toc15377218"/>
      <w:bookmarkStart w:id="33" w:name="_Toc15396610"/>
    </w:p>
    <w:p w:rsidR="00191B95" w:rsidRDefault="00191B95">
      <w:pPr>
        <w:spacing w:line="600" w:lineRule="exact"/>
        <w:ind w:firstLine="640"/>
        <w:outlineLvl w:val="1"/>
        <w:rPr>
          <w:rFonts w:ascii="黑体" w:eastAsia="黑体" w:hAnsi="黑体"/>
          <w:b/>
          <w:bCs/>
          <w:sz w:val="32"/>
          <w:szCs w:val="32"/>
        </w:rPr>
      </w:pPr>
      <w:r>
        <w:rPr>
          <w:rFonts w:ascii="黑体" w:eastAsia="黑体" w:hAnsi="Times New Roman" w:hint="eastAsia"/>
          <w:color w:val="000000"/>
          <w:sz w:val="32"/>
          <w:szCs w:val="32"/>
        </w:rPr>
        <w:lastRenderedPageBreak/>
        <w:t>八、</w:t>
      </w:r>
      <w:r>
        <w:rPr>
          <w:rFonts w:ascii="黑体" w:eastAsia="黑体" w:hAnsi="黑体" w:hint="eastAsia"/>
          <w:bCs/>
          <w:sz w:val="32"/>
          <w:szCs w:val="32"/>
        </w:rPr>
        <w:t>政府性基金预算支出决算情况说明</w:t>
      </w:r>
      <w:bookmarkEnd w:id="32"/>
      <w:bookmarkEnd w:id="33"/>
    </w:p>
    <w:p w:rsidR="00191B95" w:rsidRDefault="00191B95">
      <w:pPr>
        <w:spacing w:line="600" w:lineRule="exact"/>
        <w:ind w:firstLine="640"/>
        <w:rPr>
          <w:rFonts w:ascii="仿宋_GB2312" w:eastAsia="仿宋_GB2312" w:hAnsi="Times New Roman"/>
          <w:color w:val="000000"/>
          <w:sz w:val="32"/>
          <w:szCs w:val="32"/>
        </w:rPr>
      </w:pPr>
      <w:r>
        <w:rPr>
          <w:rFonts w:ascii="仿宋_GB2312" w:eastAsia="仿宋_GB2312" w:hAnsi="Times New Roman"/>
          <w:color w:val="000000"/>
          <w:sz w:val="32"/>
          <w:szCs w:val="32"/>
        </w:rPr>
        <w:t>2019</w:t>
      </w:r>
      <w:r>
        <w:rPr>
          <w:rFonts w:ascii="仿宋_GB2312" w:eastAsia="仿宋_GB2312" w:hAnsi="Times New Roman" w:hint="eastAsia"/>
          <w:color w:val="000000"/>
          <w:sz w:val="32"/>
          <w:szCs w:val="32"/>
        </w:rPr>
        <w:t>年政府性基金预算拨款支出</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w:t>
      </w:r>
    </w:p>
    <w:p w:rsidR="00191B95" w:rsidRDefault="00191B95">
      <w:pPr>
        <w:numPr>
          <w:ilvl w:val="0"/>
          <w:numId w:val="2"/>
        </w:numPr>
        <w:spacing w:line="600" w:lineRule="exact"/>
        <w:ind w:firstLine="640"/>
        <w:outlineLvl w:val="1"/>
        <w:rPr>
          <w:rFonts w:ascii="黑体" w:eastAsia="黑体" w:hAnsi="黑体"/>
          <w:bCs/>
          <w:sz w:val="32"/>
          <w:szCs w:val="32"/>
        </w:rPr>
      </w:pPr>
      <w:bookmarkStart w:id="34" w:name="_Toc15377219"/>
      <w:bookmarkStart w:id="35" w:name="_Toc15396611"/>
      <w:r>
        <w:rPr>
          <w:rFonts w:ascii="黑体" w:eastAsia="黑体" w:hAnsi="黑体" w:hint="eastAsia"/>
          <w:bCs/>
          <w:sz w:val="32"/>
          <w:szCs w:val="32"/>
        </w:rPr>
        <w:t>国有资本经营预算支出决算情况说明</w:t>
      </w:r>
      <w:bookmarkEnd w:id="34"/>
      <w:bookmarkEnd w:id="35"/>
    </w:p>
    <w:p w:rsidR="00191B95" w:rsidRDefault="00191B95">
      <w:pPr>
        <w:spacing w:line="600" w:lineRule="exact"/>
        <w:ind w:firstLine="640"/>
        <w:rPr>
          <w:rFonts w:ascii="仿宋_GB2312" w:eastAsia="仿宋_GB2312" w:hAnsi="Times New Roman"/>
          <w:color w:val="000000"/>
          <w:sz w:val="32"/>
          <w:szCs w:val="32"/>
        </w:rPr>
      </w:pPr>
      <w:r>
        <w:rPr>
          <w:rFonts w:ascii="仿宋_GB2312" w:eastAsia="仿宋_GB2312" w:hAnsi="Times New Roman"/>
          <w:color w:val="000000"/>
          <w:sz w:val="32"/>
          <w:szCs w:val="32"/>
        </w:rPr>
        <w:t>2019</w:t>
      </w:r>
      <w:r>
        <w:rPr>
          <w:rFonts w:ascii="仿宋_GB2312" w:eastAsia="仿宋_GB2312" w:hAnsi="Times New Roman" w:hint="eastAsia"/>
          <w:color w:val="000000"/>
          <w:sz w:val="32"/>
          <w:szCs w:val="32"/>
        </w:rPr>
        <w:t>年国有资本经营预算拨款支出</w:t>
      </w:r>
      <w:r>
        <w:rPr>
          <w:rFonts w:ascii="仿宋_GB2312" w:eastAsia="仿宋_GB2312" w:hAnsi="Times New Roman"/>
          <w:color w:val="000000"/>
          <w:sz w:val="32"/>
          <w:szCs w:val="32"/>
        </w:rPr>
        <w:t>0</w:t>
      </w:r>
      <w:r>
        <w:rPr>
          <w:rFonts w:ascii="仿宋_GB2312" w:eastAsia="仿宋_GB2312" w:hAnsi="Times New Roman" w:hint="eastAsia"/>
          <w:color w:val="000000"/>
          <w:sz w:val="32"/>
          <w:szCs w:val="32"/>
        </w:rPr>
        <w:t>万元。</w:t>
      </w:r>
    </w:p>
    <w:p w:rsidR="00191B95" w:rsidRPr="00162CCC" w:rsidRDefault="00191B95" w:rsidP="00162CCC">
      <w:pPr>
        <w:numPr>
          <w:ilvl w:val="0"/>
          <w:numId w:val="2"/>
        </w:numPr>
        <w:spacing w:line="600" w:lineRule="exact"/>
        <w:ind w:firstLine="640"/>
        <w:outlineLvl w:val="1"/>
        <w:rPr>
          <w:rFonts w:ascii="黑体" w:eastAsia="黑体" w:hAnsi="黑体"/>
          <w:bCs/>
          <w:sz w:val="32"/>
          <w:szCs w:val="32"/>
        </w:rPr>
      </w:pPr>
      <w:r w:rsidRPr="00162CCC">
        <w:rPr>
          <w:rFonts w:ascii="黑体" w:eastAsia="黑体" w:hAnsi="黑体" w:hint="eastAsia"/>
          <w:bCs/>
          <w:sz w:val="32"/>
          <w:szCs w:val="32"/>
        </w:rPr>
        <w:t>其他重要事项的情况说明</w:t>
      </w:r>
    </w:p>
    <w:p w:rsidR="00191B95" w:rsidRDefault="00191B95" w:rsidP="00162CCC">
      <w:pPr>
        <w:spacing w:line="600" w:lineRule="exact"/>
        <w:ind w:firstLineChars="200" w:firstLine="643"/>
        <w:outlineLvl w:val="2"/>
        <w:rPr>
          <w:rFonts w:ascii="仿宋" w:eastAsia="仿宋" w:hAnsi="仿宋"/>
          <w:color w:val="000000"/>
          <w:sz w:val="32"/>
          <w:szCs w:val="32"/>
        </w:rPr>
      </w:pPr>
      <w:r>
        <w:rPr>
          <w:rFonts w:ascii="仿宋" w:eastAsia="仿宋" w:hAnsi="仿宋" w:hint="eastAsia"/>
          <w:b/>
          <w:color w:val="000000"/>
          <w:sz w:val="32"/>
          <w:szCs w:val="32"/>
        </w:rPr>
        <w:t>（一）机关运行经费支出情况</w:t>
      </w:r>
    </w:p>
    <w:p w:rsidR="00191B95" w:rsidRDefault="00191B95" w:rsidP="00162CCC">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w:t>
      </w:r>
      <w:r>
        <w:rPr>
          <w:rFonts w:ascii="仿宋_GB2312" w:eastAsia="仿宋_GB2312" w:hint="eastAsia"/>
          <w:color w:val="000000"/>
          <w:sz w:val="32"/>
          <w:szCs w:val="32"/>
        </w:rPr>
        <w:t>机关运行经费支出</w:t>
      </w:r>
      <w:r w:rsidR="009B70B3">
        <w:rPr>
          <w:rFonts w:ascii="仿宋_GB2312" w:eastAsia="仿宋_GB2312" w:hint="eastAsia"/>
          <w:color w:val="000000"/>
          <w:sz w:val="32"/>
          <w:szCs w:val="32"/>
        </w:rPr>
        <w:t>0</w:t>
      </w:r>
      <w:r>
        <w:rPr>
          <w:rFonts w:ascii="仿宋_GB2312" w:eastAsia="仿宋_GB2312" w:hint="eastAsia"/>
          <w:color w:val="000000"/>
          <w:sz w:val="32"/>
          <w:szCs w:val="32"/>
        </w:rPr>
        <w:t>万元，比</w:t>
      </w:r>
      <w:r>
        <w:rPr>
          <w:rFonts w:ascii="仿宋_GB2312" w:eastAsia="仿宋_GB2312"/>
          <w:color w:val="000000"/>
          <w:sz w:val="32"/>
          <w:szCs w:val="32"/>
        </w:rPr>
        <w:t>2018</w:t>
      </w:r>
      <w:r>
        <w:rPr>
          <w:rFonts w:ascii="仿宋_GB2312" w:eastAsia="仿宋_GB2312" w:hint="eastAsia"/>
          <w:color w:val="000000"/>
          <w:sz w:val="32"/>
          <w:szCs w:val="32"/>
        </w:rPr>
        <w:t>年增加</w:t>
      </w:r>
      <w:r>
        <w:rPr>
          <w:rFonts w:ascii="仿宋_GB2312" w:eastAsia="仿宋_GB2312"/>
          <w:color w:val="000000"/>
          <w:sz w:val="32"/>
          <w:szCs w:val="32"/>
        </w:rPr>
        <w:t>/</w:t>
      </w:r>
      <w:r>
        <w:rPr>
          <w:rFonts w:ascii="仿宋_GB2312" w:eastAsia="仿宋_GB2312" w:hint="eastAsia"/>
          <w:color w:val="000000"/>
          <w:sz w:val="32"/>
          <w:szCs w:val="32"/>
        </w:rPr>
        <w:t>减少</w:t>
      </w:r>
      <w:r w:rsidR="009B70B3">
        <w:rPr>
          <w:rFonts w:ascii="仿宋_GB2312" w:eastAsia="仿宋_GB2312" w:hint="eastAsia"/>
          <w:color w:val="000000"/>
          <w:sz w:val="32"/>
          <w:szCs w:val="32"/>
        </w:rPr>
        <w:t>0</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sidR="009B70B3">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（或与</w:t>
      </w:r>
      <w:r>
        <w:rPr>
          <w:rFonts w:ascii="仿宋_GB2312" w:eastAsia="仿宋_GB2312"/>
          <w:color w:val="000000"/>
          <w:sz w:val="32"/>
          <w:szCs w:val="32"/>
        </w:rPr>
        <w:t>2018</w:t>
      </w:r>
      <w:r>
        <w:rPr>
          <w:rFonts w:ascii="仿宋_GB2312" w:eastAsia="仿宋_GB2312" w:hint="eastAsia"/>
          <w:color w:val="000000"/>
          <w:sz w:val="32"/>
          <w:szCs w:val="32"/>
        </w:rPr>
        <w:t>年决算数持平）。</w:t>
      </w:r>
    </w:p>
    <w:p w:rsidR="00191B95" w:rsidRDefault="00191B95" w:rsidP="00162CCC">
      <w:pPr>
        <w:spacing w:line="600" w:lineRule="exact"/>
        <w:ind w:firstLineChars="200" w:firstLine="643"/>
        <w:rPr>
          <w:rFonts w:ascii="仿宋" w:eastAsia="仿宋" w:hAnsi="仿宋"/>
          <w:b/>
          <w:color w:val="FF0000"/>
          <w:sz w:val="32"/>
          <w:szCs w:val="32"/>
        </w:rPr>
      </w:pPr>
      <w:r>
        <w:rPr>
          <w:rFonts w:ascii="仿宋" w:eastAsia="仿宋" w:hAnsi="仿宋" w:hint="eastAsia"/>
          <w:b/>
          <w:color w:val="FF0000"/>
          <w:sz w:val="32"/>
          <w:szCs w:val="32"/>
        </w:rPr>
        <w:t>（注：数据来源于财决附</w:t>
      </w:r>
      <w:r>
        <w:rPr>
          <w:rFonts w:ascii="仿宋" w:eastAsia="仿宋" w:hAnsi="仿宋"/>
          <w:b/>
          <w:color w:val="FF0000"/>
          <w:sz w:val="32"/>
          <w:szCs w:val="32"/>
        </w:rPr>
        <w:t>03</w:t>
      </w:r>
      <w:r>
        <w:rPr>
          <w:rFonts w:ascii="仿宋" w:eastAsia="仿宋" w:hAnsi="仿宋" w:hint="eastAsia"/>
          <w:b/>
          <w:color w:val="FF0000"/>
          <w:sz w:val="32"/>
          <w:szCs w:val="32"/>
        </w:rPr>
        <w:t>表）</w:t>
      </w:r>
    </w:p>
    <w:p w:rsidR="00191B95" w:rsidRDefault="00191B95" w:rsidP="00162CC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（二）政府采购支出情况</w:t>
      </w:r>
    </w:p>
    <w:p w:rsidR="00191B95" w:rsidRDefault="00191B95" w:rsidP="00162CCC">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w:t>
      </w:r>
      <w:r>
        <w:rPr>
          <w:rFonts w:ascii="仿宋_GB2312" w:eastAsia="仿宋_GB2312" w:hint="eastAsia"/>
          <w:color w:val="000000"/>
          <w:sz w:val="32"/>
          <w:szCs w:val="32"/>
        </w:rPr>
        <w:t>政府采购支出总额</w:t>
      </w:r>
      <w:r>
        <w:rPr>
          <w:rFonts w:ascii="仿宋_GB2312" w:eastAsia="仿宋_GB2312"/>
          <w:color w:val="000000"/>
          <w:sz w:val="32"/>
          <w:szCs w:val="32"/>
        </w:rPr>
        <w:t>0</w:t>
      </w:r>
      <w:r>
        <w:rPr>
          <w:rFonts w:ascii="仿宋_GB2312" w:eastAsia="仿宋_GB2312" w:hint="eastAsia"/>
          <w:color w:val="000000"/>
          <w:sz w:val="32"/>
          <w:szCs w:val="32"/>
        </w:rPr>
        <w:t>万元，其中：政府采购货物支出</w:t>
      </w:r>
      <w:r>
        <w:rPr>
          <w:rFonts w:ascii="仿宋_GB2312" w:eastAsia="仿宋_GB2312"/>
          <w:color w:val="000000"/>
          <w:sz w:val="32"/>
          <w:szCs w:val="32"/>
        </w:rPr>
        <w:t>0</w:t>
      </w:r>
      <w:r>
        <w:rPr>
          <w:rFonts w:ascii="仿宋_GB2312" w:eastAsia="仿宋_GB2312" w:hint="eastAsia"/>
          <w:color w:val="000000"/>
          <w:sz w:val="32"/>
          <w:szCs w:val="32"/>
        </w:rPr>
        <w:t>万元、政府采购工程支出</w:t>
      </w:r>
      <w:r>
        <w:rPr>
          <w:rFonts w:ascii="仿宋_GB2312" w:eastAsia="仿宋_GB2312"/>
          <w:color w:val="000000"/>
          <w:sz w:val="32"/>
          <w:szCs w:val="32"/>
        </w:rPr>
        <w:t>0</w:t>
      </w:r>
      <w:r>
        <w:rPr>
          <w:rFonts w:ascii="仿宋_GB2312" w:eastAsia="仿宋_GB2312" w:hint="eastAsia"/>
          <w:color w:val="000000"/>
          <w:sz w:val="32"/>
          <w:szCs w:val="32"/>
        </w:rPr>
        <w:t>万元、政府采购服务支出</w:t>
      </w:r>
      <w:r>
        <w:rPr>
          <w:rFonts w:ascii="仿宋_GB2312" w:eastAsia="仿宋_GB2312"/>
          <w:color w:val="000000"/>
          <w:sz w:val="32"/>
          <w:szCs w:val="32"/>
        </w:rPr>
        <w:t>0</w:t>
      </w:r>
      <w:r>
        <w:rPr>
          <w:rFonts w:ascii="仿宋_GB2312" w:eastAsia="仿宋_GB2312" w:hint="eastAsia"/>
          <w:color w:val="000000"/>
          <w:sz w:val="32"/>
          <w:szCs w:val="32"/>
        </w:rPr>
        <w:t>万元。授予中小企业合同金额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Pr>
          <w:rFonts w:ascii="仿宋_GB2312" w:eastAsia="仿宋_GB2312" w:hint="eastAsia"/>
          <w:color w:val="000000"/>
          <w:sz w:val="32"/>
          <w:szCs w:val="32"/>
        </w:rPr>
        <w:t>，其中：授予小微企业合同金额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Pr>
          <w:rFonts w:ascii="仿宋_GB2312" w:eastAsia="仿宋_GB2312" w:hint="eastAsia"/>
          <w:color w:val="000000"/>
          <w:sz w:val="32"/>
          <w:szCs w:val="32"/>
        </w:rPr>
        <w:t>。</w:t>
      </w:r>
    </w:p>
    <w:p w:rsidR="00191B95" w:rsidRDefault="00191B95" w:rsidP="00162CCC">
      <w:pPr>
        <w:spacing w:line="600" w:lineRule="exact"/>
        <w:ind w:firstLineChars="200" w:firstLine="643"/>
        <w:rPr>
          <w:rFonts w:ascii="仿宋" w:eastAsia="仿宋" w:hAnsi="仿宋"/>
          <w:b/>
          <w:color w:val="FF0000"/>
          <w:sz w:val="32"/>
          <w:szCs w:val="32"/>
        </w:rPr>
      </w:pPr>
      <w:r>
        <w:rPr>
          <w:rFonts w:ascii="仿宋" w:eastAsia="仿宋" w:hAnsi="仿宋" w:hint="eastAsia"/>
          <w:b/>
          <w:color w:val="FF0000"/>
          <w:sz w:val="32"/>
          <w:szCs w:val="32"/>
        </w:rPr>
        <w:t>（注：数据来源于财决附</w:t>
      </w:r>
      <w:r>
        <w:rPr>
          <w:rFonts w:ascii="仿宋" w:eastAsia="仿宋" w:hAnsi="仿宋"/>
          <w:b/>
          <w:color w:val="FF0000"/>
          <w:sz w:val="32"/>
          <w:szCs w:val="32"/>
        </w:rPr>
        <w:t>03</w:t>
      </w:r>
      <w:r>
        <w:rPr>
          <w:rFonts w:ascii="仿宋" w:eastAsia="仿宋" w:hAnsi="仿宋" w:hint="eastAsia"/>
          <w:b/>
          <w:color w:val="FF0000"/>
          <w:sz w:val="32"/>
          <w:szCs w:val="32"/>
        </w:rPr>
        <w:t>表）</w:t>
      </w:r>
    </w:p>
    <w:p w:rsidR="00191B95" w:rsidRDefault="00191B95" w:rsidP="00162CCC">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（三）国有资产占有使用情况</w:t>
      </w:r>
    </w:p>
    <w:p w:rsidR="00191B95" w:rsidRDefault="00191B95" w:rsidP="00162CCC">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日，宣汉县教师进修学校共有车辆</w:t>
      </w:r>
      <w:r>
        <w:rPr>
          <w:rFonts w:ascii="仿宋_GB2312" w:eastAsia="仿宋_GB2312"/>
          <w:color w:val="000000"/>
          <w:sz w:val="32"/>
          <w:szCs w:val="32"/>
        </w:rPr>
        <w:t>0</w:t>
      </w:r>
      <w:r>
        <w:rPr>
          <w:rFonts w:ascii="仿宋_GB2312" w:eastAsia="仿宋_GB2312" w:hint="eastAsia"/>
          <w:color w:val="000000"/>
          <w:sz w:val="32"/>
          <w:szCs w:val="32"/>
        </w:rPr>
        <w:t>辆，其中：主要领导干部用车</w:t>
      </w:r>
      <w:r>
        <w:rPr>
          <w:rFonts w:ascii="仿宋_GB2312" w:eastAsia="仿宋_GB2312"/>
          <w:color w:val="000000"/>
          <w:sz w:val="32"/>
          <w:szCs w:val="32"/>
        </w:rPr>
        <w:t>0</w:t>
      </w:r>
      <w:r>
        <w:rPr>
          <w:rFonts w:ascii="仿宋_GB2312" w:eastAsia="仿宋_GB2312" w:hint="eastAsia"/>
          <w:color w:val="000000"/>
          <w:sz w:val="32"/>
          <w:szCs w:val="32"/>
        </w:rPr>
        <w:t>辆、机要通信用车</w:t>
      </w:r>
      <w:r>
        <w:rPr>
          <w:rFonts w:ascii="仿宋_GB2312" w:eastAsia="仿宋_GB2312"/>
          <w:color w:val="000000"/>
          <w:sz w:val="32"/>
          <w:szCs w:val="32"/>
        </w:rPr>
        <w:t>0</w:t>
      </w:r>
      <w:r>
        <w:rPr>
          <w:rFonts w:ascii="仿宋_GB2312" w:eastAsia="仿宋_GB2312" w:hint="eastAsia"/>
          <w:color w:val="000000"/>
          <w:sz w:val="32"/>
          <w:szCs w:val="32"/>
        </w:rPr>
        <w:t>辆、应急保障用车</w:t>
      </w:r>
      <w:r>
        <w:rPr>
          <w:rFonts w:ascii="仿宋_GB2312" w:eastAsia="仿宋_GB2312"/>
          <w:color w:val="000000"/>
          <w:sz w:val="32"/>
          <w:szCs w:val="32"/>
        </w:rPr>
        <w:t>0</w:t>
      </w:r>
      <w:r>
        <w:rPr>
          <w:rFonts w:ascii="仿宋_GB2312" w:eastAsia="仿宋_GB2312" w:hint="eastAsia"/>
          <w:color w:val="000000"/>
          <w:sz w:val="32"/>
          <w:szCs w:val="32"/>
        </w:rPr>
        <w:t>辆、其他用车</w:t>
      </w:r>
      <w:r>
        <w:rPr>
          <w:rFonts w:ascii="仿宋_GB2312" w:eastAsia="仿宋_GB2312"/>
          <w:color w:val="000000"/>
          <w:sz w:val="32"/>
          <w:szCs w:val="32"/>
        </w:rPr>
        <w:t>0</w:t>
      </w:r>
      <w:r>
        <w:rPr>
          <w:rFonts w:ascii="仿宋_GB2312" w:eastAsia="仿宋_GB2312" w:hint="eastAsia"/>
          <w:color w:val="000000"/>
          <w:sz w:val="32"/>
          <w:szCs w:val="32"/>
        </w:rPr>
        <w:t>辆……其他用车主要是用于……单价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0</w:t>
      </w:r>
      <w:r>
        <w:rPr>
          <w:rFonts w:ascii="仿宋_GB2312" w:eastAsia="仿宋_GB2312" w:hint="eastAsia"/>
          <w:color w:val="000000"/>
          <w:sz w:val="32"/>
          <w:szCs w:val="32"/>
        </w:rPr>
        <w:t>台（套）。</w:t>
      </w:r>
      <w:r>
        <w:rPr>
          <w:rFonts w:ascii="仿宋" w:eastAsia="仿宋" w:hAnsi="仿宋" w:hint="eastAsia"/>
          <w:b/>
          <w:color w:val="FF0000"/>
          <w:sz w:val="32"/>
          <w:szCs w:val="32"/>
        </w:rPr>
        <w:t>（注：数据来源财决附</w:t>
      </w:r>
      <w:r>
        <w:rPr>
          <w:rFonts w:ascii="仿宋" w:eastAsia="仿宋" w:hAnsi="仿宋"/>
          <w:b/>
          <w:color w:val="FF0000"/>
          <w:sz w:val="32"/>
          <w:szCs w:val="32"/>
        </w:rPr>
        <w:t>03</w:t>
      </w:r>
      <w:r>
        <w:rPr>
          <w:rFonts w:ascii="仿宋" w:eastAsia="仿宋" w:hAnsi="仿宋" w:hint="eastAsia"/>
          <w:b/>
          <w:color w:val="FF0000"/>
          <w:sz w:val="32"/>
          <w:szCs w:val="32"/>
        </w:rPr>
        <w:t>表，按部门决算报表填报数据罗列车辆情况。）</w:t>
      </w:r>
    </w:p>
    <w:p w:rsidR="00191B95" w:rsidRPr="000857B3" w:rsidRDefault="00191B95" w:rsidP="000857B3">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lastRenderedPageBreak/>
        <w:t>（四）预算绩效管理情况</w:t>
      </w:r>
    </w:p>
    <w:p w:rsidR="00191B95" w:rsidRDefault="00191B95" w:rsidP="00627DDD">
      <w:pPr>
        <w:ind w:firstLine="480"/>
        <w:rPr>
          <w:rFonts w:ascii="仿宋" w:eastAsia="仿宋" w:hAnsi="仿宋" w:cs="仿宋_GB2312"/>
          <w:sz w:val="32"/>
          <w:szCs w:val="32"/>
        </w:rPr>
      </w:pPr>
      <w:r w:rsidRPr="00627DDD">
        <w:rPr>
          <w:rFonts w:ascii="仿宋" w:eastAsia="仿宋" w:hAnsi="仿宋" w:cs="仿宋_GB2312" w:hint="eastAsia"/>
          <w:sz w:val="32"/>
          <w:szCs w:val="32"/>
        </w:rPr>
        <w:t>根据预算绩效管理要求，本单位在年初预算编制阶段，</w:t>
      </w:r>
      <w:r>
        <w:rPr>
          <w:rFonts w:ascii="仿宋" w:eastAsia="仿宋" w:hAnsi="仿宋" w:cs="仿宋_GB2312" w:hint="eastAsia"/>
          <w:sz w:val="32"/>
          <w:szCs w:val="32"/>
        </w:rPr>
        <w:t>严格实行定员定额管理的基本支出预算，完善预算追加、超收、结余结转资金管理办法。逐年提高年初预算到位率，适时依法进行预算调整，从严控制预算追加。加强预算执行管理，提高支出预算执行的均衡性、有效性和安全性。保证党政机关正常运转支出，保证重大民生政策支出，压缩“三公”经费、会议费等，努力降低运行成本。对财政预算编制实行全口径预算管理，将所有本级收支和上级提前通知的转移支付纳入预算。加强人员编制管理，建立完善支出定额标准体系。严格预算审批程序和“保工资、保教学”的保障序列。不断优化支出结构，加强绩效预算管理成果运用，将执行管理、中期评估、结余清核、绩效评价、决算审查等成效综合运用于预算编制。力求做到编制的预算科学合理。</w:t>
      </w:r>
    </w:p>
    <w:p w:rsidR="00191B95" w:rsidRDefault="00191B95" w:rsidP="009601F5">
      <w:pPr>
        <w:ind w:firstLine="480"/>
        <w:rPr>
          <w:rFonts w:ascii="仿宋" w:eastAsia="仿宋" w:hAnsi="仿宋" w:cs="仿宋_GB2312"/>
          <w:sz w:val="32"/>
          <w:szCs w:val="32"/>
        </w:rPr>
      </w:pPr>
      <w:r w:rsidRPr="004E3AFA">
        <w:rPr>
          <w:rFonts w:ascii="仿宋" w:eastAsia="仿宋" w:hAnsi="仿宋" w:cs="仿宋_GB2312" w:hint="eastAsia"/>
          <w:sz w:val="32"/>
          <w:szCs w:val="32"/>
        </w:rPr>
        <w:t>本单位按要求对</w:t>
      </w:r>
      <w:r>
        <w:rPr>
          <w:rFonts w:ascii="仿宋" w:eastAsia="仿宋" w:hAnsi="仿宋" w:cs="仿宋_GB2312"/>
          <w:sz w:val="32"/>
          <w:szCs w:val="32"/>
        </w:rPr>
        <w:t>2019</w:t>
      </w:r>
      <w:r w:rsidRPr="004E3AFA">
        <w:rPr>
          <w:rFonts w:ascii="仿宋" w:eastAsia="仿宋" w:hAnsi="仿宋" w:cs="仿宋_GB2312" w:hint="eastAsia"/>
          <w:sz w:val="32"/>
          <w:szCs w:val="32"/>
        </w:rPr>
        <w:t>年部门整体支出开展绩效自评，从评价情况来看</w:t>
      </w:r>
      <w:r>
        <w:rPr>
          <w:rFonts w:ascii="仿宋" w:eastAsia="仿宋" w:hAnsi="仿宋" w:cs="仿宋_GB2312" w:hint="eastAsia"/>
          <w:sz w:val="32"/>
          <w:szCs w:val="32"/>
        </w:rPr>
        <w:t>，我校通过对单位的工作和运营目标进行分解，设定各级的绩效、目标，对部门和个人的绩效进行沟通、反馈、考评，从而将个人、与单位目标有机结合，提高单位整体绩效，促进职工发展和增强单位竞争力，提高了学校教师队伍建设素质。</w:t>
      </w:r>
    </w:p>
    <w:p w:rsidR="00191B95" w:rsidRPr="00FE1C01" w:rsidRDefault="00191B95" w:rsidP="000857B3">
      <w:pPr>
        <w:ind w:firstLine="480"/>
        <w:rPr>
          <w:rFonts w:ascii="仿宋" w:eastAsia="仿宋" w:hAnsi="仿宋" w:cs="仿宋_GB2312"/>
          <w:sz w:val="32"/>
          <w:szCs w:val="32"/>
        </w:rPr>
      </w:pPr>
      <w:r>
        <w:rPr>
          <w:rFonts w:ascii="仿宋" w:eastAsia="仿宋" w:hAnsi="仿宋" w:cs="楷体_GB2312"/>
          <w:b/>
          <w:bCs/>
          <w:sz w:val="32"/>
          <w:szCs w:val="32"/>
        </w:rPr>
        <w:t>1</w:t>
      </w:r>
      <w:r>
        <w:rPr>
          <w:rFonts w:ascii="仿宋" w:eastAsia="仿宋" w:hAnsi="仿宋" w:cs="楷体_GB2312" w:hint="eastAsia"/>
          <w:b/>
          <w:bCs/>
          <w:sz w:val="32"/>
          <w:szCs w:val="32"/>
        </w:rPr>
        <w:t>、项目绩效目标完成情况。</w:t>
      </w:r>
      <w:r>
        <w:rPr>
          <w:rFonts w:ascii="楷体_GB2312" w:eastAsia="楷体_GB2312" w:hAnsi="楷体_GB2312" w:cs="楷体_GB2312"/>
          <w:b/>
          <w:bCs/>
          <w:sz w:val="32"/>
          <w:szCs w:val="32"/>
        </w:rPr>
        <w:br/>
      </w:r>
      <w:r>
        <w:rPr>
          <w:rFonts w:ascii="仿宋_GB2312" w:eastAsia="仿宋_GB2312" w:hAnsi="仿宋_GB2312" w:cs="仿宋_GB2312"/>
          <w:sz w:val="32"/>
          <w:szCs w:val="32"/>
        </w:rPr>
        <w:t xml:space="preserve">     </w:t>
      </w:r>
      <w:r>
        <w:rPr>
          <w:rFonts w:ascii="仿宋" w:eastAsia="仿宋" w:hAnsi="仿宋" w:cs="仿宋_GB2312" w:hint="eastAsia"/>
          <w:sz w:val="32"/>
          <w:szCs w:val="32"/>
        </w:rPr>
        <w:t>本年度本单位没有项目实施。预算、决算资金中不涉</w:t>
      </w:r>
      <w:r>
        <w:rPr>
          <w:rFonts w:ascii="仿宋" w:eastAsia="仿宋" w:hAnsi="仿宋" w:cs="仿宋_GB2312" w:hint="eastAsia"/>
          <w:sz w:val="32"/>
          <w:szCs w:val="32"/>
        </w:rPr>
        <w:lastRenderedPageBreak/>
        <w:t>及项目经费。</w:t>
      </w:r>
      <w:r w:rsidRPr="00FE1C01">
        <w:rPr>
          <w:rFonts w:ascii="仿宋" w:eastAsia="仿宋" w:hAnsi="仿宋" w:cs="仿宋_GB2312"/>
          <w:sz w:val="32"/>
          <w:szCs w:val="32"/>
        </w:rPr>
        <w:t xml:space="preserve"> </w:t>
      </w:r>
      <w:r>
        <w:rPr>
          <w:rFonts w:ascii="仿宋" w:eastAsia="仿宋" w:hAnsi="仿宋" w:cs="仿宋_GB2312" w:hint="eastAsia"/>
          <w:sz w:val="32"/>
          <w:szCs w:val="32"/>
        </w:rPr>
        <w:t>本单位</w:t>
      </w:r>
      <w:r w:rsidRPr="00FE1C01">
        <w:rPr>
          <w:rFonts w:ascii="仿宋" w:eastAsia="仿宋" w:hAnsi="仿宋" w:cs="仿宋_GB2312" w:hint="eastAsia"/>
          <w:sz w:val="32"/>
          <w:szCs w:val="32"/>
        </w:rPr>
        <w:t>在</w:t>
      </w:r>
      <w:r>
        <w:rPr>
          <w:rFonts w:ascii="仿宋" w:eastAsia="仿宋" w:hAnsi="仿宋" w:cs="仿宋_GB2312"/>
          <w:sz w:val="32"/>
          <w:szCs w:val="32"/>
        </w:rPr>
        <w:t>2019</w:t>
      </w:r>
      <w:r w:rsidRPr="00FE1C01">
        <w:rPr>
          <w:rFonts w:ascii="仿宋" w:eastAsia="仿宋" w:hAnsi="仿宋" w:cs="仿宋_GB2312" w:hint="eastAsia"/>
          <w:sz w:val="32"/>
          <w:szCs w:val="32"/>
        </w:rPr>
        <w:t>年度部门决算中反映“</w:t>
      </w:r>
      <w:r w:rsidRPr="00FE1C01">
        <w:rPr>
          <w:rFonts w:ascii="仿宋" w:eastAsia="仿宋" w:hAnsi="仿宋" w:cs="仿宋_GB2312"/>
          <w:sz w:val="32"/>
          <w:szCs w:val="32"/>
        </w:rPr>
        <w:t>XXX</w:t>
      </w:r>
      <w:r w:rsidRPr="00FE1C01">
        <w:rPr>
          <w:rFonts w:ascii="仿宋" w:eastAsia="仿宋" w:hAnsi="仿宋" w:cs="仿宋_GB2312" w:hint="eastAsia"/>
          <w:sz w:val="32"/>
          <w:szCs w:val="32"/>
        </w:rPr>
        <w:t>””</w:t>
      </w:r>
      <w:r w:rsidRPr="00FE1C01">
        <w:rPr>
          <w:rFonts w:ascii="仿宋" w:eastAsia="仿宋" w:hAnsi="仿宋" w:cs="仿宋_GB2312"/>
          <w:sz w:val="32"/>
          <w:szCs w:val="32"/>
        </w:rPr>
        <w:t>XXXX</w:t>
      </w:r>
      <w:r w:rsidRPr="00FE1C01">
        <w:rPr>
          <w:rFonts w:ascii="仿宋" w:eastAsia="仿宋" w:hAnsi="仿宋" w:cs="仿宋_GB2312" w:hint="eastAsia"/>
          <w:sz w:val="32"/>
          <w:szCs w:val="32"/>
        </w:rPr>
        <w:t>”“</w:t>
      </w:r>
      <w:r w:rsidRPr="00FE1C01">
        <w:rPr>
          <w:rFonts w:ascii="仿宋" w:eastAsia="仿宋" w:hAnsi="仿宋" w:cs="仿宋_GB2312"/>
          <w:sz w:val="32"/>
          <w:szCs w:val="32"/>
        </w:rPr>
        <w:t>XXXXX</w:t>
      </w:r>
      <w:r w:rsidRPr="00FE1C01">
        <w:rPr>
          <w:rFonts w:ascii="仿宋" w:eastAsia="仿宋" w:hAnsi="仿宋" w:cs="仿宋_GB2312" w:hint="eastAsia"/>
          <w:sz w:val="32"/>
          <w:szCs w:val="32"/>
        </w:rPr>
        <w:t>”等</w:t>
      </w:r>
      <w:r>
        <w:rPr>
          <w:rFonts w:ascii="仿宋" w:eastAsia="仿宋" w:hAnsi="仿宋" w:cs="仿宋_GB2312"/>
          <w:sz w:val="32"/>
          <w:szCs w:val="32"/>
        </w:rPr>
        <w:t>0</w:t>
      </w:r>
      <w:r w:rsidRPr="00FE1C01">
        <w:rPr>
          <w:rFonts w:ascii="仿宋" w:eastAsia="仿宋" w:hAnsi="仿宋" w:cs="仿宋_GB2312" w:hint="eastAsia"/>
          <w:sz w:val="32"/>
          <w:szCs w:val="32"/>
        </w:rPr>
        <w:t>个项目绩效目标实际完成情况。（本单位部门项目绩效目标个数在</w:t>
      </w:r>
      <w:r w:rsidRPr="00FE1C01">
        <w:rPr>
          <w:rFonts w:ascii="仿宋" w:eastAsia="仿宋" w:hAnsi="仿宋" w:cs="仿宋_GB2312"/>
          <w:sz w:val="32"/>
          <w:szCs w:val="32"/>
        </w:rPr>
        <w:t>5</w:t>
      </w:r>
      <w:r w:rsidRPr="00FE1C01">
        <w:rPr>
          <w:rFonts w:ascii="仿宋" w:eastAsia="仿宋" w:hAnsi="仿宋" w:cs="仿宋_GB2312" w:hint="eastAsia"/>
          <w:sz w:val="32"/>
          <w:szCs w:val="32"/>
        </w:rPr>
        <w:t>个以上的，选取</w:t>
      </w:r>
      <w:r w:rsidRPr="00FE1C01">
        <w:rPr>
          <w:rFonts w:ascii="仿宋" w:eastAsia="仿宋" w:hAnsi="仿宋" w:cs="仿宋_GB2312"/>
          <w:sz w:val="32"/>
          <w:szCs w:val="32"/>
        </w:rPr>
        <w:t>5</w:t>
      </w:r>
      <w:r w:rsidRPr="00FE1C01">
        <w:rPr>
          <w:rFonts w:ascii="仿宋" w:eastAsia="仿宋" w:hAnsi="仿宋" w:cs="仿宋_GB2312" w:hint="eastAsia"/>
          <w:sz w:val="32"/>
          <w:szCs w:val="32"/>
        </w:rPr>
        <w:t>个项目进行公开，目标个数在</w:t>
      </w:r>
      <w:r w:rsidRPr="00FE1C01">
        <w:rPr>
          <w:rFonts w:ascii="仿宋" w:eastAsia="仿宋" w:hAnsi="仿宋" w:cs="仿宋_GB2312"/>
          <w:sz w:val="32"/>
          <w:szCs w:val="32"/>
        </w:rPr>
        <w:t>5</w:t>
      </w:r>
      <w:r w:rsidRPr="00FE1C01">
        <w:rPr>
          <w:rFonts w:ascii="仿宋" w:eastAsia="仿宋" w:hAnsi="仿宋" w:cs="仿宋_GB2312" w:hint="eastAsia"/>
          <w:sz w:val="32"/>
          <w:szCs w:val="32"/>
        </w:rPr>
        <w:t>个以下的，全部进行公开，公开内容包括完成情况综述和完成情况表）。</w:t>
      </w:r>
    </w:p>
    <w:p w:rsidR="00191B95" w:rsidRPr="00FE1C01" w:rsidRDefault="00191B95" w:rsidP="000857B3">
      <w:pPr>
        <w:tabs>
          <w:tab w:val="left" w:pos="312"/>
        </w:tabs>
        <w:spacing w:line="580" w:lineRule="exact"/>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w:t>
      </w:r>
      <w:r>
        <w:rPr>
          <w:rFonts w:ascii="仿宋" w:eastAsia="仿宋" w:hAnsi="仿宋" w:cs="仿宋_GB2312" w:hint="eastAsia"/>
          <w:sz w:val="32"/>
          <w:szCs w:val="32"/>
        </w:rPr>
        <w:t>）</w:t>
      </w:r>
      <w:r w:rsidRPr="00FE1C01">
        <w:rPr>
          <w:rFonts w:ascii="仿宋" w:eastAsia="仿宋" w:hAnsi="仿宋" w:cs="仿宋_GB2312"/>
          <w:sz w:val="32"/>
          <w:szCs w:val="32"/>
        </w:rPr>
        <w:t>XXX</w:t>
      </w:r>
      <w:r w:rsidRPr="00FE1C01">
        <w:rPr>
          <w:rFonts w:ascii="仿宋" w:eastAsia="仿宋" w:hAnsi="仿宋" w:cs="仿宋_GB2312" w:hint="eastAsia"/>
          <w:sz w:val="32"/>
          <w:szCs w:val="32"/>
        </w:rPr>
        <w:t>项目绩效目标完成情况综述。项目全年预算数</w:t>
      </w:r>
      <w:r>
        <w:rPr>
          <w:rFonts w:ascii="仿宋" w:eastAsia="仿宋" w:hAnsi="仿宋" w:cs="仿宋_GB2312"/>
          <w:sz w:val="32"/>
          <w:szCs w:val="32"/>
        </w:rPr>
        <w:t>0</w:t>
      </w:r>
      <w:r w:rsidRPr="00FE1C01">
        <w:rPr>
          <w:rFonts w:ascii="仿宋" w:eastAsia="仿宋" w:hAnsi="仿宋" w:cs="仿宋_GB2312" w:hint="eastAsia"/>
          <w:sz w:val="32"/>
          <w:szCs w:val="32"/>
        </w:rPr>
        <w:t>万元，执行数为</w:t>
      </w:r>
      <w:r>
        <w:rPr>
          <w:rFonts w:ascii="仿宋" w:eastAsia="仿宋" w:hAnsi="仿宋" w:cs="仿宋_GB2312"/>
          <w:sz w:val="32"/>
          <w:szCs w:val="32"/>
        </w:rPr>
        <w:t>0</w:t>
      </w:r>
      <w:r w:rsidRPr="00FE1C01">
        <w:rPr>
          <w:rFonts w:ascii="仿宋" w:eastAsia="仿宋" w:hAnsi="仿宋" w:cs="仿宋_GB2312" w:hint="eastAsia"/>
          <w:sz w:val="32"/>
          <w:szCs w:val="32"/>
        </w:rPr>
        <w:t>万元，完成预算的</w:t>
      </w:r>
      <w:r>
        <w:rPr>
          <w:rFonts w:ascii="仿宋" w:eastAsia="仿宋" w:hAnsi="仿宋" w:cs="仿宋_GB2312"/>
          <w:sz w:val="32"/>
          <w:szCs w:val="32"/>
        </w:rPr>
        <w:t>0</w:t>
      </w:r>
      <w:r w:rsidRPr="00FE1C01">
        <w:rPr>
          <w:rFonts w:ascii="仿宋" w:eastAsia="仿宋" w:hAnsi="仿宋" w:cs="仿宋_GB2312"/>
          <w:sz w:val="32"/>
          <w:szCs w:val="32"/>
        </w:rPr>
        <w:t>%</w:t>
      </w:r>
      <w:r w:rsidRPr="00FE1C01">
        <w:rPr>
          <w:rFonts w:ascii="仿宋" w:eastAsia="仿宋" w:hAnsi="仿宋" w:cs="仿宋_GB2312" w:hint="eastAsia"/>
          <w:sz w:val="32"/>
          <w:szCs w:val="32"/>
        </w:rPr>
        <w:t>。通过项目实施，保障（支持、促进、提高……）了</w:t>
      </w:r>
      <w:r w:rsidRPr="00FE1C01">
        <w:rPr>
          <w:rFonts w:ascii="仿宋" w:eastAsia="仿宋" w:hAnsi="仿宋" w:cs="仿宋_GB2312"/>
          <w:sz w:val="32"/>
          <w:szCs w:val="32"/>
        </w:rPr>
        <w:t>XXXXXXX(</w:t>
      </w:r>
      <w:r w:rsidRPr="00FE1C01">
        <w:rPr>
          <w:rFonts w:ascii="仿宋" w:eastAsia="仿宋" w:hAnsi="仿宋" w:cs="仿宋_GB2312" w:hint="eastAsia"/>
          <w:sz w:val="32"/>
          <w:szCs w:val="32"/>
        </w:rPr>
        <w:t>按照项目总体目标简要描述项目成效），发现的主要问题：</w:t>
      </w:r>
      <w:r w:rsidRPr="00FE1C01">
        <w:rPr>
          <w:rFonts w:ascii="仿宋" w:eastAsia="仿宋" w:hAnsi="仿宋" w:cs="仿宋_GB2312"/>
          <w:sz w:val="32"/>
          <w:szCs w:val="32"/>
        </w:rPr>
        <w:t>XXXXXXXX</w:t>
      </w:r>
      <w:r w:rsidRPr="00FE1C01">
        <w:rPr>
          <w:rFonts w:ascii="仿宋" w:eastAsia="仿宋" w:hAnsi="仿宋" w:cs="仿宋_GB2312" w:hint="eastAsia"/>
          <w:sz w:val="32"/>
          <w:szCs w:val="32"/>
        </w:rPr>
        <w:t>。下一步改进措施：</w:t>
      </w:r>
      <w:r w:rsidRPr="00FE1C01">
        <w:rPr>
          <w:rFonts w:ascii="仿宋" w:eastAsia="仿宋" w:hAnsi="仿宋" w:cs="仿宋_GB2312"/>
          <w:sz w:val="32"/>
          <w:szCs w:val="32"/>
        </w:rPr>
        <w:t>XXXXXX</w:t>
      </w:r>
    </w:p>
    <w:p w:rsidR="00191B95" w:rsidRPr="00FE1C01" w:rsidRDefault="00191B95" w:rsidP="000857B3">
      <w:pPr>
        <w:tabs>
          <w:tab w:val="left" w:pos="312"/>
        </w:tabs>
        <w:spacing w:line="580" w:lineRule="exact"/>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2</w:t>
      </w:r>
      <w:r>
        <w:rPr>
          <w:rFonts w:ascii="仿宋" w:eastAsia="仿宋" w:hAnsi="仿宋" w:cs="仿宋_GB2312" w:hint="eastAsia"/>
          <w:sz w:val="32"/>
          <w:szCs w:val="32"/>
        </w:rPr>
        <w:t>）</w:t>
      </w:r>
      <w:r w:rsidRPr="00FE1C01">
        <w:rPr>
          <w:rFonts w:ascii="仿宋" w:eastAsia="仿宋" w:hAnsi="仿宋" w:cs="仿宋_GB2312"/>
          <w:sz w:val="32"/>
          <w:szCs w:val="32"/>
        </w:rPr>
        <w:t>XXXX</w:t>
      </w:r>
      <w:r w:rsidRPr="00FE1C01">
        <w:rPr>
          <w:rFonts w:ascii="仿宋" w:eastAsia="仿宋" w:hAnsi="仿宋" w:cs="仿宋_GB2312" w:hint="eastAsia"/>
          <w:sz w:val="32"/>
          <w:szCs w:val="32"/>
        </w:rPr>
        <w:t>项目绩效目标完成情况综述。项目全年预算数</w:t>
      </w:r>
      <w:r>
        <w:rPr>
          <w:rFonts w:ascii="仿宋" w:eastAsia="仿宋" w:hAnsi="仿宋" w:cs="仿宋_GB2312"/>
          <w:sz w:val="32"/>
          <w:szCs w:val="32"/>
        </w:rPr>
        <w:t>0</w:t>
      </w:r>
      <w:r w:rsidRPr="00FE1C01">
        <w:rPr>
          <w:rFonts w:ascii="仿宋" w:eastAsia="仿宋" w:hAnsi="仿宋" w:cs="仿宋_GB2312" w:hint="eastAsia"/>
          <w:sz w:val="32"/>
          <w:szCs w:val="32"/>
        </w:rPr>
        <w:t>万元，执行数为</w:t>
      </w:r>
      <w:r>
        <w:rPr>
          <w:rFonts w:ascii="仿宋" w:eastAsia="仿宋" w:hAnsi="仿宋" w:cs="仿宋_GB2312"/>
          <w:sz w:val="32"/>
          <w:szCs w:val="32"/>
        </w:rPr>
        <w:t>0</w:t>
      </w:r>
      <w:r w:rsidRPr="00FE1C01">
        <w:rPr>
          <w:rFonts w:ascii="仿宋" w:eastAsia="仿宋" w:hAnsi="仿宋" w:cs="仿宋_GB2312" w:hint="eastAsia"/>
          <w:sz w:val="32"/>
          <w:szCs w:val="32"/>
        </w:rPr>
        <w:t>万元，完成预算的</w:t>
      </w:r>
      <w:r>
        <w:rPr>
          <w:rFonts w:ascii="仿宋" w:eastAsia="仿宋" w:hAnsi="仿宋" w:cs="仿宋_GB2312"/>
          <w:sz w:val="32"/>
          <w:szCs w:val="32"/>
        </w:rPr>
        <w:t>0</w:t>
      </w:r>
      <w:r w:rsidRPr="00FE1C01">
        <w:rPr>
          <w:rFonts w:ascii="仿宋" w:eastAsia="仿宋" w:hAnsi="仿宋" w:cs="仿宋_GB2312"/>
          <w:sz w:val="32"/>
          <w:szCs w:val="32"/>
        </w:rPr>
        <w:t>%</w:t>
      </w:r>
      <w:r w:rsidRPr="00FE1C01">
        <w:rPr>
          <w:rFonts w:ascii="仿宋" w:eastAsia="仿宋" w:hAnsi="仿宋" w:cs="仿宋_GB2312" w:hint="eastAsia"/>
          <w:sz w:val="32"/>
          <w:szCs w:val="32"/>
        </w:rPr>
        <w:t>。通过项目实施，保障（支持、促进、提高……）了</w:t>
      </w:r>
      <w:r w:rsidRPr="00FE1C01">
        <w:rPr>
          <w:rFonts w:ascii="仿宋" w:eastAsia="仿宋" w:hAnsi="仿宋" w:cs="仿宋_GB2312"/>
          <w:sz w:val="32"/>
          <w:szCs w:val="32"/>
        </w:rPr>
        <w:t>XXXXXXX(</w:t>
      </w:r>
      <w:r w:rsidRPr="00FE1C01">
        <w:rPr>
          <w:rFonts w:ascii="仿宋" w:eastAsia="仿宋" w:hAnsi="仿宋" w:cs="仿宋_GB2312" w:hint="eastAsia"/>
          <w:sz w:val="32"/>
          <w:szCs w:val="32"/>
        </w:rPr>
        <w:t>按照项目总体目标简要描述项目成效），发现的主要问题：</w:t>
      </w:r>
      <w:r w:rsidRPr="00FE1C01">
        <w:rPr>
          <w:rFonts w:ascii="仿宋" w:eastAsia="仿宋" w:hAnsi="仿宋" w:cs="仿宋_GB2312"/>
          <w:sz w:val="32"/>
          <w:szCs w:val="32"/>
        </w:rPr>
        <w:t>XXXXXXXX</w:t>
      </w:r>
      <w:r w:rsidRPr="00FE1C01">
        <w:rPr>
          <w:rFonts w:ascii="仿宋" w:eastAsia="仿宋" w:hAnsi="仿宋" w:cs="仿宋_GB2312" w:hint="eastAsia"/>
          <w:sz w:val="32"/>
          <w:szCs w:val="32"/>
        </w:rPr>
        <w:t>。下一步改进措施：</w:t>
      </w:r>
      <w:r w:rsidRPr="00FE1C01">
        <w:rPr>
          <w:rFonts w:ascii="仿宋" w:eastAsia="仿宋" w:hAnsi="仿宋" w:cs="仿宋_GB2312"/>
          <w:sz w:val="32"/>
          <w:szCs w:val="32"/>
        </w:rPr>
        <w:t>XXXXXX</w:t>
      </w:r>
    </w:p>
    <w:p w:rsidR="00191B95" w:rsidRPr="00FE1C01" w:rsidRDefault="00191B95" w:rsidP="000857B3">
      <w:pPr>
        <w:tabs>
          <w:tab w:val="left" w:pos="312"/>
        </w:tabs>
        <w:spacing w:line="580" w:lineRule="exact"/>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3</w:t>
      </w:r>
      <w:r>
        <w:rPr>
          <w:rFonts w:ascii="仿宋" w:eastAsia="仿宋" w:hAnsi="仿宋" w:cs="仿宋_GB2312" w:hint="eastAsia"/>
          <w:sz w:val="32"/>
          <w:szCs w:val="32"/>
        </w:rPr>
        <w:t>）</w:t>
      </w:r>
      <w:r w:rsidRPr="00FE1C01">
        <w:rPr>
          <w:rFonts w:ascii="仿宋" w:eastAsia="仿宋" w:hAnsi="仿宋" w:cs="仿宋_GB2312"/>
          <w:sz w:val="32"/>
          <w:szCs w:val="32"/>
        </w:rPr>
        <w:t>XXXXX</w:t>
      </w:r>
      <w:r w:rsidRPr="00FE1C01">
        <w:rPr>
          <w:rFonts w:ascii="仿宋" w:eastAsia="仿宋" w:hAnsi="仿宋" w:cs="仿宋_GB2312" w:hint="eastAsia"/>
          <w:sz w:val="32"/>
          <w:szCs w:val="32"/>
        </w:rPr>
        <w:t>项目绩效目标完成情况综述。项目全年预算数</w:t>
      </w:r>
      <w:r>
        <w:rPr>
          <w:rFonts w:ascii="仿宋" w:eastAsia="仿宋" w:hAnsi="仿宋" w:cs="仿宋_GB2312"/>
          <w:sz w:val="32"/>
          <w:szCs w:val="32"/>
        </w:rPr>
        <w:t>0</w:t>
      </w:r>
      <w:r w:rsidRPr="00FE1C01">
        <w:rPr>
          <w:rFonts w:ascii="仿宋" w:eastAsia="仿宋" w:hAnsi="仿宋" w:cs="仿宋_GB2312" w:hint="eastAsia"/>
          <w:sz w:val="32"/>
          <w:szCs w:val="32"/>
        </w:rPr>
        <w:t>万元，执行数为</w:t>
      </w:r>
      <w:r>
        <w:rPr>
          <w:rFonts w:ascii="仿宋" w:eastAsia="仿宋" w:hAnsi="仿宋" w:cs="仿宋_GB2312"/>
          <w:sz w:val="32"/>
          <w:szCs w:val="32"/>
        </w:rPr>
        <w:t>0</w:t>
      </w:r>
      <w:r w:rsidRPr="00FE1C01">
        <w:rPr>
          <w:rFonts w:ascii="仿宋" w:eastAsia="仿宋" w:hAnsi="仿宋" w:cs="仿宋_GB2312" w:hint="eastAsia"/>
          <w:sz w:val="32"/>
          <w:szCs w:val="32"/>
        </w:rPr>
        <w:t>万元，完成预算的</w:t>
      </w:r>
      <w:r>
        <w:rPr>
          <w:rFonts w:ascii="仿宋" w:eastAsia="仿宋" w:hAnsi="仿宋" w:cs="仿宋_GB2312"/>
          <w:sz w:val="32"/>
          <w:szCs w:val="32"/>
        </w:rPr>
        <w:t>0</w:t>
      </w:r>
      <w:r w:rsidRPr="00FE1C01">
        <w:rPr>
          <w:rFonts w:ascii="仿宋" w:eastAsia="仿宋" w:hAnsi="仿宋" w:cs="仿宋_GB2312"/>
          <w:sz w:val="32"/>
          <w:szCs w:val="32"/>
        </w:rPr>
        <w:t>%</w:t>
      </w:r>
      <w:r w:rsidRPr="00FE1C01">
        <w:rPr>
          <w:rFonts w:ascii="仿宋" w:eastAsia="仿宋" w:hAnsi="仿宋" w:cs="仿宋_GB2312" w:hint="eastAsia"/>
          <w:sz w:val="32"/>
          <w:szCs w:val="32"/>
        </w:rPr>
        <w:t>。通过项目实施，保障（支持、促进、提高……）了</w:t>
      </w:r>
      <w:r w:rsidRPr="00FE1C01">
        <w:rPr>
          <w:rFonts w:ascii="仿宋" w:eastAsia="仿宋" w:hAnsi="仿宋" w:cs="仿宋_GB2312"/>
          <w:sz w:val="32"/>
          <w:szCs w:val="32"/>
        </w:rPr>
        <w:t>XXXXXXX(</w:t>
      </w:r>
      <w:r w:rsidRPr="00FE1C01">
        <w:rPr>
          <w:rFonts w:ascii="仿宋" w:eastAsia="仿宋" w:hAnsi="仿宋" w:cs="仿宋_GB2312" w:hint="eastAsia"/>
          <w:sz w:val="32"/>
          <w:szCs w:val="32"/>
        </w:rPr>
        <w:t>按照项目总体目标简要描述项目成效），发现的主要问题：</w:t>
      </w:r>
      <w:r w:rsidRPr="00FE1C01">
        <w:rPr>
          <w:rFonts w:ascii="仿宋" w:eastAsia="仿宋" w:hAnsi="仿宋" w:cs="仿宋_GB2312"/>
          <w:sz w:val="32"/>
          <w:szCs w:val="32"/>
        </w:rPr>
        <w:t>XXXXXXXX</w:t>
      </w:r>
      <w:r w:rsidRPr="00FE1C01">
        <w:rPr>
          <w:rFonts w:ascii="仿宋" w:eastAsia="仿宋" w:hAnsi="仿宋" w:cs="仿宋_GB2312" w:hint="eastAsia"/>
          <w:sz w:val="32"/>
          <w:szCs w:val="32"/>
        </w:rPr>
        <w:t>。下一步改进措施：</w:t>
      </w:r>
      <w:r w:rsidRPr="00FE1C01">
        <w:rPr>
          <w:rFonts w:ascii="仿宋" w:eastAsia="仿宋" w:hAnsi="仿宋" w:cs="仿宋_GB2312"/>
          <w:sz w:val="32"/>
          <w:szCs w:val="32"/>
        </w:rPr>
        <w:t>XXXXXX</w:t>
      </w:r>
    </w:p>
    <w:p w:rsidR="00191B95" w:rsidRPr="00FE1C01" w:rsidRDefault="00191B95">
      <w:pPr>
        <w:tabs>
          <w:tab w:val="left" w:pos="312"/>
        </w:tabs>
        <w:spacing w:line="580" w:lineRule="exact"/>
        <w:rPr>
          <w:rFonts w:ascii="仿宋" w:eastAsia="仿宋" w:hAnsi="仿宋"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191B95" w:rsidRPr="00326E5A">
        <w:trPr>
          <w:trHeight w:val="1034"/>
        </w:trPr>
        <w:tc>
          <w:tcPr>
            <w:tcW w:w="9960" w:type="dxa"/>
            <w:gridSpan w:val="6"/>
            <w:tcMar>
              <w:top w:w="15" w:type="dxa"/>
              <w:left w:w="15" w:type="dxa"/>
              <w:bottom w:w="0" w:type="dxa"/>
              <w:right w:w="15" w:type="dxa"/>
            </w:tcMar>
            <w:vAlign w:val="center"/>
          </w:tcPr>
          <w:p w:rsidR="0064495D" w:rsidRDefault="0064495D">
            <w:pPr>
              <w:widowControl/>
              <w:ind w:leftChars="1310" w:left="4173" w:hangingChars="395" w:hanging="1422"/>
              <w:textAlignment w:val="center"/>
              <w:rPr>
                <w:rFonts w:ascii="黑体" w:eastAsia="黑体" w:hAnsi="黑体" w:cs="宋体" w:hint="eastAsia"/>
                <w:bCs/>
                <w:color w:val="000000"/>
                <w:kern w:val="0"/>
                <w:sz w:val="36"/>
                <w:szCs w:val="36"/>
              </w:rPr>
            </w:pPr>
          </w:p>
          <w:p w:rsidR="00191B95" w:rsidRDefault="00191B95">
            <w:pPr>
              <w:widowControl/>
              <w:ind w:leftChars="1310" w:left="4173" w:hangingChars="395" w:hanging="1422"/>
              <w:textAlignment w:val="center"/>
              <w:rPr>
                <w:rFonts w:ascii="宋体" w:hAnsi="Times New Roman" w:cs="宋体"/>
                <w:color w:val="000000"/>
                <w:sz w:val="36"/>
                <w:szCs w:val="36"/>
              </w:rPr>
            </w:pPr>
            <w:r>
              <w:rPr>
                <w:rFonts w:ascii="黑体" w:eastAsia="黑体" w:hAnsi="黑体" w:cs="宋体" w:hint="eastAsia"/>
                <w:bCs/>
                <w:color w:val="000000"/>
                <w:kern w:val="0"/>
                <w:sz w:val="36"/>
                <w:szCs w:val="36"/>
              </w:rPr>
              <w:lastRenderedPageBreak/>
              <w:t>项目支出绩效目标完成情况表</w:t>
            </w:r>
            <w:r>
              <w:rPr>
                <w:rFonts w:ascii="宋体" w:hAnsi="Times New Roman" w:cs="宋体"/>
                <w:b/>
                <w:bCs/>
                <w:color w:val="000000"/>
                <w:kern w:val="0"/>
                <w:sz w:val="36"/>
                <w:szCs w:val="36"/>
              </w:rPr>
              <w:br/>
            </w: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191B95" w:rsidRPr="00326E5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r w:rsidR="00191B95" w:rsidRPr="00326E5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Times New Roman" w:cs="宋体" w:hint="eastAsia"/>
                <w:color w:val="000000"/>
                <w:sz w:val="24"/>
                <w:szCs w:val="24"/>
              </w:rPr>
              <w:t>宣汉县教师进修学校</w:t>
            </w:r>
          </w:p>
        </w:tc>
      </w:tr>
      <w:tr w:rsidR="00191B95" w:rsidRPr="00326E5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Times New Roman" w:cs="宋体"/>
                <w:color w:val="00000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Times New Roman" w:cs="宋体"/>
                <w:color w:val="000000"/>
                <w:sz w:val="24"/>
                <w:szCs w:val="24"/>
              </w:rPr>
              <w:t>0</w:t>
            </w:r>
          </w:p>
        </w:tc>
      </w:tr>
      <w:tr w:rsidR="00191B95" w:rsidRPr="00326E5A">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其中</w:t>
            </w:r>
            <w:r>
              <w:rPr>
                <w:rFonts w:ascii="宋体" w:hAnsi="Times New Roman"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Times New Roman" w:cs="宋体"/>
                <w:color w:val="00000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其中</w:t>
            </w:r>
            <w:r>
              <w:rPr>
                <w:rFonts w:ascii="宋体" w:hAnsi="Times New Roman"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Times New Roman" w:cs="宋体"/>
                <w:color w:val="000000"/>
                <w:sz w:val="24"/>
                <w:szCs w:val="24"/>
              </w:rPr>
              <w:t>0</w:t>
            </w:r>
          </w:p>
        </w:tc>
      </w:tr>
      <w:tr w:rsidR="00191B95" w:rsidRPr="00326E5A">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Times New Roman" w:cs="宋体"/>
                <w:color w:val="000000"/>
                <w:kern w:val="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jc w:val="center"/>
              <w:rPr>
                <w:rFonts w:ascii="宋体" w:hAnsi="Times New Roman" w:cs="宋体"/>
                <w:color w:val="000000"/>
                <w:sz w:val="24"/>
                <w:szCs w:val="24"/>
              </w:rPr>
            </w:pPr>
            <w:r>
              <w:rPr>
                <w:rFonts w:ascii="宋体" w:hAnsi="Times New Roman" w:cs="宋体"/>
                <w:color w:val="000000"/>
                <w:sz w:val="24"/>
                <w:szCs w:val="24"/>
              </w:rPr>
              <w:t>0</w:t>
            </w:r>
          </w:p>
        </w:tc>
      </w:tr>
      <w:tr w:rsidR="00191B95" w:rsidRPr="00326E5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实际完成目标</w:t>
            </w:r>
          </w:p>
        </w:tc>
      </w:tr>
      <w:tr w:rsidR="00191B95" w:rsidRPr="00326E5A">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r w:rsidR="00191B95" w:rsidRPr="00326E5A">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191B95" w:rsidRPr="00326E5A">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r w:rsidR="00191B95" w:rsidRPr="00326E5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r w:rsidR="00191B95" w:rsidRPr="00326E5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r w:rsidR="00191B95" w:rsidRPr="00326E5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r w:rsidR="00191B95" w:rsidRPr="00326E5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r w:rsidR="00191B95" w:rsidRPr="00326E5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sz w:val="24"/>
                <w:szCs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r w:rsidR="00191B95" w:rsidRPr="00326E5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r w:rsidR="00191B95" w:rsidRPr="00326E5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r w:rsidR="00191B95" w:rsidRPr="00326E5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kern w:val="0"/>
                <w:sz w:val="24"/>
                <w:szCs w:val="24"/>
              </w:rPr>
            </w:pPr>
            <w:r>
              <w:rPr>
                <w:rFonts w:ascii="宋体" w:hAnsi="宋体" w:cs="宋体" w:hint="eastAsia"/>
                <w:color w:val="000000"/>
                <w:kern w:val="0"/>
                <w:sz w:val="24"/>
                <w:szCs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r w:rsidR="00191B95" w:rsidRPr="00326E5A">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191B95" w:rsidRDefault="00191B95">
            <w:pPr>
              <w:widowControl/>
              <w:jc w:val="left"/>
              <w:rPr>
                <w:rFonts w:ascii="宋体" w:hAnsi="Times New Roman" w:cs="宋体"/>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91B95" w:rsidRDefault="00191B95">
            <w:pPr>
              <w:widowControl/>
              <w:jc w:val="center"/>
              <w:textAlignment w:val="center"/>
              <w:rPr>
                <w:rFonts w:ascii="宋体" w:hAnsi="Times New Roman" w:cs="宋体"/>
                <w:color w:val="000000"/>
                <w:sz w:val="24"/>
                <w:szCs w:val="24"/>
              </w:rPr>
            </w:pPr>
          </w:p>
        </w:tc>
      </w:tr>
    </w:tbl>
    <w:p w:rsidR="00191B95" w:rsidRDefault="00191B95">
      <w:pPr>
        <w:rPr>
          <w:szCs w:val="24"/>
        </w:rPr>
      </w:pPr>
    </w:p>
    <w:p w:rsidR="00191B95" w:rsidRDefault="00191B95" w:rsidP="000857B3">
      <w:pPr>
        <w:spacing w:line="580" w:lineRule="exact"/>
        <w:ind w:firstLineChars="98" w:firstLine="315"/>
        <w:rPr>
          <w:rFonts w:ascii="仿宋" w:eastAsia="仿宋" w:hAnsi="仿宋" w:cs="仿宋_GB2312"/>
          <w:sz w:val="32"/>
          <w:szCs w:val="32"/>
        </w:rPr>
      </w:pPr>
      <w:r>
        <w:rPr>
          <w:rFonts w:ascii="仿宋" w:eastAsia="仿宋" w:hAnsi="仿宋" w:cs="楷体_GB2312"/>
          <w:b/>
          <w:bCs/>
          <w:sz w:val="32"/>
          <w:szCs w:val="32"/>
        </w:rPr>
        <w:t>2</w:t>
      </w:r>
      <w:r>
        <w:rPr>
          <w:rFonts w:ascii="仿宋" w:eastAsia="仿宋" w:hAnsi="仿宋" w:cs="楷体_GB2312" w:hint="eastAsia"/>
          <w:b/>
          <w:bCs/>
          <w:sz w:val="32"/>
          <w:szCs w:val="32"/>
        </w:rPr>
        <w:t>、学校开展绩效评价结果。</w:t>
      </w:r>
    </w:p>
    <w:p w:rsidR="00191B95" w:rsidRDefault="00191B9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本单位按要求对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年部门整体支出绩效评价情况开展了自评，《宣汉县教师进修学校</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年部门整体支出绩效评价报告》见附件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191B95" w:rsidRDefault="00191B9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本单位自行组织对</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项目开展了绩效评价，《</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年绩效评价报告》见附件。（非涉密部门均需公开部门整体支出评价报告，部门自行组织的绩效评价情况根据部门实际公开）</w:t>
      </w:r>
    </w:p>
    <w:p w:rsidR="00191B95" w:rsidRDefault="00191B95">
      <w:pPr>
        <w:spacing w:line="580" w:lineRule="exact"/>
        <w:jc w:val="center"/>
        <w:rPr>
          <w:rFonts w:ascii="方正小标宋简体" w:eastAsia="方正小标宋简体" w:hAnsi="方正小标宋简体" w:cs="方正小标宋简体"/>
          <w:sz w:val="44"/>
          <w:szCs w:val="44"/>
        </w:rPr>
      </w:pPr>
    </w:p>
    <w:p w:rsidR="00191B95" w:rsidRDefault="00191B95">
      <w:pPr>
        <w:spacing w:line="580" w:lineRule="exact"/>
        <w:jc w:val="center"/>
        <w:rPr>
          <w:rFonts w:ascii="方正小标宋简体" w:eastAsia="方正小标宋简体" w:hAnsi="方正小标宋简体" w:cs="方正小标宋简体"/>
          <w:sz w:val="44"/>
          <w:szCs w:val="44"/>
        </w:rPr>
      </w:pPr>
    </w:p>
    <w:p w:rsidR="00191B95" w:rsidRDefault="00191B95">
      <w:pPr>
        <w:spacing w:line="580" w:lineRule="exact"/>
        <w:jc w:val="center"/>
        <w:rPr>
          <w:rFonts w:ascii="方正小标宋简体" w:eastAsia="方正小标宋简体" w:hAnsi="方正小标宋简体" w:cs="方正小标宋简体" w:hint="eastAsia"/>
          <w:sz w:val="44"/>
          <w:szCs w:val="44"/>
        </w:rPr>
      </w:pPr>
    </w:p>
    <w:p w:rsidR="00E85CA1" w:rsidRDefault="00E85CA1">
      <w:pPr>
        <w:spacing w:line="580" w:lineRule="exact"/>
        <w:jc w:val="center"/>
        <w:rPr>
          <w:rFonts w:ascii="方正小标宋简体" w:eastAsia="方正小标宋简体" w:hAnsi="方正小标宋简体" w:cs="方正小标宋简体"/>
          <w:sz w:val="44"/>
          <w:szCs w:val="44"/>
        </w:rPr>
      </w:pPr>
    </w:p>
    <w:p w:rsidR="00191B95" w:rsidRDefault="00191B95">
      <w:pPr>
        <w:widowControl/>
        <w:jc w:val="left"/>
        <w:rPr>
          <w:rFonts w:ascii="仿宋_GB2312" w:eastAsia="仿宋_GB2312" w:hAnsi="Times New Roman"/>
          <w:b/>
          <w:color w:val="000000"/>
          <w:sz w:val="32"/>
          <w:szCs w:val="32"/>
        </w:rPr>
      </w:pPr>
    </w:p>
    <w:p w:rsidR="00191B95" w:rsidRDefault="00191B95">
      <w:pPr>
        <w:numPr>
          <w:ilvl w:val="0"/>
          <w:numId w:val="6"/>
        </w:numPr>
        <w:spacing w:line="600" w:lineRule="exact"/>
        <w:ind w:firstLineChars="150" w:firstLine="663"/>
        <w:jc w:val="center"/>
        <w:outlineLvl w:val="0"/>
        <w:rPr>
          <w:rFonts w:ascii="黑体" w:eastAsia="黑体" w:hAnsi="黑体"/>
          <w:bCs/>
          <w:kern w:val="44"/>
          <w:sz w:val="44"/>
          <w:szCs w:val="44"/>
        </w:rPr>
      </w:pPr>
      <w:bookmarkStart w:id="36" w:name="_Toc15377225"/>
      <w:bookmarkStart w:id="37" w:name="_Toc15396613"/>
      <w:r>
        <w:rPr>
          <w:rFonts w:ascii="黑体" w:eastAsia="黑体" w:hAnsi="黑体" w:hint="eastAsia"/>
          <w:b/>
          <w:color w:val="000000"/>
          <w:sz w:val="44"/>
          <w:szCs w:val="44"/>
        </w:rPr>
        <w:lastRenderedPageBreak/>
        <w:t>名</w:t>
      </w:r>
      <w:r>
        <w:rPr>
          <w:rFonts w:ascii="黑体" w:eastAsia="黑体" w:hAnsi="黑体" w:hint="eastAsia"/>
          <w:bCs/>
          <w:kern w:val="44"/>
          <w:sz w:val="44"/>
          <w:szCs w:val="44"/>
        </w:rPr>
        <w:t>词解释</w:t>
      </w:r>
      <w:bookmarkEnd w:id="36"/>
      <w:bookmarkEnd w:id="37"/>
    </w:p>
    <w:p w:rsidR="00191B95" w:rsidRDefault="00191B95" w:rsidP="005C5363">
      <w:pPr>
        <w:pStyle w:val="Default"/>
        <w:spacing w:line="560" w:lineRule="exact"/>
        <w:ind w:firstLineChars="200" w:firstLine="640"/>
        <w:rPr>
          <w:rFonts w:ascii="仿宋_GB2312" w:eastAsia="仿宋_GB2312"/>
          <w:sz w:val="32"/>
          <w:szCs w:val="32"/>
        </w:rPr>
      </w:pPr>
    </w:p>
    <w:p w:rsidR="00191B95" w:rsidRDefault="00191B95" w:rsidP="005C5363">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191B95" w:rsidRDefault="00191B95" w:rsidP="005C5363">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191B95" w:rsidRDefault="00191B95" w:rsidP="005C5363">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191B95" w:rsidRDefault="00191B95" w:rsidP="005C5363">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191B95" w:rsidRDefault="00191B95" w:rsidP="005C5363">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191B95" w:rsidRDefault="00191B95" w:rsidP="005C5363">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191B95" w:rsidRDefault="00191B95" w:rsidP="005C5363">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191B95" w:rsidRDefault="00191B95" w:rsidP="005C5363">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外交（类）…（款）…（项）：指……。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11.</w:t>
      </w:r>
      <w:r>
        <w:rPr>
          <w:rFonts w:ascii="仿宋_GB2312" w:eastAsia="仿宋_GB2312" w:hint="eastAsia"/>
          <w:color w:val="000000"/>
          <w:sz w:val="32"/>
          <w:szCs w:val="32"/>
        </w:rPr>
        <w:t>公共安全（类）…（款）…（项）：指……。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22.</w:t>
      </w:r>
      <w:r>
        <w:rPr>
          <w:rFonts w:ascii="仿宋_GB2312" w:eastAsia="仿宋_GB2312" w:hint="eastAsia"/>
          <w:color w:val="000000"/>
          <w:sz w:val="32"/>
          <w:szCs w:val="32"/>
        </w:rPr>
        <w:t>商业服务业（类）…（款）…（项）：指……。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rsidR="00191B95" w:rsidRDefault="00191B95" w:rsidP="005C5363">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191B95" w:rsidRDefault="00191B95" w:rsidP="005C5363">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191B95" w:rsidRDefault="00191B95" w:rsidP="005C5363">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191B95" w:rsidRDefault="00191B95" w:rsidP="005C5363">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2019</w:t>
      </w:r>
      <w:r>
        <w:rPr>
          <w:rFonts w:ascii="仿宋" w:eastAsia="仿宋" w:hAnsi="仿宋" w:hint="eastAsia"/>
          <w:b/>
          <w:color w:val="000000"/>
          <w:sz w:val="32"/>
          <w:szCs w:val="32"/>
        </w:rPr>
        <w:t>年政府收支分类科目》增减内容。）</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w:t>
      </w:r>
      <w:r>
        <w:rPr>
          <w:rFonts w:ascii="仿宋_GB2312" w:eastAsia="仿宋_GB2312" w:hint="eastAsia"/>
          <w:color w:val="000000"/>
          <w:sz w:val="32"/>
          <w:szCs w:val="32"/>
        </w:rPr>
        <w:lastRenderedPageBreak/>
        <w:t>任务而发生的人员支出和公用支出。</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191B95" w:rsidRDefault="00191B95" w:rsidP="005C5363">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191B95" w:rsidRDefault="00191B95" w:rsidP="005C5363">
      <w:pPr>
        <w:pStyle w:val="Default"/>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91B95" w:rsidRDefault="00191B95" w:rsidP="005C5363">
      <w:pPr>
        <w:pStyle w:val="Default"/>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91B95" w:rsidRDefault="00191B95" w:rsidP="005C5363">
      <w:pPr>
        <w:pStyle w:val="Default"/>
        <w:spacing w:line="560" w:lineRule="exact"/>
        <w:ind w:firstLineChars="200" w:firstLine="64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w:t>
      </w:r>
    </w:p>
    <w:p w:rsidR="00191B95" w:rsidRDefault="00191B95" w:rsidP="005C5363">
      <w:pPr>
        <w:pStyle w:val="Default"/>
        <w:spacing w:line="560" w:lineRule="exact"/>
        <w:ind w:firstLineChars="200" w:firstLine="640"/>
        <w:rPr>
          <w:rFonts w:ascii="仿宋_GB2312" w:eastAsia="仿宋_GB2312" w:cs="黑体"/>
          <w:sz w:val="32"/>
          <w:szCs w:val="32"/>
        </w:rPr>
      </w:pPr>
    </w:p>
    <w:p w:rsidR="00191B95" w:rsidRDefault="00191B95" w:rsidP="005C5363">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191B95" w:rsidRDefault="00191B95">
      <w:pPr>
        <w:spacing w:line="600" w:lineRule="exact"/>
        <w:jc w:val="center"/>
        <w:outlineLvl w:val="0"/>
        <w:rPr>
          <w:rFonts w:ascii="黑体" w:eastAsia="黑体" w:hAnsi="黑体"/>
          <w:bCs/>
          <w:kern w:val="44"/>
          <w:sz w:val="44"/>
          <w:szCs w:val="44"/>
        </w:rPr>
      </w:pPr>
      <w:r>
        <w:rPr>
          <w:rFonts w:ascii="宋体"/>
          <w:b/>
          <w:color w:val="000000"/>
          <w:sz w:val="44"/>
          <w:szCs w:val="44"/>
        </w:rPr>
        <w:br w:type="page"/>
      </w:r>
      <w:bookmarkStart w:id="38" w:name="_Toc15396614"/>
      <w:bookmarkStart w:id="39" w:name="_Toc15377226"/>
      <w:r>
        <w:rPr>
          <w:rFonts w:ascii="黑体" w:eastAsia="黑体" w:hAnsi="黑体" w:hint="eastAsia"/>
          <w:color w:val="000000"/>
          <w:sz w:val="44"/>
          <w:szCs w:val="44"/>
        </w:rPr>
        <w:lastRenderedPageBreak/>
        <w:t>第</w:t>
      </w:r>
      <w:r>
        <w:rPr>
          <w:rFonts w:ascii="黑体" w:eastAsia="黑体" w:hAnsi="黑体" w:hint="eastAsia"/>
          <w:bCs/>
          <w:kern w:val="44"/>
          <w:sz w:val="44"/>
          <w:szCs w:val="44"/>
        </w:rPr>
        <w:t>四部分</w:t>
      </w:r>
      <w:r>
        <w:rPr>
          <w:rFonts w:ascii="黑体" w:eastAsia="黑体" w:hAnsi="黑体"/>
          <w:bCs/>
          <w:kern w:val="44"/>
          <w:sz w:val="44"/>
          <w:szCs w:val="44"/>
        </w:rPr>
        <w:t xml:space="preserve"> </w:t>
      </w:r>
      <w:r>
        <w:rPr>
          <w:rFonts w:ascii="黑体" w:eastAsia="黑体" w:hAnsi="黑体" w:hint="eastAsia"/>
          <w:bCs/>
          <w:kern w:val="44"/>
          <w:sz w:val="44"/>
          <w:szCs w:val="44"/>
        </w:rPr>
        <w:t>附件</w:t>
      </w:r>
      <w:bookmarkEnd w:id="38"/>
    </w:p>
    <w:p w:rsidR="00191B95" w:rsidRDefault="00191B95">
      <w:pPr>
        <w:spacing w:line="600" w:lineRule="exact"/>
        <w:jc w:val="center"/>
        <w:outlineLvl w:val="0"/>
        <w:rPr>
          <w:rFonts w:ascii="Times New Roman" w:hAnsi="Times New Roman"/>
          <w:b/>
          <w:bCs/>
          <w:kern w:val="44"/>
          <w:sz w:val="44"/>
          <w:szCs w:val="44"/>
        </w:rPr>
      </w:pPr>
    </w:p>
    <w:p w:rsidR="00191B95" w:rsidRDefault="00191B95">
      <w:pPr>
        <w:keepNext/>
        <w:keepLines/>
        <w:spacing w:before="260" w:after="260" w:line="416" w:lineRule="auto"/>
        <w:outlineLvl w:val="1"/>
        <w:rPr>
          <w:rFonts w:ascii="仿宋" w:eastAsia="仿宋" w:hAnsi="仿宋"/>
          <w:kern w:val="44"/>
          <w:sz w:val="32"/>
          <w:szCs w:val="32"/>
        </w:rPr>
      </w:pPr>
      <w:bookmarkStart w:id="40" w:name="_Toc15396615"/>
      <w:r>
        <w:rPr>
          <w:rFonts w:ascii="仿宋" w:eastAsia="仿宋" w:hAnsi="仿宋" w:hint="eastAsia"/>
          <w:kern w:val="44"/>
          <w:sz w:val="32"/>
          <w:szCs w:val="32"/>
        </w:rPr>
        <w:t>附件</w:t>
      </w:r>
      <w:r>
        <w:rPr>
          <w:rFonts w:ascii="仿宋" w:eastAsia="仿宋" w:hAnsi="仿宋"/>
          <w:kern w:val="44"/>
          <w:sz w:val="32"/>
          <w:szCs w:val="32"/>
        </w:rPr>
        <w:t>1</w:t>
      </w:r>
      <w:bookmarkEnd w:id="40"/>
    </w:p>
    <w:p w:rsidR="00191B95" w:rsidRDefault="00191B95">
      <w:pPr>
        <w:spacing w:line="600" w:lineRule="exact"/>
        <w:jc w:val="center"/>
        <w:outlineLvl w:val="0"/>
        <w:rPr>
          <w:rFonts w:ascii="黑体" w:eastAsia="黑体" w:hAnsi="黑体" w:cs="方正小标宋简体"/>
          <w:sz w:val="36"/>
          <w:szCs w:val="36"/>
        </w:rPr>
      </w:pPr>
      <w:bookmarkStart w:id="41" w:name="_Toc15396616"/>
      <w:r>
        <w:rPr>
          <w:rFonts w:ascii="黑体" w:eastAsia="黑体" w:hAnsi="黑体" w:cs="方正小标宋简体" w:hint="eastAsia"/>
          <w:sz w:val="36"/>
          <w:szCs w:val="36"/>
        </w:rPr>
        <w:t>宣汉县教师进修学校</w:t>
      </w:r>
    </w:p>
    <w:p w:rsidR="00191B95" w:rsidRDefault="00191B95">
      <w:pPr>
        <w:spacing w:line="600" w:lineRule="exact"/>
        <w:jc w:val="center"/>
        <w:outlineLvl w:val="0"/>
        <w:rPr>
          <w:rFonts w:ascii="黑体" w:eastAsia="黑体" w:hAnsi="黑体" w:cs="方正小标宋简体"/>
          <w:sz w:val="36"/>
          <w:szCs w:val="36"/>
        </w:rPr>
      </w:pPr>
      <w:r>
        <w:rPr>
          <w:rFonts w:ascii="黑体" w:eastAsia="黑体" w:hAnsi="黑体" w:cs="方正小标宋简体"/>
          <w:sz w:val="36"/>
          <w:szCs w:val="36"/>
        </w:rPr>
        <w:t>2019</w:t>
      </w:r>
      <w:r>
        <w:rPr>
          <w:rFonts w:ascii="黑体" w:eastAsia="黑体" w:hAnsi="黑体" w:cs="方正小标宋简体" w:hint="eastAsia"/>
          <w:sz w:val="36"/>
          <w:szCs w:val="36"/>
        </w:rPr>
        <w:t>年度整体支出绩效评价报告</w:t>
      </w:r>
      <w:bookmarkEnd w:id="41"/>
    </w:p>
    <w:p w:rsidR="00191B95" w:rsidRDefault="00191B9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191B95" w:rsidRDefault="00191B9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（一）机构组成：</w:t>
      </w:r>
      <w:r w:rsidRPr="006841D8">
        <w:rPr>
          <w:rFonts w:ascii="仿宋" w:eastAsia="仿宋" w:hAnsi="仿宋" w:cs="仿宋_GB2312" w:hint="eastAsia"/>
          <w:sz w:val="32"/>
          <w:szCs w:val="32"/>
        </w:rPr>
        <w:t>独立核算机构</w:t>
      </w:r>
    </w:p>
    <w:p w:rsidR="00191B95" w:rsidRDefault="00191B95">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（二）机构职能：宣汉县教师进修学校主要职能是负责全县中小学教师继续教育培训和管理培训，提高全县教师素质。</w:t>
      </w:r>
    </w:p>
    <w:p w:rsidR="00191B95" w:rsidRDefault="00191B95" w:rsidP="00D51E66">
      <w:pPr>
        <w:snapToGrid w:val="0"/>
        <w:spacing w:line="520" w:lineRule="exact"/>
        <w:ind w:firstLineChars="200" w:firstLine="640"/>
        <w:rPr>
          <w:rFonts w:ascii="宋体"/>
          <w:sz w:val="28"/>
          <w:szCs w:val="28"/>
        </w:rPr>
      </w:pPr>
      <w:r>
        <w:rPr>
          <w:rFonts w:ascii="仿宋" w:eastAsia="仿宋" w:hAnsi="仿宋" w:cs="仿宋_GB2312" w:hint="eastAsia"/>
          <w:sz w:val="32"/>
          <w:szCs w:val="32"/>
        </w:rPr>
        <w:t>（三）人员概况：</w:t>
      </w:r>
      <w:r>
        <w:rPr>
          <w:rFonts w:ascii="仿宋" w:eastAsia="仿宋" w:hAnsi="仿宋" w:hint="eastAsia"/>
          <w:sz w:val="28"/>
          <w:szCs w:val="28"/>
        </w:rPr>
        <w:t>人员当年变动情况及原因：本年度初在职人数</w:t>
      </w:r>
      <w:r>
        <w:rPr>
          <w:rFonts w:ascii="仿宋" w:eastAsia="仿宋" w:hAnsi="仿宋"/>
          <w:sz w:val="28"/>
          <w:szCs w:val="28"/>
        </w:rPr>
        <w:t>41</w:t>
      </w:r>
      <w:r>
        <w:rPr>
          <w:rFonts w:ascii="仿宋" w:eastAsia="仿宋" w:hAnsi="仿宋" w:hint="eastAsia"/>
          <w:sz w:val="28"/>
          <w:szCs w:val="28"/>
        </w:rPr>
        <w:t>人，退休人数</w:t>
      </w:r>
      <w:r>
        <w:rPr>
          <w:rFonts w:ascii="仿宋" w:eastAsia="仿宋" w:hAnsi="仿宋"/>
          <w:sz w:val="28"/>
          <w:szCs w:val="28"/>
        </w:rPr>
        <w:t>32</w:t>
      </w:r>
      <w:r>
        <w:rPr>
          <w:rFonts w:ascii="仿宋" w:eastAsia="仿宋" w:hAnsi="仿宋" w:hint="eastAsia"/>
          <w:sz w:val="28"/>
          <w:szCs w:val="28"/>
        </w:rPr>
        <w:t>人，合计</w:t>
      </w:r>
      <w:r>
        <w:rPr>
          <w:rFonts w:ascii="仿宋" w:eastAsia="仿宋" w:hAnsi="仿宋"/>
          <w:sz w:val="28"/>
          <w:szCs w:val="28"/>
        </w:rPr>
        <w:t>73</w:t>
      </w:r>
      <w:r>
        <w:rPr>
          <w:rFonts w:ascii="仿宋" w:eastAsia="仿宋" w:hAnsi="仿宋" w:hint="eastAsia"/>
          <w:sz w:val="28"/>
          <w:szCs w:val="28"/>
        </w:rPr>
        <w:t>人。</w:t>
      </w: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3</w:t>
      </w:r>
      <w:r>
        <w:rPr>
          <w:rFonts w:ascii="仿宋" w:eastAsia="仿宋" w:hAnsi="仿宋" w:hint="eastAsia"/>
          <w:sz w:val="28"/>
          <w:szCs w:val="28"/>
        </w:rPr>
        <w:t>月调进</w:t>
      </w:r>
      <w:r>
        <w:rPr>
          <w:rFonts w:ascii="仿宋" w:eastAsia="仿宋" w:hAnsi="仿宋"/>
          <w:sz w:val="28"/>
          <w:szCs w:val="28"/>
        </w:rPr>
        <w:t>1</w:t>
      </w:r>
      <w:r>
        <w:rPr>
          <w:rFonts w:ascii="仿宋" w:eastAsia="仿宋" w:hAnsi="仿宋" w:hint="eastAsia"/>
          <w:sz w:val="28"/>
          <w:szCs w:val="28"/>
        </w:rPr>
        <w:t>人，</w:t>
      </w: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月调进</w:t>
      </w:r>
      <w:r>
        <w:rPr>
          <w:rFonts w:ascii="仿宋" w:eastAsia="仿宋" w:hAnsi="仿宋"/>
          <w:sz w:val="28"/>
          <w:szCs w:val="28"/>
        </w:rPr>
        <w:t>1</w:t>
      </w:r>
      <w:r>
        <w:rPr>
          <w:rFonts w:ascii="仿宋" w:eastAsia="仿宋" w:hAnsi="仿宋" w:hint="eastAsia"/>
          <w:sz w:val="28"/>
          <w:szCs w:val="28"/>
        </w:rPr>
        <w:t>人，年末实有在职人数</w:t>
      </w:r>
      <w:r>
        <w:rPr>
          <w:rFonts w:ascii="仿宋" w:eastAsia="仿宋" w:hAnsi="仿宋"/>
          <w:sz w:val="28"/>
          <w:szCs w:val="28"/>
        </w:rPr>
        <w:t>43</w:t>
      </w:r>
      <w:r>
        <w:rPr>
          <w:rFonts w:ascii="仿宋" w:eastAsia="仿宋" w:hAnsi="仿宋" w:hint="eastAsia"/>
          <w:sz w:val="28"/>
          <w:szCs w:val="28"/>
        </w:rPr>
        <w:t>人。</w:t>
      </w: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10</w:t>
      </w:r>
      <w:r>
        <w:rPr>
          <w:rFonts w:ascii="仿宋" w:eastAsia="仿宋" w:hAnsi="仿宋" w:hint="eastAsia"/>
          <w:sz w:val="28"/>
          <w:szCs w:val="28"/>
        </w:rPr>
        <w:t>月退休教师去世</w:t>
      </w:r>
      <w:r>
        <w:rPr>
          <w:rFonts w:ascii="仿宋" w:eastAsia="仿宋" w:hAnsi="仿宋"/>
          <w:sz w:val="28"/>
          <w:szCs w:val="28"/>
        </w:rPr>
        <w:t>1</w:t>
      </w:r>
      <w:r>
        <w:rPr>
          <w:rFonts w:ascii="仿宋" w:eastAsia="仿宋" w:hAnsi="仿宋" w:hint="eastAsia"/>
          <w:sz w:val="28"/>
          <w:szCs w:val="28"/>
        </w:rPr>
        <w:t>人，</w:t>
      </w:r>
      <w:r>
        <w:rPr>
          <w:rFonts w:ascii="仿宋" w:eastAsia="仿宋" w:hAnsi="仿宋"/>
          <w:sz w:val="28"/>
          <w:szCs w:val="28"/>
        </w:rPr>
        <w:t xml:space="preserve"> 2019</w:t>
      </w:r>
      <w:r>
        <w:rPr>
          <w:rFonts w:ascii="仿宋" w:eastAsia="仿宋" w:hAnsi="仿宋" w:hint="eastAsia"/>
          <w:sz w:val="28"/>
          <w:szCs w:val="28"/>
        </w:rPr>
        <w:t>年末实有退休人员</w:t>
      </w:r>
      <w:r>
        <w:rPr>
          <w:rFonts w:ascii="仿宋" w:eastAsia="仿宋" w:hAnsi="仿宋"/>
          <w:sz w:val="28"/>
          <w:szCs w:val="28"/>
        </w:rPr>
        <w:t>31</w:t>
      </w:r>
      <w:r>
        <w:rPr>
          <w:rFonts w:ascii="仿宋" w:eastAsia="仿宋" w:hAnsi="仿宋" w:hint="eastAsia"/>
          <w:sz w:val="28"/>
          <w:szCs w:val="28"/>
        </w:rPr>
        <w:t>人。</w:t>
      </w:r>
    </w:p>
    <w:p w:rsidR="00191B95" w:rsidRDefault="00191B95" w:rsidP="00D51E66">
      <w:pPr>
        <w:snapToGrid w:val="0"/>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二、部门财政资金收支情况</w:t>
      </w:r>
    </w:p>
    <w:p w:rsidR="00191B95" w:rsidRPr="009601F5" w:rsidRDefault="00191B95">
      <w:pPr>
        <w:ind w:firstLine="480"/>
        <w:rPr>
          <w:rFonts w:ascii="仿宋" w:eastAsia="仿宋" w:hAnsi="仿宋" w:cs="仿宋_GB2312"/>
          <w:sz w:val="32"/>
          <w:szCs w:val="32"/>
        </w:rPr>
      </w:pPr>
      <w:r>
        <w:rPr>
          <w:rFonts w:ascii="仿宋" w:eastAsia="仿宋" w:hAnsi="仿宋" w:cs="仿宋_GB2312" w:hint="eastAsia"/>
          <w:sz w:val="32"/>
          <w:szCs w:val="32"/>
        </w:rPr>
        <w:t>（一）部门财政资金收入情况。</w:t>
      </w:r>
      <w:r w:rsidRPr="009601F5">
        <w:rPr>
          <w:rFonts w:ascii="仿宋" w:eastAsia="仿宋" w:hAnsi="仿宋" w:cs="仿宋_GB2312" w:hint="eastAsia"/>
          <w:sz w:val="32"/>
          <w:szCs w:val="32"/>
        </w:rPr>
        <w:t>单位本年度实际收到的一般公共预算财政拨款收入</w:t>
      </w:r>
      <w:r>
        <w:rPr>
          <w:rFonts w:ascii="仿宋" w:eastAsia="仿宋" w:hAnsi="仿宋" w:cs="仿宋_GB2312"/>
          <w:sz w:val="32"/>
          <w:szCs w:val="32"/>
        </w:rPr>
        <w:t>661.79</w:t>
      </w:r>
      <w:r w:rsidRPr="009601F5">
        <w:rPr>
          <w:rFonts w:ascii="仿宋" w:eastAsia="仿宋" w:hAnsi="仿宋" w:cs="仿宋_GB2312" w:hint="eastAsia"/>
          <w:sz w:val="32"/>
          <w:szCs w:val="32"/>
        </w:rPr>
        <w:t>万元，财政部门拨款对账单</w:t>
      </w:r>
      <w:r>
        <w:rPr>
          <w:rFonts w:ascii="仿宋" w:eastAsia="仿宋" w:hAnsi="仿宋" w:cs="仿宋_GB2312"/>
          <w:sz w:val="32"/>
          <w:szCs w:val="32"/>
        </w:rPr>
        <w:t>661.79</w:t>
      </w:r>
      <w:r w:rsidRPr="009601F5">
        <w:rPr>
          <w:rFonts w:ascii="仿宋" w:eastAsia="仿宋" w:hAnsi="仿宋" w:cs="仿宋_GB2312" w:hint="eastAsia"/>
          <w:sz w:val="32"/>
          <w:szCs w:val="32"/>
        </w:rPr>
        <w:t>万元，差额</w:t>
      </w:r>
      <w:r w:rsidRPr="009601F5">
        <w:rPr>
          <w:rFonts w:ascii="仿宋" w:eastAsia="仿宋" w:hAnsi="仿宋" w:cs="仿宋_GB2312"/>
          <w:sz w:val="32"/>
          <w:szCs w:val="32"/>
        </w:rPr>
        <w:t>0</w:t>
      </w:r>
      <w:r w:rsidRPr="009601F5">
        <w:rPr>
          <w:rFonts w:ascii="仿宋" w:eastAsia="仿宋" w:hAnsi="仿宋" w:cs="仿宋_GB2312" w:hint="eastAsia"/>
          <w:sz w:val="32"/>
          <w:szCs w:val="32"/>
        </w:rPr>
        <w:t>万元。单位本年度政府性基金预算财政拨款收入</w:t>
      </w:r>
      <w:r w:rsidRPr="009601F5">
        <w:rPr>
          <w:rFonts w:ascii="仿宋" w:eastAsia="仿宋" w:hAnsi="仿宋" w:cs="仿宋_GB2312"/>
          <w:sz w:val="32"/>
          <w:szCs w:val="32"/>
        </w:rPr>
        <w:t>0</w:t>
      </w:r>
      <w:r w:rsidRPr="009601F5">
        <w:rPr>
          <w:rFonts w:ascii="仿宋" w:eastAsia="仿宋" w:hAnsi="仿宋" w:cs="仿宋_GB2312" w:hint="eastAsia"/>
          <w:sz w:val="32"/>
          <w:szCs w:val="32"/>
        </w:rPr>
        <w:t>万元，财政部门拨款对账单</w:t>
      </w:r>
      <w:r w:rsidRPr="009601F5">
        <w:rPr>
          <w:rFonts w:ascii="仿宋" w:eastAsia="仿宋" w:hAnsi="仿宋" w:cs="仿宋_GB2312"/>
          <w:sz w:val="32"/>
          <w:szCs w:val="32"/>
        </w:rPr>
        <w:t>0</w:t>
      </w:r>
      <w:r w:rsidRPr="009601F5">
        <w:rPr>
          <w:rFonts w:ascii="仿宋" w:eastAsia="仿宋" w:hAnsi="仿宋" w:cs="仿宋_GB2312" w:hint="eastAsia"/>
          <w:sz w:val="32"/>
          <w:szCs w:val="32"/>
        </w:rPr>
        <w:t>万元，差额</w:t>
      </w:r>
      <w:r w:rsidRPr="009601F5">
        <w:rPr>
          <w:rFonts w:ascii="仿宋" w:eastAsia="仿宋" w:hAnsi="仿宋" w:cs="仿宋_GB2312"/>
          <w:sz w:val="32"/>
          <w:szCs w:val="32"/>
        </w:rPr>
        <w:t>0</w:t>
      </w:r>
      <w:r w:rsidRPr="009601F5">
        <w:rPr>
          <w:rFonts w:ascii="仿宋" w:eastAsia="仿宋" w:hAnsi="仿宋" w:cs="仿宋_GB2312" w:hint="eastAsia"/>
          <w:sz w:val="32"/>
          <w:szCs w:val="32"/>
        </w:rPr>
        <w:t>万元。</w:t>
      </w:r>
    </w:p>
    <w:p w:rsidR="00191B95" w:rsidRPr="009601F5" w:rsidRDefault="00191B95">
      <w:pPr>
        <w:snapToGrid w:val="0"/>
        <w:spacing w:line="52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（二）部门财政资金支出情况。</w:t>
      </w:r>
      <w:r w:rsidRPr="009601F5">
        <w:rPr>
          <w:rFonts w:ascii="仿宋" w:eastAsia="仿宋" w:hAnsi="仿宋" w:cs="仿宋_GB2312" w:hint="eastAsia"/>
          <w:sz w:val="32"/>
          <w:szCs w:val="32"/>
        </w:rPr>
        <w:t>财政补助收入</w:t>
      </w:r>
      <w:r>
        <w:rPr>
          <w:rFonts w:ascii="仿宋" w:eastAsia="仿宋" w:hAnsi="仿宋" w:cs="仿宋_GB2312"/>
          <w:sz w:val="32"/>
          <w:szCs w:val="32"/>
        </w:rPr>
        <w:t>661.79</w:t>
      </w:r>
      <w:r w:rsidRPr="009601F5">
        <w:rPr>
          <w:rFonts w:ascii="仿宋" w:eastAsia="仿宋" w:hAnsi="仿宋" w:cs="仿宋_GB2312" w:hint="eastAsia"/>
          <w:sz w:val="32"/>
          <w:szCs w:val="32"/>
        </w:rPr>
        <w:t>万元，收入总计</w:t>
      </w:r>
      <w:r w:rsidRPr="009601F5">
        <w:rPr>
          <w:rFonts w:ascii="仿宋" w:eastAsia="仿宋" w:hAnsi="仿宋" w:cs="仿宋_GB2312"/>
          <w:sz w:val="32"/>
          <w:szCs w:val="32"/>
        </w:rPr>
        <w:t>6</w:t>
      </w:r>
      <w:r>
        <w:rPr>
          <w:rFonts w:ascii="仿宋" w:eastAsia="仿宋" w:hAnsi="仿宋" w:cs="仿宋_GB2312"/>
          <w:sz w:val="32"/>
          <w:szCs w:val="32"/>
        </w:rPr>
        <w:t>61.79</w:t>
      </w:r>
      <w:r w:rsidRPr="009601F5">
        <w:rPr>
          <w:rFonts w:ascii="仿宋" w:eastAsia="仿宋" w:hAnsi="仿宋" w:cs="仿宋_GB2312" w:hint="eastAsia"/>
          <w:sz w:val="32"/>
          <w:szCs w:val="32"/>
        </w:rPr>
        <w:t>万元；其中工资及福利支出</w:t>
      </w:r>
      <w:r>
        <w:rPr>
          <w:rFonts w:ascii="仿宋" w:eastAsia="仿宋" w:hAnsi="仿宋" w:cs="仿宋_GB2312"/>
          <w:sz w:val="32"/>
          <w:szCs w:val="32"/>
        </w:rPr>
        <w:t>591.30</w:t>
      </w:r>
      <w:r w:rsidRPr="009601F5">
        <w:rPr>
          <w:rFonts w:ascii="仿宋" w:eastAsia="仿宋" w:hAnsi="仿宋" w:cs="仿宋_GB2312" w:hint="eastAsia"/>
          <w:sz w:val="32"/>
          <w:szCs w:val="32"/>
        </w:rPr>
        <w:t>万元，商品及服务支出</w:t>
      </w:r>
      <w:r>
        <w:rPr>
          <w:rFonts w:ascii="仿宋" w:eastAsia="仿宋" w:hAnsi="仿宋" w:cs="仿宋_GB2312"/>
          <w:sz w:val="32"/>
          <w:szCs w:val="32"/>
        </w:rPr>
        <w:t>36.55</w:t>
      </w:r>
      <w:r w:rsidRPr="009601F5">
        <w:rPr>
          <w:rFonts w:ascii="仿宋" w:eastAsia="仿宋" w:hAnsi="仿宋" w:cs="仿宋_GB2312" w:hint="eastAsia"/>
          <w:sz w:val="32"/>
          <w:szCs w:val="32"/>
        </w:rPr>
        <w:t>万元（其中工会经费</w:t>
      </w:r>
      <w:r w:rsidRPr="009601F5">
        <w:rPr>
          <w:rFonts w:ascii="仿宋" w:eastAsia="仿宋" w:hAnsi="仿宋" w:cs="仿宋_GB2312"/>
          <w:sz w:val="32"/>
          <w:szCs w:val="32"/>
        </w:rPr>
        <w:t xml:space="preserve"> </w:t>
      </w:r>
      <w:r>
        <w:rPr>
          <w:rFonts w:ascii="仿宋" w:eastAsia="仿宋" w:hAnsi="仿宋" w:cs="仿宋_GB2312"/>
          <w:sz w:val="32"/>
          <w:szCs w:val="32"/>
        </w:rPr>
        <w:t>1.95</w:t>
      </w:r>
      <w:r w:rsidRPr="009601F5">
        <w:rPr>
          <w:rFonts w:ascii="仿宋" w:eastAsia="仿宋" w:hAnsi="仿宋" w:cs="仿宋_GB2312" w:hint="eastAsia"/>
          <w:sz w:val="32"/>
          <w:szCs w:val="32"/>
        </w:rPr>
        <w:t>万</w:t>
      </w:r>
      <w:r w:rsidRPr="009601F5">
        <w:rPr>
          <w:rFonts w:ascii="仿宋" w:eastAsia="仿宋" w:hAnsi="仿宋" w:cs="仿宋_GB2312" w:hint="eastAsia"/>
          <w:sz w:val="32"/>
          <w:szCs w:val="32"/>
        </w:rPr>
        <w:lastRenderedPageBreak/>
        <w:t>元），对个人和家庭补助支出</w:t>
      </w:r>
      <w:r>
        <w:rPr>
          <w:rFonts w:ascii="仿宋" w:eastAsia="仿宋" w:hAnsi="仿宋" w:cs="仿宋_GB2312"/>
          <w:sz w:val="32"/>
          <w:szCs w:val="32"/>
        </w:rPr>
        <w:t>33.94</w:t>
      </w:r>
      <w:r w:rsidRPr="009601F5">
        <w:rPr>
          <w:rFonts w:ascii="仿宋" w:eastAsia="仿宋" w:hAnsi="仿宋" w:cs="仿宋_GB2312" w:hint="eastAsia"/>
          <w:sz w:val="32"/>
          <w:szCs w:val="32"/>
        </w:rPr>
        <w:t>万元。全年财政补助收入支出结转无余额，全年所有收支结转无余额。</w:t>
      </w:r>
    </w:p>
    <w:p w:rsidR="00191B95" w:rsidRDefault="00191B9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三、部门整体预算绩效管理情况</w:t>
      </w:r>
    </w:p>
    <w:p w:rsidR="00191B95" w:rsidRDefault="00191B9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（一）部门预算管理。</w:t>
      </w:r>
    </w:p>
    <w:p w:rsidR="00191B95" w:rsidRDefault="00191B95" w:rsidP="00315EEB">
      <w:pPr>
        <w:ind w:firstLine="480"/>
        <w:rPr>
          <w:rFonts w:ascii="仿宋" w:eastAsia="仿宋" w:hAnsi="仿宋" w:cs="仿宋_GB2312"/>
          <w:sz w:val="32"/>
          <w:szCs w:val="32"/>
        </w:rPr>
      </w:pPr>
      <w:r>
        <w:rPr>
          <w:rFonts w:ascii="仿宋" w:eastAsia="仿宋" w:hAnsi="仿宋" w:cs="仿宋_GB2312" w:hint="eastAsia"/>
          <w:sz w:val="32"/>
          <w:szCs w:val="32"/>
        </w:rPr>
        <w:t>严格实行定员定额管理的基本支出预算，完善预算追加、超收、结余结转资金管理办法。逐年提高年初预算到位率，适时依法进行预算调整，从严控制预算追加。加强预算执行管理，提高支出预算执行的均衡性、有效性和安全性。保证党政机关正常运转支出，保证重大民生政策支出，压缩“三公”经费、会议费等，努力降低运行成本。对财政预算编制实行全口径预算管理，将所有本级收支和上级提前通知的转移支付纳入预算。加强人员编制管理，建立完善支出定额标准体系。严格预算审批程序和“保工资、保教学”的保障序列。不断优化支出结构，加强绩效预算管理成果运用，将执行管理、中期评估、结余清核、绩效评价、决算审查等成效综合运用于预算编制。力求做到编制的预算科学合理。本年度本单位没有项目实施。预算、决算资金中不涉及项目经费。</w:t>
      </w:r>
    </w:p>
    <w:p w:rsidR="00191B95" w:rsidRDefault="00191B95">
      <w:pPr>
        <w:ind w:firstLine="480"/>
        <w:rPr>
          <w:rFonts w:ascii="仿宋" w:eastAsia="仿宋" w:hAnsi="仿宋" w:cs="仿宋_GB2312"/>
          <w:sz w:val="32"/>
          <w:szCs w:val="32"/>
        </w:rPr>
      </w:pPr>
      <w:r>
        <w:rPr>
          <w:rFonts w:ascii="仿宋" w:eastAsia="仿宋" w:hAnsi="仿宋" w:cs="仿宋_GB2312" w:hint="eastAsia"/>
          <w:sz w:val="32"/>
          <w:szCs w:val="32"/>
        </w:rPr>
        <w:t>（二）结果应用情况。</w:t>
      </w:r>
    </w:p>
    <w:p w:rsidR="00191B95" w:rsidRDefault="00191B95">
      <w:pPr>
        <w:ind w:firstLine="480"/>
        <w:rPr>
          <w:rFonts w:ascii="仿宋" w:eastAsia="仿宋" w:hAnsi="仿宋" w:cs="仿宋_GB2312"/>
          <w:sz w:val="32"/>
          <w:szCs w:val="32"/>
        </w:rPr>
      </w:pPr>
      <w:r>
        <w:rPr>
          <w:rFonts w:ascii="仿宋" w:eastAsia="仿宋" w:hAnsi="仿宋" w:cs="仿宋_GB2312" w:hint="eastAsia"/>
          <w:sz w:val="32"/>
          <w:szCs w:val="32"/>
        </w:rPr>
        <w:t>通过对单位的工作和运营目标进行分解，设定各级的绩效</w:t>
      </w:r>
      <w:r>
        <w:rPr>
          <w:rFonts w:ascii="仿宋" w:eastAsia="仿宋" w:hAnsi="仿宋" w:cs="仿宋_GB2312"/>
          <w:sz w:val="32"/>
          <w:szCs w:val="32"/>
        </w:rPr>
        <w:t xml:space="preserve"> </w:t>
      </w:r>
      <w:r>
        <w:rPr>
          <w:rFonts w:ascii="仿宋" w:eastAsia="仿宋" w:hAnsi="仿宋" w:cs="仿宋_GB2312" w:hint="eastAsia"/>
          <w:sz w:val="32"/>
          <w:szCs w:val="32"/>
        </w:rPr>
        <w:t>目标，对部门和个人的绩效进行沟通、反馈、考评，从而将个人、部门与单位目标有机结合，提高单位整体绩效，促进职工发展和增强单位竞争力，提高我校教师队伍建设素质。</w:t>
      </w:r>
    </w:p>
    <w:p w:rsidR="00191B95" w:rsidRDefault="00191B95">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四、评价结论及建议</w:t>
      </w:r>
    </w:p>
    <w:p w:rsidR="00191B95" w:rsidRDefault="00191B95">
      <w:pPr>
        <w:spacing w:line="578" w:lineRule="exact"/>
        <w:ind w:firstLine="645"/>
        <w:rPr>
          <w:rFonts w:ascii="Times New Roman" w:hAnsi="Times New Roman" w:cs="宋体"/>
          <w:sz w:val="28"/>
          <w:szCs w:val="28"/>
        </w:rPr>
      </w:pPr>
      <w:r>
        <w:rPr>
          <w:rFonts w:ascii="仿宋" w:eastAsia="仿宋" w:hAnsi="仿宋" w:cs="仿宋_GB2312" w:hint="eastAsia"/>
          <w:sz w:val="32"/>
          <w:szCs w:val="32"/>
        </w:rPr>
        <w:t>（一）评价结论。宣汉县教师进修学校全面贯彻党的十九大、省、市经济和财政工作会议精神，面对复杂多变的经济环境和艰巨繁重的发展任务，在宣汉县教育科技局的坚强领导下，在相关部门的监督支持下，团结一致，群策群力，主动适应新常态，积极谋求新作为。坚持“教育第一”工作基调不动摇，团结奉献，深化财政管理改革，加强财政监督，促进我校教育事业事业全面发展。</w:t>
      </w:r>
    </w:p>
    <w:p w:rsidR="00191B95" w:rsidRDefault="00191B95">
      <w:pPr>
        <w:spacing w:line="580" w:lineRule="exact"/>
        <w:ind w:firstLineChars="200" w:firstLine="640"/>
        <w:rPr>
          <w:rFonts w:ascii="仿宋" w:eastAsia="仿宋" w:hAnsi="仿宋" w:cs="仿宋_GB2312"/>
          <w:sz w:val="32"/>
          <w:szCs w:val="32"/>
        </w:rPr>
      </w:pPr>
      <w:bookmarkStart w:id="42" w:name="_GoBack"/>
      <w:bookmarkEnd w:id="42"/>
      <w:r>
        <w:rPr>
          <w:rFonts w:ascii="仿宋" w:eastAsia="仿宋" w:hAnsi="仿宋" w:cs="仿宋_GB2312" w:hint="eastAsia"/>
          <w:sz w:val="32"/>
          <w:szCs w:val="32"/>
        </w:rPr>
        <w:t>（二）存在问题。</w:t>
      </w:r>
    </w:p>
    <w:p w:rsidR="00191B95" w:rsidRDefault="00191B95">
      <w:pPr>
        <w:ind w:firstLine="480"/>
        <w:rPr>
          <w:rFonts w:ascii="仿宋" w:eastAsia="仿宋" w:hAnsi="仿宋" w:cs="仿宋_GB2312"/>
          <w:sz w:val="32"/>
          <w:szCs w:val="32"/>
        </w:rPr>
      </w:pPr>
      <w:r>
        <w:rPr>
          <w:rFonts w:ascii="仿宋" w:eastAsia="仿宋" w:hAnsi="仿宋" w:cs="仿宋_GB2312" w:hint="eastAsia"/>
          <w:sz w:val="32"/>
          <w:szCs w:val="32"/>
        </w:rPr>
        <w:t>一是预算绩效管理的范围有待进一步扩大。</w:t>
      </w:r>
    </w:p>
    <w:p w:rsidR="00191B95" w:rsidRDefault="00191B95">
      <w:pPr>
        <w:ind w:firstLine="480"/>
        <w:rPr>
          <w:rFonts w:ascii="仿宋" w:eastAsia="仿宋" w:hAnsi="仿宋" w:cs="仿宋_GB2312"/>
          <w:sz w:val="32"/>
          <w:szCs w:val="32"/>
        </w:rPr>
      </w:pPr>
      <w:r>
        <w:rPr>
          <w:rFonts w:ascii="仿宋" w:eastAsia="仿宋" w:hAnsi="仿宋" w:cs="仿宋_GB2312" w:hint="eastAsia"/>
          <w:sz w:val="32"/>
          <w:szCs w:val="32"/>
        </w:rPr>
        <w:t>二是评价指标体系需要进一步完善。</w:t>
      </w:r>
    </w:p>
    <w:p w:rsidR="00191B95" w:rsidRDefault="00191B95">
      <w:pPr>
        <w:ind w:firstLine="480"/>
        <w:rPr>
          <w:rFonts w:ascii="仿宋" w:eastAsia="仿宋" w:hAnsi="仿宋" w:cs="仿宋_GB2312"/>
          <w:sz w:val="32"/>
          <w:szCs w:val="32"/>
        </w:rPr>
      </w:pPr>
      <w:r>
        <w:rPr>
          <w:rFonts w:ascii="仿宋" w:eastAsia="仿宋" w:hAnsi="仿宋" w:cs="仿宋_GB2312" w:hint="eastAsia"/>
          <w:sz w:val="32"/>
          <w:szCs w:val="32"/>
        </w:rPr>
        <w:t>三是人员素质有待进一步提高。</w:t>
      </w:r>
    </w:p>
    <w:p w:rsidR="00191B95" w:rsidRDefault="00191B95">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（三）改进建议。</w:t>
      </w:r>
    </w:p>
    <w:p w:rsidR="00191B95" w:rsidRDefault="00191B95">
      <w:pPr>
        <w:ind w:firstLine="480"/>
        <w:rPr>
          <w:rFonts w:ascii="仿宋" w:eastAsia="仿宋" w:hAnsi="仿宋" w:cs="仿宋_GB2312"/>
          <w:sz w:val="32"/>
          <w:szCs w:val="32"/>
        </w:rPr>
      </w:pPr>
      <w:r>
        <w:rPr>
          <w:rFonts w:ascii="仿宋" w:eastAsia="仿宋" w:hAnsi="仿宋" w:cs="仿宋_GB2312" w:hint="eastAsia"/>
          <w:sz w:val="32"/>
          <w:szCs w:val="32"/>
        </w:rPr>
        <w:t>逐步扩大绩效管理范围。在绩效目标管理方面，逐步探索实施单位整体支出绩效目标管理，施行整体支出评价。在项目绩效评价方面，逐步增加评价项目数量和项目支出数额占比。</w:t>
      </w:r>
    </w:p>
    <w:p w:rsidR="00191B95" w:rsidRDefault="00191B95">
      <w:pPr>
        <w:ind w:firstLine="480"/>
        <w:rPr>
          <w:rFonts w:ascii="仿宋" w:eastAsia="仿宋" w:hAnsi="仿宋" w:cs="仿宋_GB2312"/>
          <w:sz w:val="32"/>
          <w:szCs w:val="32"/>
        </w:rPr>
      </w:pPr>
      <w:r>
        <w:rPr>
          <w:rFonts w:ascii="仿宋" w:eastAsia="仿宋" w:hAnsi="仿宋" w:cs="仿宋_GB2312" w:hint="eastAsia"/>
          <w:sz w:val="32"/>
          <w:szCs w:val="32"/>
        </w:rPr>
        <w:t>积极运用绩效评价结果。建立绩效评价结果的反馈与整改、激励与问责制度，进一步完善绩效评价结果的反馈和运用机制，将绩效结果向社会逐步公布，进一步增强单位的责任感和紧迫感。将评价结果作为安排以后年度预算的重要依据，将一些绩效评价结果不好的项目取消，对执行不力的预算要进行相应削减，切实发挥绩效评价工作的应有作用。</w:t>
      </w:r>
    </w:p>
    <w:p w:rsidR="00191B95" w:rsidRDefault="00191B95">
      <w:pPr>
        <w:ind w:firstLine="480"/>
        <w:rPr>
          <w:rFonts w:ascii="仿宋" w:eastAsia="仿宋" w:hAnsi="仿宋" w:cs="仿宋_GB2312"/>
          <w:sz w:val="32"/>
          <w:szCs w:val="32"/>
        </w:rPr>
      </w:pPr>
      <w:r>
        <w:rPr>
          <w:rFonts w:ascii="仿宋" w:eastAsia="仿宋" w:hAnsi="仿宋" w:cs="仿宋_GB2312" w:hint="eastAsia"/>
          <w:sz w:val="32"/>
          <w:szCs w:val="32"/>
        </w:rPr>
        <w:lastRenderedPageBreak/>
        <w:t>加强培训和指导。采取集中学习、讲座、专题会议等方式，加大对参与绩效评价的人员培训力度，进一步统一认识，充实业务知识。</w:t>
      </w:r>
    </w:p>
    <w:p w:rsidR="00191B95" w:rsidRDefault="00191B95" w:rsidP="00266131">
      <w:pPr>
        <w:spacing w:line="580" w:lineRule="exact"/>
        <w:rPr>
          <w:rFonts w:ascii="仿宋_GB2312" w:eastAsia="仿宋_GB2312" w:hAnsi="仿宋_GB2312" w:cs="仿宋_GB2312"/>
          <w:sz w:val="32"/>
          <w:szCs w:val="32"/>
        </w:rPr>
      </w:pPr>
      <w:r>
        <w:rPr>
          <w:rFonts w:ascii="仿宋" w:eastAsia="仿宋" w:hAnsi="仿宋" w:cs="仿宋_GB2312"/>
          <w:sz w:val="32"/>
          <w:szCs w:val="32"/>
        </w:rPr>
        <w:br w:type="page"/>
      </w:r>
      <w:bookmarkStart w:id="43" w:name="_Toc15396617"/>
      <w:r>
        <w:rPr>
          <w:rFonts w:ascii="黑体" w:eastAsia="黑体" w:hAnsi="黑体" w:cs="黑体" w:hint="eastAsia"/>
          <w:sz w:val="32"/>
          <w:szCs w:val="32"/>
        </w:rPr>
        <w:lastRenderedPageBreak/>
        <w:t>附件</w:t>
      </w:r>
      <w:r>
        <w:rPr>
          <w:rFonts w:ascii="黑体" w:eastAsia="黑体" w:hAnsi="黑体" w:cs="黑体"/>
          <w:sz w:val="32"/>
          <w:szCs w:val="32"/>
        </w:rPr>
        <w:t>2</w:t>
      </w:r>
    </w:p>
    <w:p w:rsidR="00191B95" w:rsidRDefault="00191B95" w:rsidP="00266131">
      <w:pPr>
        <w:spacing w:line="580" w:lineRule="exact"/>
        <w:ind w:firstLineChars="200" w:firstLine="640"/>
        <w:rPr>
          <w:rFonts w:ascii="仿宋_GB2312" w:eastAsia="仿宋_GB2312" w:hAnsi="仿宋_GB2312" w:cs="仿宋_GB2312"/>
          <w:sz w:val="32"/>
          <w:szCs w:val="32"/>
        </w:rPr>
      </w:pPr>
    </w:p>
    <w:p w:rsidR="00191B95" w:rsidRDefault="00191B95" w:rsidP="00266131">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color w:val="000000"/>
          <w:kern w:val="0"/>
          <w:sz w:val="44"/>
          <w:szCs w:val="44"/>
        </w:rPr>
        <w:t>XXX</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2019</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191B95" w:rsidRDefault="00191B95" w:rsidP="00266131">
      <w:pPr>
        <w:spacing w:line="600" w:lineRule="exact"/>
        <w:rPr>
          <w:rFonts w:ascii="宋体"/>
          <w:sz w:val="32"/>
          <w:szCs w:val="32"/>
          <w:lang w:val="zh-CN"/>
        </w:rPr>
      </w:pPr>
    </w:p>
    <w:p w:rsidR="00191B95" w:rsidRDefault="00191B95" w:rsidP="00266131">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．说明项目主管部门（单位）在该项目管理中的职能。</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．项目立项、资金申报的依据。</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．资金管理办法制定情况，资金支持具体项目的条件、范围与支持方式概况。</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4</w:t>
      </w:r>
      <w:r>
        <w:rPr>
          <w:rFonts w:ascii="仿宋_GB2312" w:eastAsia="仿宋_GB2312" w:hAnsi="宋体" w:hint="eastAsia"/>
          <w:sz w:val="32"/>
          <w:szCs w:val="32"/>
          <w:lang w:val="zh-CN"/>
        </w:rPr>
        <w:t>．资金分配的原则及考虑因素。</w:t>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．项目主要内容。</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2</w:t>
      </w:r>
      <w:r>
        <w:rPr>
          <w:rFonts w:ascii="仿宋_GB2312" w:eastAsia="仿宋_GB2312" w:hAnsi="宋体" w:hint="eastAsia"/>
          <w:sz w:val="32"/>
          <w:szCs w:val="32"/>
          <w:lang w:val="zh-CN"/>
        </w:rPr>
        <w:t>．项目应实现的具体绩效目标，包括目标的量化、细化情况以及项目实施进度计划等。</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3</w:t>
      </w:r>
      <w:r>
        <w:rPr>
          <w:rFonts w:ascii="仿宋_GB2312" w:eastAsia="仿宋_GB2312" w:hAnsi="宋体" w:hint="eastAsia"/>
          <w:sz w:val="32"/>
          <w:szCs w:val="32"/>
          <w:lang w:val="zh-CN"/>
        </w:rPr>
        <w:t>．分析评价申报内容是否与实际相符，申报目标是否合理可行。</w:t>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说明项目绩效自评采用的组织实施步骤及方法。</w:t>
      </w:r>
    </w:p>
    <w:p w:rsidR="00191B95" w:rsidRDefault="00191B95" w:rsidP="00266131">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说明项目资金申报、批复及预算调整等程序的相关情况。</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lastRenderedPageBreak/>
        <w:t>（二）资金计划、到位及使用情况（可用表格形式反映）。</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1</w:t>
      </w:r>
      <w:r>
        <w:rPr>
          <w:rFonts w:ascii="楷体_GB2312" w:eastAsia="楷体_GB2312" w:hAnsi="宋体" w:hint="eastAsia"/>
          <w:sz w:val="32"/>
          <w:szCs w:val="32"/>
          <w:lang w:val="zh-CN"/>
        </w:rPr>
        <w:t>．资金计划。</w:t>
      </w:r>
      <w:r>
        <w:rPr>
          <w:rFonts w:ascii="仿宋_GB2312" w:eastAsia="仿宋_GB2312" w:hAnsi="宋体" w:hint="eastAsia"/>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2</w:t>
      </w:r>
      <w:r>
        <w:rPr>
          <w:rFonts w:ascii="楷体_GB2312" w:eastAsia="楷体_GB2312" w:hAnsi="宋体" w:hint="eastAsia"/>
          <w:sz w:val="32"/>
          <w:szCs w:val="32"/>
          <w:lang w:val="zh-CN"/>
        </w:rPr>
        <w:t>．资金到位。</w:t>
      </w:r>
      <w:r>
        <w:rPr>
          <w:rFonts w:ascii="仿宋_GB2312" w:eastAsia="仿宋_GB2312" w:hAnsi="宋体" w:hint="eastAsia"/>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sz w:val="32"/>
          <w:szCs w:val="32"/>
          <w:lang w:val="zh-CN"/>
        </w:rPr>
        <w:t>3</w:t>
      </w:r>
      <w:r>
        <w:rPr>
          <w:rFonts w:ascii="楷体_GB2312" w:eastAsia="楷体_GB2312" w:hAnsi="宋体" w:hint="eastAsia"/>
          <w:sz w:val="32"/>
          <w:szCs w:val="32"/>
          <w:lang w:val="zh-CN"/>
        </w:rPr>
        <w:t>．资金使用。</w:t>
      </w:r>
      <w:r>
        <w:rPr>
          <w:rFonts w:ascii="仿宋_GB2312" w:eastAsia="仿宋_GB2312" w:hAnsi="宋体" w:hint="eastAsia"/>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总体评价各项目实施单位财务管理制度是否健全，是否严格执行财务管理制度，账务处理是否及时，会计核算是否规范等。</w:t>
      </w:r>
    </w:p>
    <w:p w:rsidR="00191B95" w:rsidRDefault="00191B95" w:rsidP="00266131">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lastRenderedPageBreak/>
        <w:t>结合项目组织实施管理办法，重点围绕以下内容进行分析评价，并对自评中发现的问题分析说明。</w:t>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（二）项目管理情况。</w:t>
      </w:r>
      <w:r>
        <w:rPr>
          <w:rFonts w:ascii="仿宋_GB2312" w:eastAsia="仿宋_GB2312" w:hAnsi="宋体" w:hint="eastAsia"/>
          <w:sz w:val="32"/>
          <w:szCs w:val="32"/>
          <w:lang w:val="zh-CN"/>
        </w:rPr>
        <w:t>结合项目特点，总体评价各项目实施单位执行相关法律法规及项目管理制度等情况，如招投标、政府采购、项目公示制等相关规定。</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（三）项目监管情况。</w:t>
      </w:r>
      <w:r>
        <w:rPr>
          <w:rFonts w:ascii="仿宋_GB2312" w:eastAsia="仿宋_GB2312" w:hAnsi="宋体" w:hint="eastAsia"/>
          <w:sz w:val="32"/>
          <w:szCs w:val="32"/>
          <w:lang w:val="zh-CN"/>
        </w:rPr>
        <w:t>说明项目主管部门为加强项目管理所采取的监管手段、监管程序、监管工作开展情况及实现的效果等。</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仿宋_GB2312" w:eastAsia="仿宋_GB2312" w:hAnsi="宋体" w:hint="eastAsia"/>
          <w:sz w:val="32"/>
          <w:szCs w:val="32"/>
          <w:lang w:val="zh-CN"/>
        </w:rPr>
        <w:t>包括项目完成数量、质量、时效、成本等情况，对照项目计划完成目标，对截止评价时点的任务量完成、质量标准、进度计划、成本控制目标的实现程度进行评价，并进行分析说明。</w:t>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191B95" w:rsidRDefault="00191B95" w:rsidP="00266131">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从项目经济效益、社会效益、生态效益、可持续效益以及服务对象满意度等方面对项目效益进行全面分析评价。</w:t>
      </w:r>
    </w:p>
    <w:p w:rsidR="00191B95" w:rsidRDefault="00191B95" w:rsidP="00266131">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191B95" w:rsidRDefault="00191B95" w:rsidP="00266131">
      <w:pPr>
        <w:adjustRightInd w:val="0"/>
        <w:snapToGrid w:val="0"/>
        <w:spacing w:line="600" w:lineRule="exact"/>
        <w:ind w:firstLineChars="200" w:firstLine="640"/>
        <w:rPr>
          <w:rFonts w:ascii="仿宋_GB2312" w:eastAsia="仿宋_GB2312" w:hAnsi="宋体"/>
          <w:sz w:val="32"/>
          <w:szCs w:val="32"/>
          <w:bdr w:val="single" w:sz="4" w:space="0" w:color="auto"/>
          <w:lang w:val="zh-CN"/>
        </w:rPr>
      </w:pPr>
      <w:r>
        <w:rPr>
          <w:rFonts w:ascii="仿宋_GB2312" w:eastAsia="仿宋_GB2312" w:hAnsi="宋体" w:hint="eastAsia"/>
          <w:sz w:val="32"/>
          <w:szCs w:val="32"/>
          <w:lang w:val="zh-CN"/>
        </w:rPr>
        <w:t>结合项目自身特点、评价重点及管理办法等要求，围绕专项项目支出绩效评价指标体系对项目进行总体评价。</w:t>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191B95" w:rsidRDefault="00191B95" w:rsidP="00266131">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lastRenderedPageBreak/>
        <w:t>结合自评情况，分析存在的问题及原因。</w:t>
      </w:r>
      <w:r>
        <w:rPr>
          <w:rFonts w:ascii="仿宋_GB2312" w:eastAsia="仿宋_GB2312" w:hAnsi="宋体"/>
          <w:sz w:val="32"/>
          <w:szCs w:val="32"/>
          <w:lang w:val="zh-CN"/>
        </w:rPr>
        <w:tab/>
      </w:r>
    </w:p>
    <w:p w:rsidR="00191B95" w:rsidRDefault="00191B95" w:rsidP="0026613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191B95" w:rsidRDefault="00191B95" w:rsidP="00266131">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针对项目自评中发现的问题，提出下一步改进完善的意见及有关政策性建议。</w:t>
      </w:r>
    </w:p>
    <w:p w:rsidR="00191B95" w:rsidRDefault="00191B95" w:rsidP="00266131">
      <w:pPr>
        <w:spacing w:line="580" w:lineRule="exact"/>
        <w:ind w:firstLine="640"/>
        <w:rPr>
          <w:rFonts w:ascii="仿宋_GB2312" w:eastAsia="仿宋_GB2312" w:hAnsi="仿宋_GB2312" w:cs="仿宋_GB2312"/>
          <w:sz w:val="32"/>
          <w:szCs w:val="32"/>
        </w:rPr>
      </w:pPr>
    </w:p>
    <w:p w:rsidR="00191B95" w:rsidRDefault="00191B95" w:rsidP="00266131">
      <w:pPr>
        <w:spacing w:line="580" w:lineRule="exact"/>
        <w:ind w:firstLine="640"/>
        <w:rPr>
          <w:rFonts w:ascii="仿宋_GB2312" w:eastAsia="仿宋_GB2312" w:hAnsi="仿宋_GB2312" w:cs="仿宋_GB2312"/>
          <w:sz w:val="32"/>
          <w:szCs w:val="32"/>
        </w:rPr>
      </w:pPr>
    </w:p>
    <w:p w:rsidR="00191B95" w:rsidRDefault="00191B95" w:rsidP="00266131">
      <w:pPr>
        <w:widowControl/>
        <w:jc w:val="left"/>
        <w:rPr>
          <w:rStyle w:val="1Char"/>
          <w:rFonts w:ascii="黑体" w:eastAsia="黑体" w:hAnsi="黑体"/>
          <w:b/>
        </w:rPr>
      </w:pPr>
    </w:p>
    <w:p w:rsidR="00191B95" w:rsidRDefault="00191B95" w:rsidP="00266131">
      <w:pPr>
        <w:spacing w:line="580" w:lineRule="exact"/>
        <w:ind w:firstLineChars="200" w:firstLine="723"/>
        <w:rPr>
          <w:rFonts w:ascii="仿宋" w:eastAsia="仿宋" w:hAnsi="仿宋" w:cs="仿宋_GB2312"/>
          <w:sz w:val="32"/>
          <w:szCs w:val="32"/>
        </w:rPr>
      </w:pPr>
      <w:r>
        <w:rPr>
          <w:rStyle w:val="1Char"/>
          <w:rFonts w:ascii="黑体" w:eastAsia="黑体" w:hAnsi="黑体"/>
          <w:b/>
        </w:rPr>
        <w:br w:type="page"/>
      </w:r>
      <w:bookmarkEnd w:id="43"/>
    </w:p>
    <w:p w:rsidR="00191B95" w:rsidRPr="004A3C0F" w:rsidRDefault="00191B95" w:rsidP="0019348B">
      <w:pPr>
        <w:spacing w:line="600" w:lineRule="exact"/>
        <w:jc w:val="center"/>
        <w:outlineLvl w:val="0"/>
        <w:rPr>
          <w:rFonts w:ascii="仿宋_GB2312" w:eastAsia="仿宋_GB2312" w:hAnsi="宋体"/>
          <w:b/>
          <w:sz w:val="36"/>
          <w:szCs w:val="36"/>
          <w:lang w:val="zh-CN"/>
        </w:rPr>
      </w:pPr>
      <w:bookmarkStart w:id="44" w:name="_Toc15396618"/>
      <w:r w:rsidRPr="004A3C0F">
        <w:rPr>
          <w:rFonts w:ascii="仿宋_GB2312" w:eastAsia="仿宋_GB2312" w:hAnsi="宋体" w:hint="eastAsia"/>
          <w:b/>
          <w:sz w:val="36"/>
          <w:szCs w:val="36"/>
          <w:lang w:val="zh-CN"/>
        </w:rPr>
        <w:t>第五部分</w:t>
      </w:r>
      <w:r w:rsidRPr="004A3C0F">
        <w:rPr>
          <w:rFonts w:ascii="仿宋_GB2312" w:eastAsia="仿宋_GB2312" w:hAnsi="宋体"/>
          <w:b/>
          <w:sz w:val="36"/>
          <w:szCs w:val="36"/>
          <w:lang w:val="zh-CN"/>
        </w:rPr>
        <w:t xml:space="preserve"> </w:t>
      </w:r>
      <w:r w:rsidRPr="004A3C0F">
        <w:rPr>
          <w:rFonts w:ascii="仿宋_GB2312" w:eastAsia="仿宋_GB2312" w:hAnsi="宋体" w:hint="eastAsia"/>
          <w:b/>
          <w:sz w:val="36"/>
          <w:szCs w:val="36"/>
          <w:lang w:val="zh-CN"/>
        </w:rPr>
        <w:t>附表</w:t>
      </w:r>
    </w:p>
    <w:p w:rsidR="00191B95" w:rsidRPr="004A3C0F" w:rsidRDefault="00191B95" w:rsidP="0019348B">
      <w:pPr>
        <w:spacing w:line="600" w:lineRule="exact"/>
        <w:jc w:val="center"/>
        <w:outlineLvl w:val="0"/>
        <w:rPr>
          <w:rFonts w:ascii="仿宋_GB2312" w:eastAsia="仿宋_GB2312" w:hAnsi="宋体"/>
          <w:sz w:val="36"/>
          <w:szCs w:val="36"/>
          <w:lang w:val="zh-CN"/>
        </w:rPr>
      </w:pP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b w:val="0"/>
          <w:bCs w:val="0"/>
          <w:color w:val="auto"/>
          <w:kern w:val="2"/>
          <w:sz w:val="32"/>
          <w:szCs w:val="32"/>
          <w:lang w:val="zh-CN" w:eastAsia="zh-CN"/>
        </w:rPr>
        <w:t>一、收</w:t>
      </w:r>
      <w:r w:rsidRPr="005C5363">
        <w:rPr>
          <w:rFonts w:ascii="仿宋_GB2312" w:eastAsia="仿宋_GB2312" w:hAnsi="宋体" w:hint="eastAsia"/>
          <w:color w:val="auto"/>
          <w:kern w:val="2"/>
          <w:sz w:val="32"/>
          <w:szCs w:val="32"/>
          <w:lang w:val="zh-CN" w:eastAsia="zh-CN"/>
        </w:rPr>
        <w:t>入支出决算总表</w:t>
      </w: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b w:val="0"/>
          <w:bCs w:val="0"/>
          <w:color w:val="auto"/>
          <w:kern w:val="2"/>
          <w:sz w:val="32"/>
          <w:szCs w:val="32"/>
          <w:lang w:val="zh-CN" w:eastAsia="zh-CN"/>
        </w:rPr>
        <w:t>二、收</w:t>
      </w:r>
      <w:r w:rsidRPr="005C5363">
        <w:rPr>
          <w:rFonts w:ascii="仿宋_GB2312" w:eastAsia="仿宋_GB2312" w:hAnsi="宋体" w:hint="eastAsia"/>
          <w:color w:val="auto"/>
          <w:kern w:val="2"/>
          <w:sz w:val="32"/>
          <w:szCs w:val="32"/>
          <w:lang w:val="zh-CN" w:eastAsia="zh-CN"/>
        </w:rPr>
        <w:t>入决算表</w:t>
      </w: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color w:val="auto"/>
          <w:kern w:val="2"/>
          <w:sz w:val="32"/>
          <w:szCs w:val="32"/>
          <w:lang w:val="zh-CN" w:eastAsia="zh-CN"/>
        </w:rPr>
        <w:t>三、</w:t>
      </w:r>
      <w:r w:rsidRPr="005C5363">
        <w:rPr>
          <w:rFonts w:ascii="仿宋_GB2312" w:eastAsia="仿宋_GB2312" w:hAnsi="宋体" w:hint="eastAsia"/>
          <w:b w:val="0"/>
          <w:bCs w:val="0"/>
          <w:color w:val="auto"/>
          <w:kern w:val="2"/>
          <w:sz w:val="32"/>
          <w:szCs w:val="32"/>
          <w:lang w:val="zh-CN" w:eastAsia="zh-CN"/>
        </w:rPr>
        <w:t>支</w:t>
      </w:r>
      <w:r w:rsidRPr="005C5363">
        <w:rPr>
          <w:rFonts w:ascii="仿宋_GB2312" w:eastAsia="仿宋_GB2312" w:hAnsi="宋体" w:hint="eastAsia"/>
          <w:color w:val="auto"/>
          <w:kern w:val="2"/>
          <w:sz w:val="32"/>
          <w:szCs w:val="32"/>
          <w:lang w:val="zh-CN" w:eastAsia="zh-CN"/>
        </w:rPr>
        <w:t>出决算表</w:t>
      </w: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color w:val="auto"/>
          <w:kern w:val="2"/>
          <w:sz w:val="32"/>
          <w:szCs w:val="32"/>
          <w:lang w:val="zh-CN" w:eastAsia="zh-CN"/>
        </w:rPr>
        <w:t>四、</w:t>
      </w:r>
      <w:r w:rsidRPr="005C5363">
        <w:rPr>
          <w:rFonts w:ascii="仿宋_GB2312" w:eastAsia="仿宋_GB2312" w:hAnsi="宋体" w:hint="eastAsia"/>
          <w:b w:val="0"/>
          <w:bCs w:val="0"/>
          <w:color w:val="auto"/>
          <w:kern w:val="2"/>
          <w:sz w:val="32"/>
          <w:szCs w:val="32"/>
          <w:lang w:val="zh-CN" w:eastAsia="zh-CN"/>
        </w:rPr>
        <w:t>财</w:t>
      </w:r>
      <w:r w:rsidRPr="005C5363">
        <w:rPr>
          <w:rFonts w:ascii="仿宋_GB2312" w:eastAsia="仿宋_GB2312" w:hAnsi="宋体" w:hint="eastAsia"/>
          <w:color w:val="auto"/>
          <w:kern w:val="2"/>
          <w:sz w:val="32"/>
          <w:szCs w:val="32"/>
          <w:lang w:val="zh-CN" w:eastAsia="zh-CN"/>
        </w:rPr>
        <w:t>政拨款收入支出决算总表</w:t>
      </w:r>
    </w:p>
    <w:p w:rsidR="00191B95" w:rsidRPr="005C5363" w:rsidRDefault="00191B95" w:rsidP="0019348B">
      <w:pPr>
        <w:pStyle w:val="2"/>
        <w:rPr>
          <w:rFonts w:ascii="仿宋_GB2312" w:eastAsia="仿宋_GB2312" w:hAnsi="宋体"/>
          <w:color w:val="auto"/>
          <w:kern w:val="2"/>
          <w:sz w:val="32"/>
          <w:szCs w:val="32"/>
          <w:lang w:val="zh-CN" w:eastAsia="zh-CN"/>
        </w:rPr>
      </w:pPr>
      <w:r w:rsidRPr="005C5363">
        <w:rPr>
          <w:rFonts w:ascii="仿宋_GB2312" w:eastAsia="仿宋_GB2312" w:hAnsi="宋体" w:hint="eastAsia"/>
          <w:color w:val="auto"/>
          <w:kern w:val="2"/>
          <w:sz w:val="32"/>
          <w:szCs w:val="32"/>
          <w:lang w:val="zh-CN" w:eastAsia="zh-CN"/>
        </w:rPr>
        <w:t>五、</w:t>
      </w:r>
      <w:r w:rsidRPr="005C5363">
        <w:rPr>
          <w:rFonts w:ascii="仿宋_GB2312" w:eastAsia="仿宋_GB2312" w:hAnsi="宋体" w:hint="eastAsia"/>
          <w:b w:val="0"/>
          <w:bCs w:val="0"/>
          <w:color w:val="auto"/>
          <w:kern w:val="2"/>
          <w:sz w:val="32"/>
          <w:szCs w:val="32"/>
          <w:lang w:val="zh-CN" w:eastAsia="zh-CN"/>
        </w:rPr>
        <w:t>财</w:t>
      </w:r>
      <w:r w:rsidRPr="005C5363">
        <w:rPr>
          <w:rFonts w:ascii="仿宋_GB2312" w:eastAsia="仿宋_GB2312" w:hAnsi="宋体" w:hint="eastAsia"/>
          <w:color w:val="auto"/>
          <w:kern w:val="2"/>
          <w:sz w:val="32"/>
          <w:szCs w:val="32"/>
          <w:lang w:val="zh-CN" w:eastAsia="zh-CN"/>
        </w:rPr>
        <w:t>政拨款支出决算明细表</w:t>
      </w: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color w:val="auto"/>
          <w:kern w:val="2"/>
          <w:sz w:val="32"/>
          <w:szCs w:val="32"/>
          <w:lang w:val="zh-CN" w:eastAsia="zh-CN"/>
        </w:rPr>
        <w:t>六、</w:t>
      </w:r>
      <w:r w:rsidRPr="005C5363">
        <w:rPr>
          <w:rFonts w:ascii="仿宋_GB2312" w:eastAsia="仿宋_GB2312" w:hAnsi="宋体" w:hint="eastAsia"/>
          <w:b w:val="0"/>
          <w:bCs w:val="0"/>
          <w:color w:val="auto"/>
          <w:kern w:val="2"/>
          <w:sz w:val="32"/>
          <w:szCs w:val="32"/>
          <w:lang w:val="zh-CN" w:eastAsia="zh-CN"/>
        </w:rPr>
        <w:t>一</w:t>
      </w:r>
      <w:r w:rsidRPr="005C5363">
        <w:rPr>
          <w:rFonts w:ascii="仿宋_GB2312" w:eastAsia="仿宋_GB2312" w:hAnsi="宋体" w:hint="eastAsia"/>
          <w:color w:val="auto"/>
          <w:kern w:val="2"/>
          <w:sz w:val="32"/>
          <w:szCs w:val="32"/>
          <w:lang w:val="zh-CN" w:eastAsia="zh-CN"/>
        </w:rPr>
        <w:t>般公共预算财政拨款支出决算表</w:t>
      </w: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color w:val="auto"/>
          <w:kern w:val="2"/>
          <w:sz w:val="32"/>
          <w:szCs w:val="32"/>
          <w:lang w:val="zh-CN" w:eastAsia="zh-CN"/>
        </w:rPr>
        <w:t>七、</w:t>
      </w:r>
      <w:r w:rsidRPr="005C5363">
        <w:rPr>
          <w:rFonts w:ascii="仿宋_GB2312" w:eastAsia="仿宋_GB2312" w:hAnsi="宋体" w:hint="eastAsia"/>
          <w:b w:val="0"/>
          <w:bCs w:val="0"/>
          <w:color w:val="auto"/>
          <w:kern w:val="2"/>
          <w:sz w:val="32"/>
          <w:szCs w:val="32"/>
          <w:lang w:val="zh-CN" w:eastAsia="zh-CN"/>
        </w:rPr>
        <w:t>一</w:t>
      </w:r>
      <w:r w:rsidRPr="005C5363">
        <w:rPr>
          <w:rFonts w:ascii="仿宋_GB2312" w:eastAsia="仿宋_GB2312" w:hAnsi="宋体" w:hint="eastAsia"/>
          <w:color w:val="auto"/>
          <w:kern w:val="2"/>
          <w:sz w:val="32"/>
          <w:szCs w:val="32"/>
          <w:lang w:val="zh-CN" w:eastAsia="zh-CN"/>
        </w:rPr>
        <w:t>般公共预算财政拨款支出决算明细表</w:t>
      </w: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color w:val="auto"/>
          <w:kern w:val="2"/>
          <w:sz w:val="32"/>
          <w:szCs w:val="32"/>
          <w:lang w:val="zh-CN" w:eastAsia="zh-CN"/>
        </w:rPr>
        <w:t>八、</w:t>
      </w:r>
      <w:r w:rsidRPr="005C5363">
        <w:rPr>
          <w:rFonts w:ascii="仿宋_GB2312" w:eastAsia="仿宋_GB2312" w:hAnsi="宋体" w:hint="eastAsia"/>
          <w:b w:val="0"/>
          <w:bCs w:val="0"/>
          <w:color w:val="auto"/>
          <w:kern w:val="2"/>
          <w:sz w:val="32"/>
          <w:szCs w:val="32"/>
          <w:lang w:val="zh-CN" w:eastAsia="zh-CN"/>
        </w:rPr>
        <w:t>一</w:t>
      </w:r>
      <w:r w:rsidRPr="005C5363">
        <w:rPr>
          <w:rFonts w:ascii="仿宋_GB2312" w:eastAsia="仿宋_GB2312" w:hAnsi="宋体" w:hint="eastAsia"/>
          <w:color w:val="auto"/>
          <w:kern w:val="2"/>
          <w:sz w:val="32"/>
          <w:szCs w:val="32"/>
          <w:lang w:val="zh-CN" w:eastAsia="zh-CN"/>
        </w:rPr>
        <w:t>般公共预算财政拨款基本支出决算表</w:t>
      </w: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color w:val="auto"/>
          <w:kern w:val="2"/>
          <w:sz w:val="32"/>
          <w:szCs w:val="32"/>
          <w:lang w:val="zh-CN" w:eastAsia="zh-CN"/>
        </w:rPr>
        <w:t>九、</w:t>
      </w:r>
      <w:r w:rsidRPr="005C5363">
        <w:rPr>
          <w:rFonts w:ascii="仿宋_GB2312" w:eastAsia="仿宋_GB2312" w:hAnsi="宋体" w:hint="eastAsia"/>
          <w:b w:val="0"/>
          <w:bCs w:val="0"/>
          <w:color w:val="auto"/>
          <w:kern w:val="2"/>
          <w:sz w:val="32"/>
          <w:szCs w:val="32"/>
          <w:lang w:val="zh-CN" w:eastAsia="zh-CN"/>
        </w:rPr>
        <w:t>一</w:t>
      </w:r>
      <w:r w:rsidRPr="005C5363">
        <w:rPr>
          <w:rFonts w:ascii="仿宋_GB2312" w:eastAsia="仿宋_GB2312" w:hAnsi="宋体" w:hint="eastAsia"/>
          <w:color w:val="auto"/>
          <w:kern w:val="2"/>
          <w:sz w:val="32"/>
          <w:szCs w:val="32"/>
          <w:lang w:val="zh-CN" w:eastAsia="zh-CN"/>
        </w:rPr>
        <w:t>般公共预算财政拨款项目支出决算表</w:t>
      </w: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color w:val="auto"/>
          <w:kern w:val="2"/>
          <w:sz w:val="32"/>
          <w:szCs w:val="32"/>
          <w:lang w:val="zh-CN" w:eastAsia="zh-CN"/>
        </w:rPr>
        <w:t>十、</w:t>
      </w:r>
      <w:r w:rsidRPr="005C5363">
        <w:rPr>
          <w:rFonts w:ascii="仿宋_GB2312" w:eastAsia="仿宋_GB2312" w:hAnsi="宋体" w:hint="eastAsia"/>
          <w:b w:val="0"/>
          <w:bCs w:val="0"/>
          <w:color w:val="auto"/>
          <w:kern w:val="2"/>
          <w:sz w:val="32"/>
          <w:szCs w:val="32"/>
          <w:lang w:val="zh-CN" w:eastAsia="zh-CN"/>
        </w:rPr>
        <w:t>一</w:t>
      </w:r>
      <w:r w:rsidRPr="005C5363">
        <w:rPr>
          <w:rFonts w:ascii="仿宋_GB2312" w:eastAsia="仿宋_GB2312" w:hAnsi="宋体" w:hint="eastAsia"/>
          <w:color w:val="auto"/>
          <w:kern w:val="2"/>
          <w:sz w:val="32"/>
          <w:szCs w:val="32"/>
          <w:lang w:val="zh-CN" w:eastAsia="zh-CN"/>
        </w:rPr>
        <w:t>般公共预算财政拨款“三公”经费支出决算表</w:t>
      </w: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color w:val="auto"/>
          <w:kern w:val="2"/>
          <w:sz w:val="32"/>
          <w:szCs w:val="32"/>
          <w:lang w:val="zh-CN" w:eastAsia="zh-CN"/>
        </w:rPr>
        <w:t>十一、</w:t>
      </w:r>
      <w:r w:rsidRPr="005C5363">
        <w:rPr>
          <w:rFonts w:ascii="仿宋_GB2312" w:eastAsia="仿宋_GB2312" w:hAnsi="宋体" w:hint="eastAsia"/>
          <w:b w:val="0"/>
          <w:bCs w:val="0"/>
          <w:color w:val="auto"/>
          <w:kern w:val="2"/>
          <w:sz w:val="32"/>
          <w:szCs w:val="32"/>
          <w:lang w:val="zh-CN" w:eastAsia="zh-CN"/>
        </w:rPr>
        <w:t>政</w:t>
      </w:r>
      <w:r w:rsidRPr="005C5363">
        <w:rPr>
          <w:rFonts w:ascii="仿宋_GB2312" w:eastAsia="仿宋_GB2312" w:hAnsi="宋体" w:hint="eastAsia"/>
          <w:color w:val="auto"/>
          <w:kern w:val="2"/>
          <w:sz w:val="32"/>
          <w:szCs w:val="32"/>
          <w:lang w:val="zh-CN" w:eastAsia="zh-CN"/>
        </w:rPr>
        <w:t>府性基金预算财政拨款收入支出决算表</w:t>
      </w: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color w:val="auto"/>
          <w:kern w:val="2"/>
          <w:sz w:val="32"/>
          <w:szCs w:val="32"/>
          <w:lang w:val="zh-CN" w:eastAsia="zh-CN"/>
        </w:rPr>
        <w:t>十二、</w:t>
      </w:r>
      <w:r w:rsidRPr="005C5363">
        <w:rPr>
          <w:rFonts w:ascii="仿宋_GB2312" w:eastAsia="仿宋_GB2312" w:hAnsi="宋体" w:hint="eastAsia"/>
          <w:b w:val="0"/>
          <w:bCs w:val="0"/>
          <w:color w:val="auto"/>
          <w:kern w:val="2"/>
          <w:sz w:val="32"/>
          <w:szCs w:val="32"/>
          <w:lang w:val="zh-CN" w:eastAsia="zh-CN"/>
        </w:rPr>
        <w:t>政</w:t>
      </w:r>
      <w:r w:rsidRPr="005C5363">
        <w:rPr>
          <w:rFonts w:ascii="仿宋_GB2312" w:eastAsia="仿宋_GB2312" w:hAnsi="宋体" w:hint="eastAsia"/>
          <w:color w:val="auto"/>
          <w:kern w:val="2"/>
          <w:sz w:val="32"/>
          <w:szCs w:val="32"/>
          <w:lang w:val="zh-CN" w:eastAsia="zh-CN"/>
        </w:rPr>
        <w:t>府性基金预算财政拨款“三公”经费支出决算表</w:t>
      </w:r>
    </w:p>
    <w:p w:rsidR="00191B95" w:rsidRPr="005C5363" w:rsidRDefault="00191B95" w:rsidP="0019348B">
      <w:pPr>
        <w:pStyle w:val="2"/>
        <w:rPr>
          <w:rFonts w:ascii="仿宋_GB2312" w:eastAsia="仿宋_GB2312" w:hAnsi="宋体"/>
          <w:b w:val="0"/>
          <w:bCs w:val="0"/>
          <w:color w:val="auto"/>
          <w:kern w:val="2"/>
          <w:sz w:val="32"/>
          <w:szCs w:val="32"/>
          <w:lang w:val="zh-CN" w:eastAsia="zh-CN"/>
        </w:rPr>
      </w:pPr>
      <w:r w:rsidRPr="005C5363">
        <w:rPr>
          <w:rFonts w:ascii="仿宋_GB2312" w:eastAsia="仿宋_GB2312" w:hAnsi="宋体" w:hint="eastAsia"/>
          <w:color w:val="auto"/>
          <w:kern w:val="2"/>
          <w:sz w:val="32"/>
          <w:szCs w:val="32"/>
          <w:lang w:val="zh-CN" w:eastAsia="zh-CN"/>
        </w:rPr>
        <w:t>十三、</w:t>
      </w:r>
      <w:r w:rsidRPr="005C5363">
        <w:rPr>
          <w:rFonts w:ascii="仿宋_GB2312" w:eastAsia="仿宋_GB2312" w:hAnsi="宋体" w:hint="eastAsia"/>
          <w:b w:val="0"/>
          <w:bCs w:val="0"/>
          <w:color w:val="auto"/>
          <w:kern w:val="2"/>
          <w:sz w:val="32"/>
          <w:szCs w:val="32"/>
          <w:lang w:val="zh-CN" w:eastAsia="zh-CN"/>
        </w:rPr>
        <w:t>国</w:t>
      </w:r>
      <w:r w:rsidRPr="005C5363">
        <w:rPr>
          <w:rFonts w:ascii="仿宋_GB2312" w:eastAsia="仿宋_GB2312" w:hAnsi="宋体" w:hint="eastAsia"/>
          <w:color w:val="auto"/>
          <w:kern w:val="2"/>
          <w:sz w:val="32"/>
          <w:szCs w:val="32"/>
          <w:lang w:val="zh-CN" w:eastAsia="zh-CN"/>
        </w:rPr>
        <w:t>有资本经营预算支出决算表</w:t>
      </w:r>
    </w:p>
    <w:p w:rsidR="00191B95" w:rsidRPr="005C5363" w:rsidRDefault="00191B95">
      <w:pPr>
        <w:spacing w:line="600" w:lineRule="exact"/>
        <w:jc w:val="center"/>
        <w:outlineLvl w:val="0"/>
        <w:rPr>
          <w:rFonts w:ascii="仿宋_GB2312" w:eastAsia="仿宋_GB2312" w:hAnsi="宋体"/>
          <w:sz w:val="32"/>
          <w:szCs w:val="32"/>
          <w:lang w:val="zh-CN"/>
        </w:rPr>
      </w:pPr>
    </w:p>
    <w:p w:rsidR="00191B95" w:rsidRPr="005C5363" w:rsidRDefault="00191B95">
      <w:pPr>
        <w:spacing w:line="600" w:lineRule="exact"/>
        <w:jc w:val="center"/>
        <w:outlineLvl w:val="0"/>
        <w:rPr>
          <w:rFonts w:ascii="仿宋_GB2312" w:eastAsia="仿宋_GB2312" w:hAnsi="宋体"/>
          <w:sz w:val="32"/>
          <w:szCs w:val="32"/>
          <w:lang w:val="zh-CN"/>
        </w:rPr>
      </w:pPr>
    </w:p>
    <w:p w:rsidR="00191B95" w:rsidRPr="005C5363" w:rsidRDefault="00191B95">
      <w:pPr>
        <w:spacing w:line="600" w:lineRule="exact"/>
        <w:jc w:val="center"/>
        <w:outlineLvl w:val="0"/>
        <w:rPr>
          <w:rFonts w:ascii="仿宋_GB2312" w:eastAsia="仿宋_GB2312" w:hAnsi="宋体"/>
          <w:sz w:val="32"/>
          <w:szCs w:val="32"/>
          <w:lang w:val="zh-CN"/>
        </w:rPr>
      </w:pPr>
    </w:p>
    <w:bookmarkEnd w:id="39"/>
    <w:bookmarkEnd w:id="44"/>
    <w:p w:rsidR="00191B95" w:rsidRDefault="00191B95"/>
    <w:sectPr w:rsidR="00191B95" w:rsidSect="0048449C">
      <w:headerReference w:type="default" r:id="rId21"/>
      <w:footerReference w:type="default" r:id="rId22"/>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82C" w:rsidRDefault="0000082C" w:rsidP="0048449C">
      <w:r>
        <w:separator/>
      </w:r>
    </w:p>
  </w:endnote>
  <w:endnote w:type="continuationSeparator" w:id="0">
    <w:p w:rsidR="0000082C" w:rsidRDefault="0000082C" w:rsidP="00484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panose1 w:val="00000000000000000000"/>
    <w:charset w:val="86"/>
    <w:family w:val="swiss"/>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2C" w:rsidRDefault="0000082C">
    <w:pPr>
      <w:pStyle w:val="a6"/>
      <w:jc w:val="center"/>
    </w:pPr>
    <w:fldSimple w:instr="PAGE   \* MERGEFORMAT">
      <w:r w:rsidR="002857F1" w:rsidRPr="002857F1">
        <w:rPr>
          <w:noProof/>
          <w:lang w:val="zh-CN"/>
        </w:rPr>
        <w:t>33</w:t>
      </w:r>
    </w:fldSimple>
  </w:p>
  <w:p w:rsidR="0000082C" w:rsidRDefault="000008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82C" w:rsidRDefault="0000082C" w:rsidP="0048449C">
      <w:r>
        <w:separator/>
      </w:r>
    </w:p>
  </w:footnote>
  <w:footnote w:type="continuationSeparator" w:id="0">
    <w:p w:rsidR="0000082C" w:rsidRDefault="0000082C" w:rsidP="00484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2C" w:rsidRDefault="0000082C">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multilevel"/>
    <w:tmpl w:val="17F426B7"/>
    <w:lvl w:ilvl="0">
      <w:start w:val="10"/>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D28"/>
    <w:rsid w:val="0000082C"/>
    <w:rsid w:val="00004A8F"/>
    <w:rsid w:val="00010BC8"/>
    <w:rsid w:val="000155DF"/>
    <w:rsid w:val="00017964"/>
    <w:rsid w:val="00044B17"/>
    <w:rsid w:val="00047988"/>
    <w:rsid w:val="00054FC7"/>
    <w:rsid w:val="00064B49"/>
    <w:rsid w:val="000857B3"/>
    <w:rsid w:val="00097076"/>
    <w:rsid w:val="000A51BC"/>
    <w:rsid w:val="000A78E6"/>
    <w:rsid w:val="000F3678"/>
    <w:rsid w:val="00102386"/>
    <w:rsid w:val="00111C24"/>
    <w:rsid w:val="00115299"/>
    <w:rsid w:val="00122A52"/>
    <w:rsid w:val="001260DE"/>
    <w:rsid w:val="001339AB"/>
    <w:rsid w:val="00135EE5"/>
    <w:rsid w:val="0015684F"/>
    <w:rsid w:val="001608D1"/>
    <w:rsid w:val="00162CCC"/>
    <w:rsid w:val="00191B95"/>
    <w:rsid w:val="0019348B"/>
    <w:rsid w:val="001A1DA1"/>
    <w:rsid w:val="001A7150"/>
    <w:rsid w:val="001D64FA"/>
    <w:rsid w:val="001E17CD"/>
    <w:rsid w:val="00221D32"/>
    <w:rsid w:val="00223D8C"/>
    <w:rsid w:val="002243DC"/>
    <w:rsid w:val="00226011"/>
    <w:rsid w:val="00266131"/>
    <w:rsid w:val="002749FF"/>
    <w:rsid w:val="002857F1"/>
    <w:rsid w:val="00286694"/>
    <w:rsid w:val="002A7992"/>
    <w:rsid w:val="002B6BBB"/>
    <w:rsid w:val="002C53D1"/>
    <w:rsid w:val="00301148"/>
    <w:rsid w:val="00304B35"/>
    <w:rsid w:val="00315EEB"/>
    <w:rsid w:val="00326E5A"/>
    <w:rsid w:val="00350313"/>
    <w:rsid w:val="00353590"/>
    <w:rsid w:val="003553A7"/>
    <w:rsid w:val="003625BA"/>
    <w:rsid w:val="003836CB"/>
    <w:rsid w:val="003E3B10"/>
    <w:rsid w:val="003F62AD"/>
    <w:rsid w:val="004136E8"/>
    <w:rsid w:val="0041455B"/>
    <w:rsid w:val="004467BA"/>
    <w:rsid w:val="00446E0A"/>
    <w:rsid w:val="0045396F"/>
    <w:rsid w:val="00461D68"/>
    <w:rsid w:val="004720EF"/>
    <w:rsid w:val="00476582"/>
    <w:rsid w:val="0048449C"/>
    <w:rsid w:val="004A3C0F"/>
    <w:rsid w:val="004A51DC"/>
    <w:rsid w:val="004C0585"/>
    <w:rsid w:val="004E3AFA"/>
    <w:rsid w:val="004F1D19"/>
    <w:rsid w:val="004F7350"/>
    <w:rsid w:val="00531D9C"/>
    <w:rsid w:val="00550C19"/>
    <w:rsid w:val="00554E2A"/>
    <w:rsid w:val="00555FC5"/>
    <w:rsid w:val="005568D5"/>
    <w:rsid w:val="00560380"/>
    <w:rsid w:val="005633E9"/>
    <w:rsid w:val="0056472F"/>
    <w:rsid w:val="0057517B"/>
    <w:rsid w:val="005C03F5"/>
    <w:rsid w:val="005C5363"/>
    <w:rsid w:val="005C55F1"/>
    <w:rsid w:val="005E329E"/>
    <w:rsid w:val="005E7DF4"/>
    <w:rsid w:val="00627DDD"/>
    <w:rsid w:val="00633960"/>
    <w:rsid w:val="0064085E"/>
    <w:rsid w:val="0064495D"/>
    <w:rsid w:val="0067013A"/>
    <w:rsid w:val="00673C4A"/>
    <w:rsid w:val="006774BD"/>
    <w:rsid w:val="00680C7D"/>
    <w:rsid w:val="006841D8"/>
    <w:rsid w:val="00684D1A"/>
    <w:rsid w:val="00687705"/>
    <w:rsid w:val="00696590"/>
    <w:rsid w:val="006C0A29"/>
    <w:rsid w:val="006C1731"/>
    <w:rsid w:val="006E0547"/>
    <w:rsid w:val="006E1E06"/>
    <w:rsid w:val="00717D4D"/>
    <w:rsid w:val="00780A35"/>
    <w:rsid w:val="007A3641"/>
    <w:rsid w:val="007C2B9C"/>
    <w:rsid w:val="00804132"/>
    <w:rsid w:val="00821A55"/>
    <w:rsid w:val="00842A40"/>
    <w:rsid w:val="00846B5B"/>
    <w:rsid w:val="008B1A3F"/>
    <w:rsid w:val="008C2F65"/>
    <w:rsid w:val="008C582F"/>
    <w:rsid w:val="008C68AD"/>
    <w:rsid w:val="008D109F"/>
    <w:rsid w:val="008E540E"/>
    <w:rsid w:val="009204E2"/>
    <w:rsid w:val="0093414B"/>
    <w:rsid w:val="009359D0"/>
    <w:rsid w:val="00952567"/>
    <w:rsid w:val="009601F5"/>
    <w:rsid w:val="00981DB3"/>
    <w:rsid w:val="009A1B10"/>
    <w:rsid w:val="009B70B3"/>
    <w:rsid w:val="009E5027"/>
    <w:rsid w:val="00A36D74"/>
    <w:rsid w:val="00A46B7C"/>
    <w:rsid w:val="00A60DC7"/>
    <w:rsid w:val="00A63D28"/>
    <w:rsid w:val="00AD487F"/>
    <w:rsid w:val="00AF49E7"/>
    <w:rsid w:val="00AF522A"/>
    <w:rsid w:val="00B31DAF"/>
    <w:rsid w:val="00B444C5"/>
    <w:rsid w:val="00B772FD"/>
    <w:rsid w:val="00BD6210"/>
    <w:rsid w:val="00C00E1A"/>
    <w:rsid w:val="00C062DA"/>
    <w:rsid w:val="00C06F9F"/>
    <w:rsid w:val="00C2083A"/>
    <w:rsid w:val="00C3004D"/>
    <w:rsid w:val="00C72414"/>
    <w:rsid w:val="00C73F00"/>
    <w:rsid w:val="00C754F7"/>
    <w:rsid w:val="00C76E1F"/>
    <w:rsid w:val="00C83223"/>
    <w:rsid w:val="00CA5BD9"/>
    <w:rsid w:val="00CA7F2B"/>
    <w:rsid w:val="00CB387E"/>
    <w:rsid w:val="00CB42C0"/>
    <w:rsid w:val="00D00728"/>
    <w:rsid w:val="00D11058"/>
    <w:rsid w:val="00D32994"/>
    <w:rsid w:val="00D43D5E"/>
    <w:rsid w:val="00D51E66"/>
    <w:rsid w:val="00D52422"/>
    <w:rsid w:val="00D61F28"/>
    <w:rsid w:val="00D76B46"/>
    <w:rsid w:val="00D773E4"/>
    <w:rsid w:val="00D9506C"/>
    <w:rsid w:val="00DA1F17"/>
    <w:rsid w:val="00DD2862"/>
    <w:rsid w:val="00DD460B"/>
    <w:rsid w:val="00DE36B3"/>
    <w:rsid w:val="00E27EFC"/>
    <w:rsid w:val="00E37F8A"/>
    <w:rsid w:val="00E76280"/>
    <w:rsid w:val="00E85CA1"/>
    <w:rsid w:val="00EA5DCA"/>
    <w:rsid w:val="00EB5822"/>
    <w:rsid w:val="00EF47BE"/>
    <w:rsid w:val="00F14DE0"/>
    <w:rsid w:val="00F326AF"/>
    <w:rsid w:val="00F418A7"/>
    <w:rsid w:val="00FB2AE4"/>
    <w:rsid w:val="00FD57BC"/>
    <w:rsid w:val="00FE1C01"/>
    <w:rsid w:val="08607AC6"/>
    <w:rsid w:val="311234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9C"/>
    <w:pPr>
      <w:widowControl w:val="0"/>
      <w:jc w:val="both"/>
    </w:pPr>
  </w:style>
  <w:style w:type="paragraph" w:styleId="1">
    <w:name w:val="heading 1"/>
    <w:basedOn w:val="a"/>
    <w:next w:val="a"/>
    <w:link w:val="1Char"/>
    <w:uiPriority w:val="99"/>
    <w:qFormat/>
    <w:rsid w:val="0048449C"/>
    <w:pPr>
      <w:keepNext/>
      <w:keepLines/>
      <w:widowControl/>
      <w:pBdr>
        <w:bottom w:val="single" w:sz="8" w:space="0" w:color="DBE5F1"/>
      </w:pBdr>
      <w:spacing w:after="200" w:line="300" w:lineRule="auto"/>
      <w:jc w:val="left"/>
      <w:outlineLvl w:val="0"/>
    </w:pPr>
    <w:rPr>
      <w:rFonts w:ascii="Cambria" w:eastAsia="Microsoft YaHei UI" w:hAnsi="Cambria"/>
      <w:color w:val="4F81BD"/>
      <w:kern w:val="0"/>
      <w:sz w:val="36"/>
      <w:szCs w:val="36"/>
      <w:lang w:eastAsia="ja-JP"/>
    </w:rPr>
  </w:style>
  <w:style w:type="paragraph" w:styleId="2">
    <w:name w:val="heading 2"/>
    <w:basedOn w:val="a"/>
    <w:next w:val="a"/>
    <w:link w:val="2Char"/>
    <w:uiPriority w:val="99"/>
    <w:qFormat/>
    <w:rsid w:val="0048449C"/>
    <w:pPr>
      <w:keepNext/>
      <w:keepLines/>
      <w:widowControl/>
      <w:spacing w:before="120" w:after="120"/>
      <w:jc w:val="left"/>
      <w:outlineLvl w:val="1"/>
    </w:pPr>
    <w:rPr>
      <w:rFonts w:eastAsia="Microsoft YaHei UI"/>
      <w:b/>
      <w:bCs/>
      <w:color w:val="1F497D"/>
      <w:kern w:val="0"/>
      <w:sz w:val="26"/>
      <w:szCs w:val="26"/>
      <w:lang w:eastAsia="ja-JP"/>
    </w:rPr>
  </w:style>
  <w:style w:type="paragraph" w:styleId="3">
    <w:name w:val="heading 3"/>
    <w:basedOn w:val="a"/>
    <w:next w:val="a"/>
    <w:link w:val="3Char"/>
    <w:uiPriority w:val="99"/>
    <w:qFormat/>
    <w:rsid w:val="0048449C"/>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8449C"/>
    <w:rPr>
      <w:rFonts w:ascii="Cambria" w:eastAsia="Microsoft YaHei UI" w:hAnsi="Cambria" w:cs="Times New Roman"/>
      <w:color w:val="4F81BD"/>
      <w:sz w:val="36"/>
      <w:szCs w:val="36"/>
      <w:lang w:val="en-US" w:eastAsia="ja-JP" w:bidi="ar-SA"/>
    </w:rPr>
  </w:style>
  <w:style w:type="character" w:customStyle="1" w:styleId="2Char">
    <w:name w:val="标题 2 Char"/>
    <w:basedOn w:val="a0"/>
    <w:link w:val="2"/>
    <w:uiPriority w:val="99"/>
    <w:locked/>
    <w:rsid w:val="0048449C"/>
    <w:rPr>
      <w:rFonts w:eastAsia="Microsoft YaHei UI" w:cs="Times New Roman"/>
      <w:b/>
      <w:bCs/>
      <w:color w:val="1F497D"/>
      <w:sz w:val="26"/>
      <w:szCs w:val="26"/>
      <w:lang w:val="en-US" w:eastAsia="ja-JP" w:bidi="ar-SA"/>
    </w:rPr>
  </w:style>
  <w:style w:type="character" w:customStyle="1" w:styleId="3Char">
    <w:name w:val="标题 3 Char"/>
    <w:basedOn w:val="a0"/>
    <w:link w:val="3"/>
    <w:uiPriority w:val="99"/>
    <w:locked/>
    <w:rsid w:val="0048449C"/>
    <w:rPr>
      <w:rFonts w:ascii="Times New Roman" w:eastAsia="宋体" w:hAnsi="Times New Roman" w:cs="Times New Roman"/>
      <w:b/>
      <w:bCs/>
      <w:sz w:val="32"/>
      <w:szCs w:val="32"/>
    </w:rPr>
  </w:style>
  <w:style w:type="paragraph" w:styleId="a3">
    <w:name w:val="Body Text"/>
    <w:basedOn w:val="a"/>
    <w:link w:val="Char"/>
    <w:uiPriority w:val="99"/>
    <w:rsid w:val="0048449C"/>
    <w:pPr>
      <w:spacing w:beforeLines="30"/>
    </w:pPr>
    <w:rPr>
      <w:rFonts w:ascii="仿宋_GB2312" w:eastAsia="仿宋_GB2312" w:hAnsi="Times New Roman"/>
      <w:kern w:val="0"/>
      <w:sz w:val="24"/>
      <w:szCs w:val="20"/>
    </w:rPr>
  </w:style>
  <w:style w:type="character" w:customStyle="1" w:styleId="BodyTextChar">
    <w:name w:val="Body Text Char"/>
    <w:basedOn w:val="a0"/>
    <w:link w:val="a3"/>
    <w:uiPriority w:val="99"/>
    <w:semiHidden/>
    <w:locked/>
    <w:rsid w:val="0048449C"/>
    <w:rPr>
      <w:rFonts w:ascii="Times New Roman" w:hAnsi="Times New Roman" w:cs="Times New Roman"/>
      <w:sz w:val="24"/>
      <w:szCs w:val="24"/>
    </w:rPr>
  </w:style>
  <w:style w:type="paragraph" w:styleId="a4">
    <w:name w:val="Body Text Indent"/>
    <w:basedOn w:val="a"/>
    <w:link w:val="Char0"/>
    <w:uiPriority w:val="99"/>
    <w:rsid w:val="0048449C"/>
    <w:pPr>
      <w:spacing w:after="120"/>
      <w:ind w:leftChars="200" w:left="420"/>
    </w:pPr>
    <w:rPr>
      <w:rFonts w:ascii="Times New Roman" w:hAnsi="Times New Roman"/>
      <w:szCs w:val="24"/>
    </w:rPr>
  </w:style>
  <w:style w:type="character" w:customStyle="1" w:styleId="Char0">
    <w:name w:val="正文文本缩进 Char"/>
    <w:basedOn w:val="a0"/>
    <w:link w:val="a4"/>
    <w:uiPriority w:val="99"/>
    <w:locked/>
    <w:rsid w:val="0048449C"/>
    <w:rPr>
      <w:rFonts w:ascii="Times New Roman" w:eastAsia="宋体" w:hAnsi="Times New Roman" w:cs="Times New Roman"/>
      <w:sz w:val="24"/>
      <w:szCs w:val="24"/>
    </w:rPr>
  </w:style>
  <w:style w:type="paragraph" w:styleId="30">
    <w:name w:val="toc 3"/>
    <w:basedOn w:val="a"/>
    <w:next w:val="a"/>
    <w:uiPriority w:val="99"/>
    <w:rsid w:val="0048449C"/>
    <w:pPr>
      <w:tabs>
        <w:tab w:val="right" w:leader="dot" w:pos="8296"/>
      </w:tabs>
      <w:ind w:leftChars="400" w:left="840"/>
    </w:pPr>
    <w:rPr>
      <w:rFonts w:ascii="Times New Roman" w:hAnsi="Times New Roman"/>
      <w:szCs w:val="24"/>
    </w:rPr>
  </w:style>
  <w:style w:type="paragraph" w:styleId="a5">
    <w:name w:val="Balloon Text"/>
    <w:basedOn w:val="a"/>
    <w:link w:val="Char1"/>
    <w:uiPriority w:val="99"/>
    <w:semiHidden/>
    <w:rsid w:val="0048449C"/>
    <w:rPr>
      <w:rFonts w:ascii="Times New Roman" w:hAnsi="Times New Roman"/>
      <w:sz w:val="18"/>
      <w:szCs w:val="18"/>
    </w:rPr>
  </w:style>
  <w:style w:type="character" w:customStyle="1" w:styleId="Char1">
    <w:name w:val="批注框文本 Char"/>
    <w:basedOn w:val="a0"/>
    <w:link w:val="a5"/>
    <w:uiPriority w:val="99"/>
    <w:semiHidden/>
    <w:locked/>
    <w:rsid w:val="0048449C"/>
    <w:rPr>
      <w:rFonts w:ascii="Times New Roman" w:eastAsia="宋体" w:hAnsi="Times New Roman" w:cs="Times New Roman"/>
      <w:sz w:val="18"/>
      <w:szCs w:val="18"/>
    </w:rPr>
  </w:style>
  <w:style w:type="paragraph" w:styleId="a6">
    <w:name w:val="footer"/>
    <w:basedOn w:val="a"/>
    <w:link w:val="Char2"/>
    <w:uiPriority w:val="99"/>
    <w:rsid w:val="0048449C"/>
    <w:pPr>
      <w:tabs>
        <w:tab w:val="center" w:pos="4153"/>
        <w:tab w:val="right" w:pos="8306"/>
      </w:tabs>
      <w:snapToGrid w:val="0"/>
      <w:jc w:val="left"/>
    </w:pPr>
    <w:rPr>
      <w:sz w:val="18"/>
      <w:szCs w:val="18"/>
    </w:rPr>
  </w:style>
  <w:style w:type="character" w:customStyle="1" w:styleId="FooterChar">
    <w:name w:val="Footer Char"/>
    <w:basedOn w:val="a0"/>
    <w:link w:val="a6"/>
    <w:uiPriority w:val="99"/>
    <w:semiHidden/>
    <w:locked/>
    <w:rsid w:val="0048449C"/>
    <w:rPr>
      <w:rFonts w:ascii="Times New Roman" w:hAnsi="Times New Roman" w:cs="Times New Roman"/>
      <w:sz w:val="18"/>
      <w:szCs w:val="18"/>
    </w:rPr>
  </w:style>
  <w:style w:type="paragraph" w:styleId="a7">
    <w:name w:val="header"/>
    <w:basedOn w:val="a"/>
    <w:link w:val="Char3"/>
    <w:uiPriority w:val="99"/>
    <w:rsid w:val="004844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7"/>
    <w:uiPriority w:val="99"/>
    <w:semiHidden/>
    <w:locked/>
    <w:rsid w:val="0048449C"/>
    <w:rPr>
      <w:rFonts w:ascii="Times New Roman" w:hAnsi="Times New Roman" w:cs="Times New Roman"/>
      <w:sz w:val="18"/>
      <w:szCs w:val="18"/>
    </w:rPr>
  </w:style>
  <w:style w:type="paragraph" w:styleId="10">
    <w:name w:val="toc 1"/>
    <w:basedOn w:val="a"/>
    <w:next w:val="a"/>
    <w:uiPriority w:val="99"/>
    <w:rsid w:val="0048449C"/>
    <w:pPr>
      <w:tabs>
        <w:tab w:val="right" w:leader="dot" w:pos="8296"/>
      </w:tabs>
      <w:spacing w:before="93"/>
      <w:jc w:val="center"/>
    </w:pPr>
    <w:rPr>
      <w:rFonts w:ascii="仿宋" w:eastAsia="仿宋" w:hAnsi="仿宋"/>
      <w:sz w:val="28"/>
      <w:szCs w:val="28"/>
    </w:rPr>
  </w:style>
  <w:style w:type="paragraph" w:styleId="20">
    <w:name w:val="toc 2"/>
    <w:basedOn w:val="a"/>
    <w:next w:val="a"/>
    <w:uiPriority w:val="99"/>
    <w:rsid w:val="0048449C"/>
    <w:pPr>
      <w:tabs>
        <w:tab w:val="right" w:leader="dot" w:pos="8296"/>
      </w:tabs>
      <w:ind w:leftChars="200" w:left="420"/>
    </w:pPr>
    <w:rPr>
      <w:rFonts w:ascii="Times New Roman" w:hAnsi="Times New Roman"/>
      <w:szCs w:val="24"/>
    </w:rPr>
  </w:style>
  <w:style w:type="paragraph" w:styleId="a8">
    <w:name w:val="Normal (Web)"/>
    <w:basedOn w:val="a"/>
    <w:uiPriority w:val="99"/>
    <w:rsid w:val="0048449C"/>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99"/>
    <w:qFormat/>
    <w:rsid w:val="0048449C"/>
    <w:rPr>
      <w:rFonts w:cs="Times New Roman"/>
      <w:b/>
    </w:rPr>
  </w:style>
  <w:style w:type="character" w:styleId="aa">
    <w:name w:val="Hyperlink"/>
    <w:basedOn w:val="a0"/>
    <w:uiPriority w:val="99"/>
    <w:rsid w:val="0048449C"/>
    <w:rPr>
      <w:rFonts w:cs="Times New Roman"/>
      <w:color w:val="0000FF"/>
      <w:u w:val="single"/>
    </w:rPr>
  </w:style>
  <w:style w:type="character" w:customStyle="1" w:styleId="Char3">
    <w:name w:val="页眉 Char"/>
    <w:basedOn w:val="a0"/>
    <w:link w:val="a7"/>
    <w:uiPriority w:val="99"/>
    <w:locked/>
    <w:rsid w:val="0048449C"/>
    <w:rPr>
      <w:rFonts w:cs="Times New Roman"/>
      <w:sz w:val="18"/>
      <w:szCs w:val="18"/>
    </w:rPr>
  </w:style>
  <w:style w:type="character" w:customStyle="1" w:styleId="Char2">
    <w:name w:val="页脚 Char"/>
    <w:basedOn w:val="a0"/>
    <w:link w:val="a6"/>
    <w:uiPriority w:val="99"/>
    <w:locked/>
    <w:rsid w:val="0048449C"/>
    <w:rPr>
      <w:rFonts w:cs="Times New Roman"/>
      <w:sz w:val="18"/>
      <w:szCs w:val="18"/>
    </w:rPr>
  </w:style>
  <w:style w:type="character" w:customStyle="1" w:styleId="Char">
    <w:name w:val="正文文本 Char"/>
    <w:basedOn w:val="a0"/>
    <w:link w:val="a3"/>
    <w:uiPriority w:val="99"/>
    <w:locked/>
    <w:rsid w:val="0048449C"/>
    <w:rPr>
      <w:rFonts w:ascii="仿宋_GB2312" w:eastAsia="仿宋_GB2312" w:hAnsi="Times New Roman" w:cs="Times New Roman"/>
      <w:kern w:val="0"/>
      <w:sz w:val="20"/>
      <w:szCs w:val="20"/>
    </w:rPr>
  </w:style>
  <w:style w:type="paragraph" w:customStyle="1" w:styleId="Default">
    <w:name w:val="Default"/>
    <w:uiPriority w:val="99"/>
    <w:rsid w:val="0048449C"/>
    <w:pPr>
      <w:widowControl w:val="0"/>
      <w:autoSpaceDE w:val="0"/>
      <w:autoSpaceDN w:val="0"/>
      <w:adjustRightInd w:val="0"/>
    </w:pPr>
    <w:rPr>
      <w:rFonts w:ascii="仿宋" w:eastAsia="仿宋" w:cs="仿宋"/>
      <w:color w:val="000000"/>
      <w:kern w:val="0"/>
      <w:sz w:val="24"/>
      <w:szCs w:val="24"/>
    </w:rPr>
  </w:style>
  <w:style w:type="paragraph" w:styleId="ab">
    <w:name w:val="List Paragraph"/>
    <w:basedOn w:val="a"/>
    <w:uiPriority w:val="99"/>
    <w:qFormat/>
    <w:rsid w:val="0048449C"/>
    <w:pPr>
      <w:ind w:firstLineChars="200" w:firstLine="420"/>
    </w:pPr>
    <w:rPr>
      <w:rFonts w:ascii="Times New Roman" w:hAnsi="Times New Roman"/>
      <w:szCs w:val="24"/>
    </w:rPr>
  </w:style>
  <w:style w:type="paragraph" w:customStyle="1" w:styleId="TOCHeading1">
    <w:name w:val="TOC Heading1"/>
    <w:basedOn w:val="1"/>
    <w:next w:val="a"/>
    <w:uiPriority w:val="99"/>
    <w:rsid w:val="0048449C"/>
    <w:pPr>
      <w:pBdr>
        <w:bottom w:val="none" w:sz="0" w:space="0" w:color="auto"/>
      </w:pBdr>
      <w:spacing w:before="480" w:after="0" w:line="276" w:lineRule="auto"/>
      <w:outlineLvl w:val="9"/>
    </w:pPr>
    <w:rPr>
      <w:rFonts w:eastAsia="宋体"/>
      <w:b/>
      <w:bCs/>
      <w:color w:val="365F9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Chart1.xls"/><Relationship Id="rId13" Type="http://schemas.openxmlformats.org/officeDocument/2006/relationships/image" Target="media/image4.emf"/><Relationship Id="rId18" Type="http://schemas.openxmlformats.org/officeDocument/2006/relationships/oleObject" Target="embeddings/Microsoft_Office_Excel_Chart6.xls"/><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oleObject" Target="embeddings/Microsoft_Office_Excel_Chart3.xls"/><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Microsoft_Office_Excel_Chart5.xls"/><Relationship Id="rId20" Type="http://schemas.openxmlformats.org/officeDocument/2006/relationships/oleObject" Target="embeddings/Microsoft_Office_Excel_Chart7.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oleObject" Target="embeddings/Microsoft_Office_Excel_Chart2.xls"/><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Office_Excel_Chart4.xls"/><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33</Pages>
  <Words>11846</Words>
  <Characters>1715</Characters>
  <Application>Microsoft Office Word</Application>
  <DocSecurity>0</DocSecurity>
  <Lines>14</Lines>
  <Paragraphs>27</Paragraphs>
  <ScaleCrop>false</ScaleCrop>
  <Company>Microsoft</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dc:title>
  <dc:subject/>
  <dc:creator>ASUS</dc:creator>
  <cp:keywords/>
  <dc:description/>
  <cp:lastModifiedBy>lxy</cp:lastModifiedBy>
  <cp:revision>218</cp:revision>
  <dcterms:created xsi:type="dcterms:W3CDTF">2020-11-11T11:04:00Z</dcterms:created>
  <dcterms:modified xsi:type="dcterms:W3CDTF">2020-11-12T01:51:00Z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