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pacing w:val="20"/>
          <w:w w:val="90"/>
          <w:kern w:val="21"/>
          <w:sz w:val="96"/>
          <w:szCs w:val="4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pacing w:val="-20"/>
          <w:w w:val="66"/>
          <w:kern w:val="21"/>
          <w:sz w:val="96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pacing w:val="-20"/>
          <w:w w:val="90"/>
          <w:kern w:val="21"/>
          <w:sz w:val="96"/>
          <w:szCs w:val="48"/>
          <w:lang w:eastAsia="zh-CN"/>
        </w:rPr>
        <w:t>胡家镇人大主席团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pacing w:val="-20"/>
          <w:w w:val="90"/>
          <w:kern w:val="21"/>
          <w:sz w:val="96"/>
          <w:szCs w:val="48"/>
          <w:lang w:val="en-US" w:eastAsia="zh-CN"/>
        </w:rPr>
        <w:t>文件</w:t>
      </w:r>
    </w:p>
    <w:p>
      <w:pPr>
        <w:spacing w:line="550" w:lineRule="exact"/>
        <w:ind w:firstLine="320" w:firstLineChars="100"/>
        <w:jc w:val="center"/>
        <w:rPr>
          <w:rFonts w:hint="eastAsia" w:eastAsia="仿宋_GB2312"/>
          <w:sz w:val="32"/>
          <w:szCs w:val="32"/>
          <w:u w:val="none" w:color="auto"/>
          <w:lang w:eastAsia="zh-CN"/>
        </w:rPr>
      </w:pPr>
    </w:p>
    <w:p>
      <w:pPr>
        <w:spacing w:line="550" w:lineRule="exact"/>
        <w:ind w:firstLine="320" w:firstLineChars="100"/>
        <w:jc w:val="center"/>
        <w:rPr>
          <w:rFonts w:hint="eastAsia" w:eastAsia="仿宋_GB2312"/>
          <w:sz w:val="32"/>
          <w:szCs w:val="32"/>
          <w:u w:val="none" w:color="auto"/>
          <w:lang w:eastAsia="zh-CN"/>
        </w:rPr>
      </w:pPr>
    </w:p>
    <w:p>
      <w:pPr>
        <w:spacing w:line="550" w:lineRule="exact"/>
        <w:jc w:val="both"/>
        <w:rPr>
          <w:rFonts w:hint="eastAsia" w:ascii="仿宋" w:hAnsi="仿宋" w:eastAsia="仿宋" w:cs="仿宋"/>
          <w:color w:val="333333"/>
          <w:sz w:val="32"/>
          <w:szCs w:val="32"/>
          <w:u w:val="none" w:color="auto"/>
          <w:lang w:val="en-US" w:eastAsia="zh-CN"/>
        </w:rPr>
      </w:pPr>
      <w:r>
        <w:rPr>
          <w:rFonts w:hint="eastAsia" w:eastAsia="仿宋_GB2312"/>
          <w:sz w:val="32"/>
          <w:szCs w:val="32"/>
          <w:u w:val="none" w:color="auto"/>
          <w:lang w:eastAsia="zh-CN"/>
        </w:rPr>
        <w:t>胡人大</w:t>
      </w:r>
      <w:r>
        <w:rPr>
          <w:rFonts w:hint="eastAsia" w:ascii="仿宋" w:hAnsi="仿宋" w:eastAsia="仿宋" w:cs="仿宋"/>
          <w:color w:val="333333"/>
          <w:sz w:val="32"/>
          <w:szCs w:val="32"/>
          <w:u w:val="none" w:color="auto"/>
          <w:lang w:val="en-US" w:eastAsia="zh-CN"/>
        </w:rPr>
        <w:t>〔2020〕  号                    签发人：周素华</w:t>
      </w:r>
    </w:p>
    <w:p>
      <w:pPr>
        <w:spacing w:line="550" w:lineRule="exact"/>
        <w:ind w:firstLine="1265" w:firstLineChars="100"/>
        <w:jc w:val="center"/>
        <w:rPr>
          <w:rFonts w:hint="eastAsia" w:ascii="仿宋" w:hAnsi="仿宋" w:eastAsia="仿宋" w:cs="仿宋"/>
          <w:color w:val="333333"/>
          <w:sz w:val="32"/>
          <w:szCs w:val="32"/>
          <w:u w:val="none" w:color="auto"/>
          <w:lang w:val="en-US" w:eastAsia="zh-CN"/>
        </w:rPr>
      </w:pPr>
      <w:r>
        <w:rPr>
          <w:rFonts w:eastAsia="仿宋_GB2312"/>
          <w:b/>
          <w:color w:val="000000"/>
          <w:sz w:val="1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59055</wp:posOffset>
                </wp:positionV>
                <wp:extent cx="561594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.35pt;margin-top:4.65pt;height:0pt;width:442.2pt;z-index:251660288;mso-width-relative:page;mso-height-relative:page;" filled="f" stroked="t" coordsize="21600,21600" o:gfxdata="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UOsZDTAAAABgEAAA8AAAAAAAAAAQAgAAAAIgAAAGRycy9kb3ducmV2LnhtbFBLAQIU&#10;ABQAAAAIAIdO4kAVOt10+AEAAOUDAAAOAAAAAAAAAAEAIAAAACIBAABkcnMvZTJvRG9jLnhtbFBL&#10;BQYAAAAABgAGAFkBAACMBQAAAAA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50" w:lineRule="exact"/>
        <w:jc w:val="center"/>
        <w:rPr>
          <w:rFonts w:hint="eastAsia" w:eastAsia="方正小标宋简体"/>
          <w:sz w:val="44"/>
          <w:szCs w:val="44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关于原花池乡201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9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年部门决算的批复</w:t>
      </w:r>
    </w:p>
    <w:p>
      <w:pPr>
        <w:tabs>
          <w:tab w:val="left" w:pos="3990"/>
        </w:tabs>
        <w:spacing w:line="550" w:lineRule="exact"/>
        <w:rPr>
          <w:rFonts w:hint="eastAsia" w:eastAsia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胡家镇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财政所:</w:t>
      </w:r>
    </w:p>
    <w:p>
      <w:pPr>
        <w:spacing w:line="579" w:lineRule="exact"/>
        <w:ind w:firstLine="64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你所代表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花池乡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所作的关于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花池乡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年部门决算执行情况中，全年财政收入总计为</w:t>
      </w:r>
      <w:r>
        <w:rPr>
          <w:rFonts w:hint="eastAsia" w:eastAsia="仿宋"/>
          <w:color w:val="auto"/>
          <w:sz w:val="32"/>
          <w:szCs w:val="32"/>
        </w:rPr>
        <w:t>1216.68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万元，财政决算支出总计为</w:t>
      </w:r>
      <w:r>
        <w:rPr>
          <w:rFonts w:hint="eastAsia" w:eastAsia="仿宋"/>
          <w:color w:val="auto"/>
          <w:sz w:val="32"/>
          <w:szCs w:val="32"/>
        </w:rPr>
        <w:t>1216.68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万元。其中：</w:t>
      </w:r>
      <w:r>
        <w:rPr>
          <w:rFonts w:eastAsia="仿宋"/>
          <w:color w:val="auto"/>
          <w:sz w:val="32"/>
          <w:szCs w:val="32"/>
        </w:rPr>
        <w:t>一般公共预算财政拨款支出</w:t>
      </w:r>
      <w:r>
        <w:rPr>
          <w:rFonts w:hint="eastAsia" w:eastAsia="仿宋"/>
          <w:color w:val="auto"/>
          <w:sz w:val="32"/>
          <w:szCs w:val="32"/>
          <w:lang w:val="en-US" w:eastAsia="zh-CN"/>
        </w:rPr>
        <w:t>729.12</w:t>
      </w:r>
      <w:r>
        <w:rPr>
          <w:rFonts w:eastAsia="仿宋"/>
          <w:color w:val="auto"/>
          <w:sz w:val="32"/>
          <w:szCs w:val="32"/>
        </w:rPr>
        <w:t>万元，主要用于以下方面:</w:t>
      </w:r>
      <w:r>
        <w:rPr>
          <w:rFonts w:eastAsia="仿宋_GB2312"/>
          <w:color w:val="auto"/>
          <w:sz w:val="32"/>
          <w:szCs w:val="32"/>
        </w:rPr>
        <w:t xml:space="preserve"> </w:t>
      </w:r>
      <w:r>
        <w:rPr>
          <w:rFonts w:hint="eastAsia" w:eastAsia="仿宋_GB2312"/>
          <w:color w:val="auto"/>
          <w:sz w:val="32"/>
          <w:szCs w:val="32"/>
        </w:rPr>
        <w:t>一般公共服务支出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315.71</w:t>
      </w:r>
      <w:r>
        <w:rPr>
          <w:rFonts w:hint="eastAsia" w:eastAsia="仿宋_GB2312"/>
          <w:color w:val="auto"/>
          <w:sz w:val="32"/>
          <w:szCs w:val="32"/>
        </w:rPr>
        <w:t>万元，教育支出5万元，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文化体育传媒3万元，</w:t>
      </w:r>
      <w:r>
        <w:rPr>
          <w:rFonts w:hint="eastAsia" w:eastAsia="仿宋_GB2312"/>
          <w:color w:val="auto"/>
          <w:sz w:val="32"/>
          <w:szCs w:val="32"/>
        </w:rPr>
        <w:t>社会保障和就业支出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32.74</w:t>
      </w:r>
      <w:r>
        <w:rPr>
          <w:rFonts w:hint="eastAsia" w:eastAsia="仿宋_GB2312"/>
          <w:color w:val="auto"/>
          <w:sz w:val="32"/>
          <w:szCs w:val="32"/>
        </w:rPr>
        <w:t>万元，卫生健康支出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17.8</w:t>
      </w:r>
      <w:r>
        <w:rPr>
          <w:rFonts w:hint="eastAsia" w:eastAsia="仿宋_GB2312"/>
          <w:color w:val="auto"/>
          <w:sz w:val="32"/>
          <w:szCs w:val="32"/>
        </w:rPr>
        <w:t>万元，城乡社区支出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23.35</w:t>
      </w:r>
      <w:r>
        <w:rPr>
          <w:rFonts w:hint="eastAsia" w:eastAsia="仿宋_GB2312"/>
          <w:color w:val="auto"/>
          <w:sz w:val="32"/>
          <w:szCs w:val="32"/>
        </w:rPr>
        <w:t>万元，农林水支出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261.24</w:t>
      </w:r>
      <w:r>
        <w:rPr>
          <w:rFonts w:hint="eastAsia" w:eastAsia="仿宋_GB2312"/>
          <w:color w:val="auto"/>
          <w:sz w:val="32"/>
          <w:szCs w:val="32"/>
        </w:rPr>
        <w:t>万元，住房保障支出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21.29</w:t>
      </w:r>
      <w:r>
        <w:rPr>
          <w:rFonts w:hint="eastAsia" w:eastAsia="仿宋_GB2312"/>
          <w:color w:val="auto"/>
          <w:sz w:val="32"/>
          <w:szCs w:val="32"/>
        </w:rPr>
        <w:t>万元,其他支出4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eastAsia="仿宋_GB2312"/>
          <w:color w:val="auto"/>
          <w:sz w:val="32"/>
          <w:szCs w:val="32"/>
        </w:rPr>
        <w:t>万元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经20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胡家镇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届人民代表大会第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次会议认真审议，会议一致认为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2019年乡财政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决算的编制结合了本乡实际情况，符合量入为出、收支平衡的原则，审议通过。现将你部门收入支出决算表、收入决算表、支出决算表、财政拨款收入支出决算表、一般公共预算财政拨款收入支出决算表、一般公共预算财政拨款基本支出决算表、政府性基金预算财政拨款收入支出决算表予以批复，请遵照执行。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ind w:left="5429" w:leftChars="2128" w:hanging="960" w:hangingChars="3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宣汉县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胡家镇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人大主席团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日</w:t>
      </w:r>
    </w:p>
    <w:p>
      <w:pPr>
        <w:spacing w:line="550" w:lineRule="exact"/>
        <w:ind w:firstLine="5424" w:firstLineChars="1695"/>
        <w:rPr>
          <w:rFonts w:hint="eastAsia" w:eastAsia="仿宋_GB2312"/>
          <w:sz w:val="32"/>
          <w:szCs w:val="32"/>
          <w:lang w:eastAsia="zh-CN"/>
        </w:rPr>
      </w:pPr>
    </w:p>
    <w:p>
      <w:pPr>
        <w:spacing w:line="550" w:lineRule="exact"/>
        <w:ind w:firstLine="5424" w:firstLineChars="1695"/>
        <w:rPr>
          <w:rFonts w:hint="eastAsia" w:eastAsia="仿宋_GB2312"/>
          <w:sz w:val="32"/>
          <w:szCs w:val="32"/>
          <w:lang w:eastAsia="zh-CN"/>
        </w:rPr>
      </w:pPr>
    </w:p>
    <w:p>
      <w:pPr>
        <w:spacing w:line="550" w:lineRule="exact"/>
        <w:ind w:firstLine="5526" w:firstLineChars="1727"/>
        <w:rPr>
          <w:rFonts w:hint="eastAsia" w:eastAsia="仿宋_GB2312"/>
          <w:sz w:val="32"/>
          <w:szCs w:val="32"/>
        </w:rPr>
      </w:pPr>
    </w:p>
    <w:p>
      <w:pPr>
        <w:spacing w:line="550" w:lineRule="exact"/>
        <w:ind w:firstLine="5526" w:firstLineChars="1727"/>
        <w:rPr>
          <w:rFonts w:hint="eastAsia" w:eastAsia="仿宋_GB2312"/>
          <w:sz w:val="32"/>
          <w:szCs w:val="32"/>
        </w:rPr>
      </w:pPr>
    </w:p>
    <w:p>
      <w:pPr>
        <w:spacing w:line="550" w:lineRule="exact"/>
        <w:ind w:firstLine="5526" w:firstLineChars="1727"/>
        <w:rPr>
          <w:sz w:val="32"/>
          <w:szCs w:val="32"/>
        </w:rPr>
      </w:pPr>
      <w:r>
        <w:rPr>
          <w:rFonts w:eastAsia="仿宋_GB2312"/>
          <w:sz w:val="32"/>
          <w:szCs w:val="32"/>
        </w:rPr>
        <w:t>　　</w:t>
      </w:r>
    </w:p>
    <w:p>
      <w:pPr>
        <w:spacing w:line="550" w:lineRule="exact"/>
        <w:ind w:firstLine="2880" w:firstLineChars="900"/>
        <w:rPr>
          <w:rFonts w:hint="eastAsia"/>
          <w:sz w:val="32"/>
          <w:szCs w:val="32"/>
        </w:rPr>
      </w:pPr>
    </w:p>
    <w:p>
      <w:pPr>
        <w:spacing w:line="55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5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5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5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5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5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50" w:lineRule="exact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C04C0"/>
    <w:rsid w:val="0F22638A"/>
    <w:rsid w:val="212C55EB"/>
    <w:rsid w:val="27526EDC"/>
    <w:rsid w:val="3BFC04C0"/>
    <w:rsid w:val="3E215724"/>
    <w:rsid w:val="58C666A3"/>
    <w:rsid w:val="60BC745B"/>
    <w:rsid w:val="6A6F32EF"/>
    <w:rsid w:val="72E37160"/>
    <w:rsid w:val="76A8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323232"/>
      </a:dk1>
      <a:lt1>
        <a:sysClr val="window" lastClr="EBF1F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2020-09-24T01:02:00Z</dcterms:created>
  <dc:creator>Administrator</dc:creator>
  <cp:lastModifiedBy>Administrator</cp:lastModifiedBy>
  <dcterms:modified xsi:type="dcterms:W3CDTF">2020-11-12T07:08:31Z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