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1D6" w:rsidRPr="00E109BC" w:rsidRDefault="006D31D6" w:rsidP="006D31D6">
      <w:pPr>
        <w:spacing w:line="560" w:lineRule="exact"/>
        <w:jc w:val="center"/>
        <w:rPr>
          <w:rFonts w:ascii="方正小标宋简体" w:eastAsia="方正小标宋简体" w:hAnsi="Times New Roman"/>
          <w:sz w:val="44"/>
          <w:szCs w:val="44"/>
        </w:rPr>
      </w:pPr>
      <w:r w:rsidRPr="00E109BC">
        <w:rPr>
          <w:rFonts w:ascii="方正小标宋简体" w:eastAsia="方正小标宋简体" w:hAnsi="Times New Roman" w:hint="eastAsia"/>
          <w:sz w:val="44"/>
          <w:szCs w:val="44"/>
        </w:rPr>
        <w:t>宣汉县市场监督管理局</w:t>
      </w:r>
    </w:p>
    <w:p w:rsidR="006D31D6" w:rsidRPr="00E109BC" w:rsidRDefault="006D31D6" w:rsidP="006D31D6">
      <w:pPr>
        <w:spacing w:line="560" w:lineRule="exact"/>
        <w:jc w:val="center"/>
        <w:rPr>
          <w:rFonts w:ascii="方正小标宋简体" w:eastAsia="方正小标宋简体" w:hAnsi="Times New Roman"/>
          <w:sz w:val="44"/>
          <w:szCs w:val="44"/>
        </w:rPr>
      </w:pPr>
      <w:r w:rsidRPr="00E109BC">
        <w:rPr>
          <w:rFonts w:ascii="方正小标宋简体" w:eastAsia="方正小标宋简体" w:hAnsi="Times New Roman" w:hint="eastAsia"/>
          <w:sz w:val="44"/>
          <w:szCs w:val="44"/>
        </w:rPr>
        <w:t>食品安全监督抽检信息公告</w:t>
      </w:r>
    </w:p>
    <w:p w:rsidR="006D31D6" w:rsidRPr="00E109BC" w:rsidRDefault="006D31D6" w:rsidP="006D31D6">
      <w:pPr>
        <w:spacing w:line="560" w:lineRule="exact"/>
        <w:jc w:val="center"/>
        <w:rPr>
          <w:rFonts w:ascii="方正小标宋简体" w:eastAsia="方正小标宋简体" w:hAnsi="Times New Roman"/>
          <w:sz w:val="44"/>
          <w:szCs w:val="44"/>
        </w:rPr>
      </w:pPr>
      <w:r w:rsidRPr="00E109BC">
        <w:rPr>
          <w:rFonts w:ascii="方正小标宋简体" w:eastAsia="方正小标宋简体" w:hAnsi="Times New Roman" w:hint="eastAsia"/>
          <w:sz w:val="44"/>
          <w:szCs w:val="44"/>
        </w:rPr>
        <w:t>（202</w:t>
      </w:r>
      <w:r>
        <w:rPr>
          <w:rFonts w:ascii="方正小标宋简体" w:eastAsia="方正小标宋简体" w:hAnsi="Times New Roman" w:hint="eastAsia"/>
          <w:sz w:val="44"/>
          <w:szCs w:val="44"/>
        </w:rPr>
        <w:t>2</w:t>
      </w:r>
      <w:r w:rsidRPr="00E109BC">
        <w:rPr>
          <w:rFonts w:ascii="方正小标宋简体" w:eastAsia="方正小标宋简体" w:hAnsi="Times New Roman" w:hint="eastAsia"/>
          <w:sz w:val="44"/>
          <w:szCs w:val="44"/>
        </w:rPr>
        <w:t>年第</w:t>
      </w:r>
      <w:r>
        <w:rPr>
          <w:rFonts w:ascii="方正小标宋简体" w:eastAsia="方正小标宋简体" w:hAnsi="Times New Roman" w:hint="eastAsia"/>
          <w:sz w:val="44"/>
          <w:szCs w:val="44"/>
        </w:rPr>
        <w:t>4</w:t>
      </w:r>
      <w:r w:rsidRPr="00E109BC">
        <w:rPr>
          <w:rFonts w:ascii="方正小标宋简体" w:eastAsia="方正小标宋简体" w:hAnsi="Times New Roman" w:hint="eastAsia"/>
          <w:sz w:val="44"/>
          <w:szCs w:val="44"/>
        </w:rPr>
        <w:t>号）</w:t>
      </w:r>
    </w:p>
    <w:p w:rsidR="00B65560" w:rsidRDefault="00B65560" w:rsidP="00B65560">
      <w:pPr>
        <w:spacing w:line="60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hint="eastAsia"/>
          <w:color w:val="000000" w:themeColor="text1"/>
          <w:sz w:val="32"/>
          <w:szCs w:val="32"/>
        </w:rPr>
        <w:t>近期，宣汉县市场监督管理局组织食品安全监督抽检，抽取粮食加工品、调味品、方便食品、速冻食品、薯类和膨化食品、蔬菜制品、淀粉及淀粉制品、豆制品、食用农产品等</w:t>
      </w:r>
      <w:r>
        <w:rPr>
          <w:rFonts w:ascii="Times New Roman" w:eastAsia="仿宋_GB2312" w:hAnsi="Times New Roman" w:cs="Times New Roman" w:hint="eastAsia"/>
          <w:color w:val="000000" w:themeColor="text1"/>
          <w:sz w:val="32"/>
          <w:szCs w:val="32"/>
        </w:rPr>
        <w:t>10</w:t>
      </w:r>
      <w:r>
        <w:rPr>
          <w:rFonts w:ascii="Times New Roman" w:eastAsia="仿宋_GB2312" w:hAnsi="Times New Roman" w:cs="Times New Roman"/>
          <w:color w:val="000000" w:themeColor="text1"/>
          <w:sz w:val="32"/>
          <w:szCs w:val="32"/>
        </w:rPr>
        <w:t>大类食品</w:t>
      </w:r>
      <w:r>
        <w:rPr>
          <w:rFonts w:ascii="Times New Roman" w:eastAsia="仿宋_GB2312" w:hAnsi="Times New Roman" w:cs="Times New Roman" w:hint="eastAsia"/>
          <w:color w:val="000000" w:themeColor="text1"/>
          <w:sz w:val="32"/>
          <w:szCs w:val="32"/>
        </w:rPr>
        <w:t>116</w:t>
      </w:r>
      <w:r>
        <w:rPr>
          <w:rFonts w:ascii="Times New Roman" w:eastAsia="仿宋_GB2312" w:hAnsi="Times New Roman" w:cs="Times New Roman"/>
          <w:color w:val="000000" w:themeColor="text1"/>
          <w:sz w:val="32"/>
          <w:szCs w:val="32"/>
        </w:rPr>
        <w:t>批次样品</w:t>
      </w:r>
      <w:r>
        <w:rPr>
          <w:rFonts w:ascii="Times New Roman" w:eastAsia="仿宋_GB2312" w:hAnsi="Times New Roman" w:cs="Times New Roman" w:hint="eastAsia"/>
          <w:color w:val="000000" w:themeColor="text1"/>
          <w:sz w:val="32"/>
          <w:szCs w:val="32"/>
        </w:rPr>
        <w:t>，检验结果均为合格</w:t>
      </w:r>
      <w:r>
        <w:rPr>
          <w:rFonts w:ascii="Times New Roman" w:eastAsia="仿宋_GB2312" w:hAnsi="Times New Roman" w:cs="Times New Roman" w:hint="eastAsia"/>
          <w:sz w:val="32"/>
          <w:szCs w:val="32"/>
        </w:rPr>
        <w:t>。</w:t>
      </w:r>
      <w:r w:rsidRPr="00E109BC">
        <w:rPr>
          <w:rFonts w:ascii="仿宋_GB2312" w:eastAsia="仿宋_GB2312" w:hAnsi="仿宋_GB2312" w:cs="仿宋_GB2312" w:hint="eastAsia"/>
          <w:sz w:val="32"/>
          <w:szCs w:val="32"/>
        </w:rPr>
        <w:t>现将抽检结果予以公告，</w:t>
      </w:r>
      <w:r w:rsidRPr="00E109BC">
        <w:rPr>
          <w:rFonts w:ascii="仿宋_GB2312" w:eastAsia="仿宋_GB2312" w:hAnsi="仿宋_GB2312" w:cs="仿宋_GB2312" w:hint="eastAsia"/>
          <w:color w:val="000000" w:themeColor="text1"/>
          <w:sz w:val="32"/>
          <w:szCs w:val="32"/>
        </w:rPr>
        <w:t>样品信息详见附件</w:t>
      </w:r>
      <w:r>
        <w:rPr>
          <w:rFonts w:ascii="仿宋_GB2312" w:eastAsia="仿宋_GB2312" w:hAnsi="仿宋_GB2312" w:cs="仿宋_GB2312" w:hint="eastAsia"/>
          <w:color w:val="000000" w:themeColor="text1"/>
          <w:sz w:val="32"/>
          <w:szCs w:val="32"/>
        </w:rPr>
        <w:t>。</w:t>
      </w:r>
    </w:p>
    <w:p w:rsidR="00B65560" w:rsidRDefault="00B65560" w:rsidP="00B6556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特此通告</w:t>
      </w:r>
    </w:p>
    <w:p w:rsidR="006D31D6" w:rsidRDefault="006D31D6" w:rsidP="006D31D6">
      <w:pPr>
        <w:rPr>
          <w:rFonts w:ascii="Times New Roman" w:eastAsia="仿宋_GB2312" w:hAnsi="Times New Roman" w:cs="Times New Roman"/>
          <w:sz w:val="32"/>
          <w:szCs w:val="32"/>
        </w:rPr>
      </w:pPr>
    </w:p>
    <w:p w:rsidR="006D31D6" w:rsidRDefault="006D31D6" w:rsidP="006D31D6">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本次</w:t>
      </w:r>
      <w:r>
        <w:rPr>
          <w:rFonts w:ascii="Times New Roman" w:eastAsia="仿宋_GB2312" w:hAnsi="Times New Roman" w:cs="Times New Roman" w:hint="eastAsia"/>
          <w:color w:val="000000" w:themeColor="text1"/>
          <w:sz w:val="32"/>
          <w:szCs w:val="32"/>
        </w:rPr>
        <w:t>食品安全抽检</w:t>
      </w:r>
      <w:r>
        <w:rPr>
          <w:rFonts w:ascii="Times New Roman" w:eastAsia="仿宋_GB2312" w:hAnsi="Times New Roman" w:cs="Times New Roman"/>
          <w:color w:val="000000" w:themeColor="text1"/>
          <w:sz w:val="32"/>
          <w:szCs w:val="32"/>
        </w:rPr>
        <w:t>检验项目</w:t>
      </w:r>
    </w:p>
    <w:p w:rsidR="006D31D6" w:rsidRPr="00E109BC" w:rsidRDefault="006D31D6" w:rsidP="006D31D6">
      <w:pPr>
        <w:widowControl/>
        <w:ind w:firstLineChars="500" w:firstLine="1600"/>
        <w:rPr>
          <w:rFonts w:ascii="仿宋_GB2312" w:eastAsia="仿宋_GB2312" w:hAnsi="仿宋" w:cs="宋体"/>
          <w:kern w:val="0"/>
          <w:sz w:val="32"/>
          <w:szCs w:val="32"/>
        </w:rPr>
      </w:pPr>
      <w:r>
        <w:rPr>
          <w:rFonts w:ascii="Times New Roman" w:eastAsia="仿宋_GB2312" w:hAnsi="Times New Roman" w:cs="Times New Roman"/>
          <w:color w:val="000000" w:themeColor="text1"/>
          <w:sz w:val="32"/>
          <w:szCs w:val="32"/>
        </w:rPr>
        <w:t>2.</w:t>
      </w:r>
      <w:r w:rsidRPr="00DC5833">
        <w:rPr>
          <w:rFonts w:ascii="仿宋_GB2312" w:eastAsia="仿宋_GB2312" w:hint="eastAsia"/>
          <w:sz w:val="32"/>
          <w:szCs w:val="32"/>
        </w:rPr>
        <w:t xml:space="preserve"> </w:t>
      </w:r>
      <w:r w:rsidRPr="00E109BC">
        <w:rPr>
          <w:rFonts w:ascii="仿宋_GB2312" w:eastAsia="仿宋_GB2312" w:hint="eastAsia"/>
          <w:sz w:val="32"/>
          <w:szCs w:val="32"/>
        </w:rPr>
        <w:t>食品安全抽检产品合格信息</w:t>
      </w:r>
    </w:p>
    <w:p w:rsidR="006D31D6" w:rsidRDefault="006D31D6" w:rsidP="006D31D6">
      <w:pPr>
        <w:spacing w:line="600" w:lineRule="exact"/>
        <w:ind w:firstLineChars="500" w:firstLine="1600"/>
        <w:rPr>
          <w:rFonts w:ascii="Times New Roman" w:eastAsia="仿宋_GB2312" w:hAnsi="Times New Roman" w:cs="Times New Roman"/>
          <w:color w:val="000000" w:themeColor="text1"/>
          <w:sz w:val="32"/>
          <w:szCs w:val="32"/>
        </w:rPr>
      </w:pPr>
    </w:p>
    <w:p w:rsidR="006D31D6" w:rsidRDefault="006D31D6" w:rsidP="006D31D6">
      <w:pPr>
        <w:spacing w:line="600" w:lineRule="exact"/>
        <w:ind w:firstLineChars="500" w:firstLine="1600"/>
        <w:rPr>
          <w:rFonts w:ascii="Times New Roman" w:eastAsia="仿宋_GB2312" w:hAnsi="Times New Roman" w:cs="Times New Roman"/>
          <w:color w:val="000000" w:themeColor="text1"/>
          <w:sz w:val="32"/>
          <w:szCs w:val="32"/>
        </w:rPr>
      </w:pPr>
    </w:p>
    <w:p w:rsidR="006D31D6" w:rsidRDefault="006D31D6" w:rsidP="006D31D6">
      <w:pPr>
        <w:spacing w:line="600" w:lineRule="exact"/>
        <w:ind w:firstLineChars="200" w:firstLine="640"/>
        <w:rPr>
          <w:rFonts w:ascii="Times New Roman" w:eastAsia="仿宋_GB2312" w:hAnsi="Times New Roman" w:cs="Times New Roman"/>
          <w:color w:val="000000" w:themeColor="text1"/>
          <w:sz w:val="32"/>
          <w:szCs w:val="32"/>
        </w:rPr>
      </w:pPr>
      <w:bookmarkStart w:id="0" w:name="_GoBack"/>
      <w:bookmarkEnd w:id="0"/>
    </w:p>
    <w:p w:rsidR="006D31D6" w:rsidRDefault="006D31D6" w:rsidP="006D31D6">
      <w:pPr>
        <w:spacing w:line="600" w:lineRule="exact"/>
        <w:ind w:right="320" w:firstLineChars="200" w:firstLine="640"/>
        <w:jc w:val="righ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宣汉县市场监督管理局</w:t>
      </w:r>
    </w:p>
    <w:p w:rsidR="006D31D6" w:rsidRDefault="006D31D6" w:rsidP="00B65560">
      <w:pPr>
        <w:spacing w:line="600" w:lineRule="exact"/>
        <w:ind w:right="480" w:firstLineChars="200" w:firstLine="640"/>
        <w:jc w:val="right"/>
        <w:rPr>
          <w:rFonts w:ascii="Times New Roman" w:eastAsia="仿宋_GB2312" w:hAnsi="Times New Roman" w:cs="Times New Roman" w:hint="eastAsia"/>
          <w:color w:val="000000" w:themeColor="text1"/>
          <w:sz w:val="32"/>
          <w:szCs w:val="32"/>
        </w:rPr>
      </w:pPr>
      <w:r>
        <w:rPr>
          <w:rFonts w:ascii="Times New Roman" w:eastAsia="仿宋_GB2312" w:hAnsi="Times New Roman" w:cs="Times New Roman"/>
          <w:color w:val="000000" w:themeColor="text1"/>
          <w:sz w:val="32"/>
          <w:szCs w:val="32"/>
        </w:rPr>
        <w:t>202</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hint="eastAsia"/>
          <w:color w:val="000000" w:themeColor="text1"/>
          <w:sz w:val="32"/>
          <w:szCs w:val="32"/>
        </w:rPr>
        <w:t>11</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hint="eastAsia"/>
          <w:color w:val="000000" w:themeColor="text1"/>
          <w:sz w:val="32"/>
          <w:szCs w:val="32"/>
        </w:rPr>
        <w:t>9</w:t>
      </w:r>
      <w:r>
        <w:rPr>
          <w:rFonts w:ascii="Times New Roman" w:eastAsia="仿宋_GB2312" w:hAnsi="Times New Roman" w:cs="Times New Roman"/>
          <w:color w:val="000000" w:themeColor="text1"/>
          <w:sz w:val="32"/>
          <w:szCs w:val="32"/>
        </w:rPr>
        <w:t>日</w:t>
      </w:r>
    </w:p>
    <w:p w:rsidR="00B65560" w:rsidRDefault="00B65560" w:rsidP="00B65560">
      <w:pPr>
        <w:pStyle w:val="a0"/>
        <w:rPr>
          <w:rFonts w:hint="eastAsia"/>
        </w:rPr>
      </w:pPr>
    </w:p>
    <w:p w:rsidR="00B65560" w:rsidRDefault="00B65560" w:rsidP="00B65560">
      <w:pPr>
        <w:rPr>
          <w:rFonts w:hint="eastAsia"/>
        </w:rPr>
      </w:pPr>
    </w:p>
    <w:p w:rsidR="00B65560" w:rsidRDefault="00B65560" w:rsidP="00B65560">
      <w:pPr>
        <w:pStyle w:val="a0"/>
        <w:rPr>
          <w:rFonts w:hint="eastAsia"/>
        </w:rPr>
      </w:pPr>
    </w:p>
    <w:p w:rsidR="00B65560" w:rsidRDefault="00B65560" w:rsidP="00B65560">
      <w:pPr>
        <w:rPr>
          <w:rFonts w:hint="eastAsia"/>
        </w:rPr>
      </w:pPr>
    </w:p>
    <w:p w:rsidR="00B65560" w:rsidRDefault="00B65560" w:rsidP="00B65560">
      <w:pPr>
        <w:pStyle w:val="a0"/>
        <w:rPr>
          <w:rFonts w:hint="eastAsia"/>
        </w:rPr>
      </w:pPr>
    </w:p>
    <w:p w:rsidR="00B65560" w:rsidRDefault="00B65560" w:rsidP="00B65560">
      <w:pPr>
        <w:rPr>
          <w:rFonts w:hint="eastAsia"/>
        </w:rPr>
      </w:pPr>
    </w:p>
    <w:p w:rsidR="00B65560" w:rsidRDefault="00B65560" w:rsidP="00B65560">
      <w:pPr>
        <w:pStyle w:val="a0"/>
        <w:rPr>
          <w:rFonts w:hint="eastAsia"/>
        </w:rPr>
      </w:pPr>
    </w:p>
    <w:p w:rsidR="00B65560" w:rsidRDefault="00B65560" w:rsidP="00B65560">
      <w:pPr>
        <w:rPr>
          <w:rFonts w:hint="eastAsia"/>
        </w:rPr>
      </w:pPr>
    </w:p>
    <w:p w:rsidR="00B65560" w:rsidRDefault="00B65560" w:rsidP="00B65560">
      <w:pPr>
        <w:pStyle w:val="a0"/>
        <w:rPr>
          <w:rFonts w:hint="eastAsia"/>
        </w:rPr>
      </w:pPr>
    </w:p>
    <w:p w:rsidR="00B65560" w:rsidRDefault="00B65560" w:rsidP="00B65560">
      <w:pPr>
        <w:rPr>
          <w:rFonts w:hint="eastAsia"/>
        </w:rPr>
      </w:pPr>
    </w:p>
    <w:p w:rsidR="00312CEB" w:rsidRDefault="00312CEB" w:rsidP="00312CEB">
      <w:pPr>
        <w:pageBreakBefore/>
        <w:adjustRightInd w:val="0"/>
        <w:spacing w:line="600" w:lineRule="exact"/>
        <w:outlineLvl w:val="0"/>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p>
    <w:p w:rsidR="00312CEB" w:rsidRDefault="00312CEB" w:rsidP="00312CEB">
      <w:pPr>
        <w:adjustRightInd w:val="0"/>
        <w:spacing w:line="600" w:lineRule="exact"/>
        <w:ind w:firstLineChars="200" w:firstLine="640"/>
        <w:rPr>
          <w:rFonts w:ascii="Times New Roman" w:eastAsia="仿宋_GB2312" w:hAnsi="Times New Roman" w:cs="Times New Roman"/>
          <w:sz w:val="32"/>
          <w:szCs w:val="32"/>
        </w:rPr>
      </w:pPr>
    </w:p>
    <w:p w:rsidR="00312CEB" w:rsidRDefault="00312CEB" w:rsidP="00312CEB">
      <w:pPr>
        <w:adjustRightInd w:val="0"/>
        <w:spacing w:line="60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本次检验项目</w:t>
      </w:r>
    </w:p>
    <w:p w:rsidR="00312CEB" w:rsidRDefault="00312CEB" w:rsidP="00312CEB">
      <w:pPr>
        <w:adjustRightInd w:val="0"/>
        <w:spacing w:line="600" w:lineRule="exact"/>
        <w:ind w:firstLineChars="200" w:firstLine="640"/>
        <w:rPr>
          <w:rFonts w:ascii="Times New Roman" w:eastAsia="黑体" w:hAnsi="Times New Roman" w:cs="Times New Roman"/>
          <w:sz w:val="32"/>
          <w:szCs w:val="32"/>
        </w:rPr>
      </w:pPr>
    </w:p>
    <w:p w:rsidR="00312CEB" w:rsidRDefault="00312CEB" w:rsidP="00312CEB">
      <w:pPr>
        <w:numPr>
          <w:ilvl w:val="0"/>
          <w:numId w:val="1"/>
        </w:numPr>
        <w:adjustRightInd w:val="0"/>
        <w:spacing w:line="600" w:lineRule="exact"/>
        <w:outlineLvl w:val="0"/>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粮食加工品</w:t>
      </w:r>
    </w:p>
    <w:p w:rsidR="00312CEB" w:rsidRDefault="00312CEB" w:rsidP="00312CEB">
      <w:pPr>
        <w:adjustRightInd w:val="0"/>
        <w:spacing w:line="600" w:lineRule="exact"/>
        <w:ind w:firstLineChars="200" w:firstLine="64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（一）抽检依据</w:t>
      </w:r>
    </w:p>
    <w:p w:rsidR="00312CEB" w:rsidRDefault="00312CEB" w:rsidP="00312CEB">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食品添加剂使用标准》（</w:t>
      </w:r>
      <w:r>
        <w:rPr>
          <w:rFonts w:ascii="Times New Roman" w:eastAsia="仿宋_GB2312" w:hAnsi="Times New Roman" w:cs="Times New Roman" w:hint="eastAsia"/>
          <w:kern w:val="0"/>
          <w:sz w:val="32"/>
          <w:szCs w:val="32"/>
        </w:rPr>
        <w:t>GB 2760-2014</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食品中真菌毒素限量》（</w:t>
      </w:r>
      <w:r>
        <w:rPr>
          <w:rFonts w:ascii="Times New Roman" w:eastAsia="仿宋_GB2312" w:hAnsi="Times New Roman" w:cs="Times New Roman" w:hint="eastAsia"/>
          <w:kern w:val="0"/>
          <w:sz w:val="32"/>
          <w:szCs w:val="32"/>
        </w:rPr>
        <w:t>GB 2761-2017</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食品中污染物限量》（</w:t>
      </w:r>
      <w:r>
        <w:rPr>
          <w:rFonts w:ascii="Times New Roman" w:eastAsia="仿宋_GB2312" w:hAnsi="Times New Roman" w:cs="Times New Roman" w:hint="eastAsia"/>
          <w:kern w:val="0"/>
          <w:sz w:val="32"/>
          <w:szCs w:val="32"/>
        </w:rPr>
        <w:t>GB 2762-2017</w:t>
      </w:r>
      <w:r>
        <w:rPr>
          <w:rFonts w:ascii="Times New Roman" w:eastAsia="仿宋_GB2312" w:hAnsi="Times New Roman" w:cs="Times New Roman" w:hint="eastAsia"/>
          <w:kern w:val="0"/>
          <w:sz w:val="32"/>
          <w:szCs w:val="32"/>
        </w:rPr>
        <w:t>）、卫生部公告</w:t>
      </w:r>
      <w:r>
        <w:rPr>
          <w:rFonts w:ascii="Times New Roman" w:eastAsia="仿宋_GB2312" w:hAnsi="Times New Roman" w:cs="Times New Roman" w:hint="eastAsia"/>
          <w:kern w:val="0"/>
          <w:sz w:val="32"/>
          <w:szCs w:val="32"/>
        </w:rPr>
        <w:t>[2011]</w:t>
      </w:r>
      <w:r>
        <w:rPr>
          <w:rFonts w:ascii="Times New Roman" w:eastAsia="仿宋_GB2312" w:hAnsi="Times New Roman" w:cs="Times New Roman" w:hint="eastAsia"/>
          <w:kern w:val="0"/>
          <w:sz w:val="32"/>
          <w:szCs w:val="32"/>
        </w:rPr>
        <w:t>第</w:t>
      </w: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号</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卫生部等</w:t>
      </w: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部门《关于撤销食品添加剂过氧化苯甲酰、过氧化钙的公告》等标准及产品明示标准和质量要求。</w:t>
      </w:r>
    </w:p>
    <w:p w:rsidR="00312CEB" w:rsidRDefault="00312CEB" w:rsidP="00312CEB">
      <w:pPr>
        <w:adjustRightInd w:val="0"/>
        <w:spacing w:line="600" w:lineRule="exact"/>
        <w:ind w:firstLineChars="200" w:firstLine="64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（二）检验项目</w:t>
      </w:r>
    </w:p>
    <w:p w:rsidR="00312CEB" w:rsidRDefault="00312CEB" w:rsidP="00312CEB">
      <w:pPr>
        <w:spacing w:line="600" w:lineRule="exact"/>
        <w:ind w:firstLineChars="200" w:firstLine="640"/>
        <w:rPr>
          <w:rFonts w:eastAsia="仿宋"/>
          <w:sz w:val="32"/>
          <w:szCs w:val="32"/>
        </w:rPr>
      </w:pPr>
      <w:r>
        <w:rPr>
          <w:rFonts w:eastAsia="仿宋" w:hint="eastAsia"/>
          <w:sz w:val="32"/>
          <w:szCs w:val="32"/>
        </w:rPr>
        <w:t>大米检验项目包括铅（以</w:t>
      </w:r>
      <w:proofErr w:type="spellStart"/>
      <w:r>
        <w:rPr>
          <w:rFonts w:eastAsia="仿宋" w:hint="eastAsia"/>
          <w:sz w:val="32"/>
          <w:szCs w:val="32"/>
        </w:rPr>
        <w:t>Pb</w:t>
      </w:r>
      <w:proofErr w:type="spellEnd"/>
      <w:r>
        <w:rPr>
          <w:rFonts w:eastAsia="仿宋" w:hint="eastAsia"/>
          <w:sz w:val="32"/>
          <w:szCs w:val="32"/>
        </w:rPr>
        <w:t xml:space="preserve"> </w:t>
      </w:r>
      <w:r>
        <w:rPr>
          <w:rFonts w:eastAsia="仿宋" w:hint="eastAsia"/>
          <w:sz w:val="32"/>
          <w:szCs w:val="32"/>
        </w:rPr>
        <w:t>计）、镉（以</w:t>
      </w:r>
      <w:proofErr w:type="spellStart"/>
      <w:r>
        <w:rPr>
          <w:rFonts w:eastAsia="仿宋" w:hint="eastAsia"/>
          <w:sz w:val="32"/>
          <w:szCs w:val="32"/>
        </w:rPr>
        <w:t>Cd</w:t>
      </w:r>
      <w:proofErr w:type="spellEnd"/>
      <w:r>
        <w:rPr>
          <w:rFonts w:eastAsia="仿宋" w:hint="eastAsia"/>
          <w:sz w:val="32"/>
          <w:szCs w:val="32"/>
        </w:rPr>
        <w:t xml:space="preserve"> </w:t>
      </w:r>
      <w:r>
        <w:rPr>
          <w:rFonts w:eastAsia="仿宋" w:hint="eastAsia"/>
          <w:sz w:val="32"/>
          <w:szCs w:val="32"/>
        </w:rPr>
        <w:t>计）、黄曲霉毒素</w:t>
      </w:r>
      <w:r>
        <w:rPr>
          <w:rFonts w:eastAsia="仿宋" w:hint="eastAsia"/>
          <w:sz w:val="32"/>
          <w:szCs w:val="32"/>
        </w:rPr>
        <w:t>B1</w:t>
      </w:r>
      <w:r>
        <w:rPr>
          <w:rFonts w:eastAsia="仿宋" w:hint="eastAsia"/>
          <w:sz w:val="32"/>
          <w:szCs w:val="32"/>
        </w:rPr>
        <w:t>。</w:t>
      </w:r>
    </w:p>
    <w:p w:rsidR="00312CEB" w:rsidRDefault="00312CEB" w:rsidP="00312CEB">
      <w:pPr>
        <w:spacing w:line="600" w:lineRule="exact"/>
        <w:ind w:firstLineChars="200" w:firstLine="640"/>
        <w:rPr>
          <w:rFonts w:eastAsia="仿宋"/>
          <w:sz w:val="32"/>
          <w:szCs w:val="32"/>
        </w:rPr>
      </w:pPr>
      <w:r>
        <w:rPr>
          <w:rFonts w:eastAsia="仿宋" w:hint="eastAsia"/>
          <w:sz w:val="32"/>
          <w:szCs w:val="32"/>
        </w:rPr>
        <w:t>挂面检验项目包括铅（以</w:t>
      </w:r>
      <w:proofErr w:type="spellStart"/>
      <w:r>
        <w:rPr>
          <w:rFonts w:eastAsia="仿宋" w:hint="eastAsia"/>
          <w:sz w:val="32"/>
          <w:szCs w:val="32"/>
        </w:rPr>
        <w:t>Pb</w:t>
      </w:r>
      <w:proofErr w:type="spellEnd"/>
      <w:r>
        <w:rPr>
          <w:rFonts w:eastAsia="仿宋" w:hint="eastAsia"/>
          <w:sz w:val="32"/>
          <w:szCs w:val="32"/>
        </w:rPr>
        <w:t xml:space="preserve"> </w:t>
      </w:r>
      <w:r>
        <w:rPr>
          <w:rFonts w:eastAsia="仿宋" w:hint="eastAsia"/>
          <w:sz w:val="32"/>
          <w:szCs w:val="32"/>
        </w:rPr>
        <w:t>计）、脱氢乙酸及其钠盐（以脱氢乙酸计）。</w:t>
      </w:r>
    </w:p>
    <w:p w:rsidR="00312CEB" w:rsidRDefault="00312CEB" w:rsidP="00312CEB">
      <w:pPr>
        <w:numPr>
          <w:ilvl w:val="0"/>
          <w:numId w:val="1"/>
        </w:numPr>
        <w:adjustRightInd w:val="0"/>
        <w:spacing w:line="600" w:lineRule="exact"/>
        <w:outlineLvl w:val="0"/>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调味品</w:t>
      </w:r>
    </w:p>
    <w:p w:rsidR="00312CEB" w:rsidRDefault="00312CEB" w:rsidP="00312CEB">
      <w:pPr>
        <w:adjustRightInd w:val="0"/>
        <w:spacing w:line="600" w:lineRule="exact"/>
        <w:ind w:firstLineChars="200" w:firstLine="64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（一）抽检依据</w:t>
      </w:r>
    </w:p>
    <w:p w:rsidR="00312CEB" w:rsidRDefault="00312CEB" w:rsidP="00312CEB">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酱油》</w:t>
      </w:r>
      <w:r>
        <w:rPr>
          <w:rFonts w:ascii="Times New Roman" w:eastAsia="仿宋_GB2312" w:hAnsi="Times New Roman" w:cs="Times New Roman" w:hint="eastAsia"/>
          <w:kern w:val="0"/>
          <w:sz w:val="32"/>
          <w:szCs w:val="32"/>
        </w:rPr>
        <w:t>(GB 2717-2018)</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食醋》</w:t>
      </w:r>
      <w:r>
        <w:rPr>
          <w:rFonts w:ascii="Times New Roman" w:eastAsia="仿宋_GB2312" w:hAnsi="Times New Roman" w:cs="Times New Roman" w:hint="eastAsia"/>
          <w:kern w:val="0"/>
          <w:sz w:val="32"/>
          <w:szCs w:val="32"/>
        </w:rPr>
        <w:t>(GB 2719-2018)</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味精》</w:t>
      </w:r>
      <w:r>
        <w:rPr>
          <w:rFonts w:ascii="Times New Roman" w:eastAsia="仿宋_GB2312" w:hAnsi="Times New Roman" w:cs="Times New Roman" w:hint="eastAsia"/>
          <w:kern w:val="0"/>
          <w:sz w:val="32"/>
          <w:szCs w:val="32"/>
        </w:rPr>
        <w:t>(GB 2720-2015)</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食用盐》</w:t>
      </w:r>
      <w:r>
        <w:rPr>
          <w:rFonts w:ascii="Times New Roman" w:eastAsia="仿宋_GB2312" w:hAnsi="Times New Roman" w:cs="Times New Roman" w:hint="eastAsia"/>
          <w:kern w:val="0"/>
          <w:sz w:val="32"/>
          <w:szCs w:val="32"/>
        </w:rPr>
        <w:t>(GB 2721-2015)</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食品添加剂使用标准》</w:t>
      </w:r>
      <w:r>
        <w:rPr>
          <w:rFonts w:ascii="Times New Roman" w:eastAsia="仿宋_GB2312" w:hAnsi="Times New Roman" w:cs="Times New Roman" w:hint="eastAsia"/>
          <w:kern w:val="0"/>
          <w:sz w:val="32"/>
          <w:szCs w:val="32"/>
        </w:rPr>
        <w:t xml:space="preserve">(GB </w:t>
      </w:r>
      <w:r>
        <w:rPr>
          <w:rFonts w:ascii="Times New Roman" w:eastAsia="仿宋_GB2312" w:hAnsi="Times New Roman" w:cs="Times New Roman" w:hint="eastAsia"/>
          <w:kern w:val="0"/>
          <w:sz w:val="32"/>
          <w:szCs w:val="32"/>
        </w:rPr>
        <w:lastRenderedPageBreak/>
        <w:t>2760-2014)</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食品中真菌毒素限量》</w:t>
      </w:r>
      <w:r>
        <w:rPr>
          <w:rFonts w:ascii="Times New Roman" w:eastAsia="仿宋_GB2312" w:hAnsi="Times New Roman" w:cs="Times New Roman" w:hint="eastAsia"/>
          <w:kern w:val="0"/>
          <w:sz w:val="32"/>
          <w:szCs w:val="32"/>
        </w:rPr>
        <w:t>(GB 2761-2017)</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食品中污染物限量》</w:t>
      </w:r>
      <w:r>
        <w:rPr>
          <w:rFonts w:ascii="Times New Roman" w:eastAsia="仿宋_GB2312" w:hAnsi="Times New Roman" w:cs="Times New Roman" w:hint="eastAsia"/>
          <w:kern w:val="0"/>
          <w:sz w:val="32"/>
          <w:szCs w:val="32"/>
        </w:rPr>
        <w:t>(GB 2762-2017)</w:t>
      </w:r>
      <w:r>
        <w:rPr>
          <w:rFonts w:ascii="Times New Roman" w:eastAsia="仿宋_GB2312" w:hAnsi="Times New Roman" w:cs="Times New Roman" w:hint="eastAsia"/>
          <w:kern w:val="0"/>
          <w:sz w:val="32"/>
          <w:szCs w:val="32"/>
        </w:rPr>
        <w:t>、《酿造酱油》</w:t>
      </w:r>
      <w:r>
        <w:rPr>
          <w:rFonts w:ascii="Times New Roman" w:eastAsia="仿宋_GB2312" w:hAnsi="Times New Roman" w:cs="Times New Roman" w:hint="eastAsia"/>
          <w:kern w:val="0"/>
          <w:sz w:val="32"/>
          <w:szCs w:val="32"/>
        </w:rPr>
        <w:t>(GB/T 18186-2000)</w:t>
      </w:r>
      <w:r>
        <w:rPr>
          <w:rFonts w:ascii="Times New Roman" w:eastAsia="仿宋_GB2312" w:hAnsi="Times New Roman" w:cs="Times New Roman" w:hint="eastAsia"/>
          <w:kern w:val="0"/>
          <w:sz w:val="32"/>
          <w:szCs w:val="32"/>
        </w:rPr>
        <w:t>、《酿造食醋》</w:t>
      </w:r>
      <w:r>
        <w:rPr>
          <w:rFonts w:ascii="Times New Roman" w:eastAsia="仿宋_GB2312" w:hAnsi="Times New Roman" w:cs="Times New Roman" w:hint="eastAsia"/>
          <w:kern w:val="0"/>
          <w:sz w:val="32"/>
          <w:szCs w:val="32"/>
        </w:rPr>
        <w:t>(GB/T 18187-2000)</w:t>
      </w:r>
      <w:r>
        <w:rPr>
          <w:rFonts w:ascii="Times New Roman" w:eastAsia="仿宋_GB2312" w:hAnsi="Times New Roman" w:cs="Times New Roman" w:hint="eastAsia"/>
          <w:kern w:val="0"/>
          <w:sz w:val="32"/>
          <w:szCs w:val="32"/>
        </w:rPr>
        <w:t>、《地理标志产品</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郫县豆瓣》</w:t>
      </w:r>
      <w:r>
        <w:rPr>
          <w:rFonts w:ascii="Times New Roman" w:eastAsia="仿宋_GB2312" w:hAnsi="Times New Roman" w:cs="Times New Roman" w:hint="eastAsia"/>
          <w:kern w:val="0"/>
          <w:sz w:val="32"/>
          <w:szCs w:val="32"/>
        </w:rPr>
        <w:t>(GB/T 20560-2006)</w:t>
      </w:r>
      <w:r>
        <w:rPr>
          <w:rFonts w:ascii="Times New Roman" w:eastAsia="仿宋_GB2312" w:hAnsi="Times New Roman" w:cs="Times New Roman" w:hint="eastAsia"/>
          <w:kern w:val="0"/>
          <w:sz w:val="32"/>
          <w:szCs w:val="32"/>
        </w:rPr>
        <w:t>、《谷氨酸钠</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味精</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(GB/T 8967-2007)</w:t>
      </w:r>
      <w:r>
        <w:rPr>
          <w:rFonts w:ascii="Times New Roman" w:eastAsia="仿宋_GB2312" w:hAnsi="Times New Roman" w:cs="Times New Roman" w:hint="eastAsia"/>
          <w:kern w:val="0"/>
          <w:sz w:val="32"/>
          <w:szCs w:val="32"/>
        </w:rPr>
        <w:t>、《鸡精调味料》</w:t>
      </w:r>
      <w:r>
        <w:rPr>
          <w:rFonts w:ascii="Times New Roman" w:eastAsia="仿宋_GB2312" w:hAnsi="Times New Roman" w:cs="Times New Roman" w:hint="eastAsia"/>
          <w:kern w:val="0"/>
          <w:sz w:val="32"/>
          <w:szCs w:val="32"/>
        </w:rPr>
        <w:t>(SB/T 10371-2003)</w:t>
      </w:r>
      <w:r>
        <w:rPr>
          <w:rFonts w:ascii="Times New Roman" w:eastAsia="仿宋_GB2312" w:hAnsi="Times New Roman" w:cs="Times New Roman" w:hint="eastAsia"/>
          <w:kern w:val="0"/>
          <w:sz w:val="32"/>
          <w:szCs w:val="32"/>
        </w:rPr>
        <w:t>、《鸡粉调味料》</w:t>
      </w:r>
      <w:r>
        <w:rPr>
          <w:rFonts w:ascii="Times New Roman" w:eastAsia="仿宋_GB2312" w:hAnsi="Times New Roman" w:cs="Times New Roman" w:hint="eastAsia"/>
          <w:kern w:val="0"/>
          <w:sz w:val="32"/>
          <w:szCs w:val="32"/>
        </w:rPr>
        <w:t>(SB/T 10415-2007)</w:t>
      </w:r>
      <w:r>
        <w:rPr>
          <w:rFonts w:ascii="Times New Roman" w:eastAsia="仿宋_GB2312" w:hAnsi="Times New Roman" w:cs="Times New Roman" w:hint="eastAsia"/>
          <w:kern w:val="0"/>
          <w:sz w:val="32"/>
          <w:szCs w:val="32"/>
        </w:rPr>
        <w:t>、《调味料酒》</w:t>
      </w:r>
      <w:r>
        <w:rPr>
          <w:rFonts w:ascii="Times New Roman" w:eastAsia="仿宋_GB2312" w:hAnsi="Times New Roman" w:cs="Times New Roman" w:hint="eastAsia"/>
          <w:kern w:val="0"/>
          <w:sz w:val="32"/>
          <w:szCs w:val="32"/>
        </w:rPr>
        <w:t>(SB/T 10416-2007)</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产品明示标准及质量要求</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、《食品中可能违法添加的非食用物质和易滥用的食品添加剂品种名单</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第一批</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食品整治办</w:t>
      </w:r>
      <w:r>
        <w:rPr>
          <w:rFonts w:ascii="Times New Roman" w:eastAsia="仿宋_GB2312" w:hAnsi="Times New Roman" w:cs="Times New Roman" w:hint="eastAsia"/>
          <w:kern w:val="0"/>
          <w:sz w:val="32"/>
          <w:szCs w:val="32"/>
        </w:rPr>
        <w:t>[2008]3</w:t>
      </w:r>
      <w:r>
        <w:rPr>
          <w:rFonts w:ascii="Times New Roman" w:eastAsia="仿宋_GB2312" w:hAnsi="Times New Roman" w:cs="Times New Roman" w:hint="eastAsia"/>
          <w:kern w:val="0"/>
          <w:sz w:val="32"/>
          <w:szCs w:val="32"/>
        </w:rPr>
        <w:t>号</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、《食品中可能违法添加的非食用物质和易滥用的食品添加剂品种名单</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第五批</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整顿办函</w:t>
      </w:r>
      <w:r>
        <w:rPr>
          <w:rFonts w:ascii="Times New Roman" w:eastAsia="仿宋_GB2312" w:hAnsi="Times New Roman" w:cs="Times New Roman" w:hint="eastAsia"/>
          <w:kern w:val="0"/>
          <w:sz w:val="32"/>
          <w:szCs w:val="32"/>
        </w:rPr>
        <w:t>[2011]1</w:t>
      </w:r>
      <w:r>
        <w:rPr>
          <w:rFonts w:ascii="Times New Roman" w:eastAsia="仿宋_GB2312" w:hAnsi="Times New Roman" w:cs="Times New Roman" w:hint="eastAsia"/>
          <w:kern w:val="0"/>
          <w:sz w:val="32"/>
          <w:szCs w:val="32"/>
        </w:rPr>
        <w:t>号</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等标准及产品明示标准和质量要求。</w:t>
      </w:r>
    </w:p>
    <w:p w:rsidR="00312CEB" w:rsidRDefault="00312CEB" w:rsidP="00312CEB">
      <w:pPr>
        <w:numPr>
          <w:ilvl w:val="0"/>
          <w:numId w:val="2"/>
        </w:numPr>
        <w:adjustRightInd w:val="0"/>
        <w:spacing w:line="600" w:lineRule="exact"/>
        <w:ind w:firstLineChars="200" w:firstLine="64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检验项目</w:t>
      </w:r>
    </w:p>
    <w:p w:rsidR="00312CEB" w:rsidRDefault="00312CEB" w:rsidP="00312CEB">
      <w:pPr>
        <w:pStyle w:val="a0"/>
        <w:ind w:firstLineChars="256" w:firstLine="819"/>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料酒检验项目包括氨基酸态氮（以氮计）、苯甲酸及其钠盐（以苯甲酸计）、山梨酸及其钾盐（以山梨酸计）、脱氢乙酸及其钠盐（以脱氢乙酸计）、糖精钠（以糖精计）、甜蜜素（以环己基氨基磺酸计）。</w:t>
      </w:r>
    </w:p>
    <w:p w:rsidR="00312CEB" w:rsidRDefault="00312CEB" w:rsidP="00312CEB">
      <w:pPr>
        <w:pStyle w:val="a0"/>
        <w:ind w:firstLineChars="256" w:firstLine="819"/>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辣椒、花椒、辣椒粉、花椒粉检验项目包括铅（以</w:t>
      </w:r>
      <w:r>
        <w:rPr>
          <w:rFonts w:ascii="Times New Roman" w:eastAsia="仿宋_GB2312" w:hAnsi="Times New Roman" w:cs="Times New Roman" w:hint="eastAsia"/>
          <w:kern w:val="0"/>
          <w:sz w:val="32"/>
          <w:szCs w:val="32"/>
        </w:rPr>
        <w:t xml:space="preserve"> </w:t>
      </w:r>
      <w:proofErr w:type="spellStart"/>
      <w:r>
        <w:rPr>
          <w:rFonts w:ascii="Times New Roman" w:eastAsia="仿宋_GB2312" w:hAnsi="Times New Roman" w:cs="Times New Roman" w:hint="eastAsia"/>
          <w:kern w:val="0"/>
          <w:sz w:val="32"/>
          <w:szCs w:val="32"/>
        </w:rPr>
        <w:t>Pb</w:t>
      </w:r>
      <w:proofErr w:type="spell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计）、苏丹红</w:t>
      </w:r>
      <w:r>
        <w:rPr>
          <w:rFonts w:ascii="Times New Roman" w:eastAsia="仿宋_GB2312" w:hAnsi="Times New Roman" w:cs="Times New Roman" w:hint="eastAsia"/>
          <w:kern w:val="0"/>
          <w:sz w:val="32"/>
          <w:szCs w:val="32"/>
        </w:rPr>
        <w:t>I-IV</w:t>
      </w:r>
      <w:r>
        <w:rPr>
          <w:rFonts w:ascii="Times New Roman" w:eastAsia="仿宋_GB2312" w:hAnsi="Times New Roman" w:cs="Times New Roman" w:hint="eastAsia"/>
          <w:kern w:val="0"/>
          <w:sz w:val="32"/>
          <w:szCs w:val="32"/>
        </w:rPr>
        <w:t>。</w:t>
      </w:r>
    </w:p>
    <w:p w:rsidR="00312CEB" w:rsidRDefault="00312CEB" w:rsidP="00312CEB">
      <w:pPr>
        <w:pStyle w:val="a0"/>
        <w:ind w:firstLineChars="256" w:firstLine="819"/>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火锅底料、麻辣烫底料检验项目包括苯甲酸及其钠盐（以苯甲酸计）、山梨酸及其钾盐（以山梨酸计）、脱氢乙酸及其钠盐（以脱氢乙酸计）、防腐剂混合使用时各自用量</w:t>
      </w:r>
      <w:r>
        <w:rPr>
          <w:rFonts w:ascii="Times New Roman" w:eastAsia="仿宋_GB2312" w:hAnsi="Times New Roman" w:cs="Times New Roman" w:hint="eastAsia"/>
          <w:kern w:val="0"/>
          <w:sz w:val="32"/>
          <w:szCs w:val="32"/>
        </w:rPr>
        <w:lastRenderedPageBreak/>
        <w:t>占其最大使用量的比例之和。</w:t>
      </w:r>
    </w:p>
    <w:p w:rsidR="00312CEB" w:rsidRDefault="00312CEB" w:rsidP="00312CEB">
      <w:pPr>
        <w:pStyle w:val="a0"/>
        <w:ind w:firstLineChars="256" w:firstLine="819"/>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其他液体调味料检验项目包括总酸（以总酸计）、苯甲酸及其钠盐（以苯甲酸计）、山梨酸及其钾盐（以山梨酸计）、脱氢乙酸及其钠盐（以脱氢乙酸计）、防腐剂混合使用时各自用量占其最大使用量的比例之和糖精钠（以糖精计）、甜蜜素（以环己基氨基磺酸计）。</w:t>
      </w:r>
    </w:p>
    <w:p w:rsidR="00312CEB" w:rsidRDefault="00312CEB" w:rsidP="00312CEB">
      <w:pPr>
        <w:numPr>
          <w:ilvl w:val="0"/>
          <w:numId w:val="1"/>
        </w:numPr>
        <w:adjustRightInd w:val="0"/>
        <w:spacing w:line="600" w:lineRule="exact"/>
        <w:outlineLvl w:val="0"/>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方便食品</w:t>
      </w:r>
    </w:p>
    <w:p w:rsidR="00312CEB" w:rsidRDefault="00312CEB" w:rsidP="00312CEB">
      <w:pPr>
        <w:adjustRightInd w:val="0"/>
        <w:spacing w:line="600" w:lineRule="exact"/>
        <w:ind w:firstLineChars="200" w:firstLine="64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（一）抽检依据</w:t>
      </w:r>
    </w:p>
    <w:p w:rsidR="00312CEB" w:rsidRDefault="00312CEB" w:rsidP="00312CEB">
      <w:pPr>
        <w:adjustRightInd w:val="0"/>
        <w:spacing w:line="600" w:lineRule="exact"/>
        <w:ind w:leftChars="200" w:left="420" w:firstLineChars="100" w:firstLine="32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《食品安全地方标准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调味面制品》</w:t>
      </w:r>
      <w:r>
        <w:rPr>
          <w:rFonts w:ascii="Times New Roman" w:eastAsia="仿宋_GB2312" w:hAnsi="Times New Roman" w:cs="Times New Roman" w:hint="eastAsia"/>
          <w:kern w:val="0"/>
          <w:sz w:val="32"/>
          <w:szCs w:val="32"/>
        </w:rPr>
        <w:t>(DBS50/ 028-2017 )</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方便面》</w:t>
      </w:r>
      <w:r>
        <w:rPr>
          <w:rFonts w:ascii="Times New Roman" w:eastAsia="仿宋_GB2312" w:hAnsi="Times New Roman" w:cs="Times New Roman" w:hint="eastAsia"/>
          <w:kern w:val="0"/>
          <w:sz w:val="32"/>
          <w:szCs w:val="32"/>
        </w:rPr>
        <w:t>(GB 17400-2015)</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食品添加剂使用标准》</w:t>
      </w:r>
      <w:r>
        <w:rPr>
          <w:rFonts w:ascii="Times New Roman" w:eastAsia="仿宋_GB2312" w:hAnsi="Times New Roman" w:cs="Times New Roman" w:hint="eastAsia"/>
          <w:kern w:val="0"/>
          <w:sz w:val="32"/>
          <w:szCs w:val="32"/>
        </w:rPr>
        <w:t>(GB 2760-2014)</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预包装食品中致病菌限量》</w:t>
      </w:r>
      <w:r>
        <w:rPr>
          <w:rFonts w:ascii="Times New Roman" w:eastAsia="仿宋_GB2312" w:hAnsi="Times New Roman" w:cs="Times New Roman" w:hint="eastAsia"/>
          <w:kern w:val="0"/>
          <w:sz w:val="32"/>
          <w:szCs w:val="32"/>
        </w:rPr>
        <w:t>(GB 29921-2021)</w:t>
      </w:r>
      <w:r>
        <w:rPr>
          <w:rFonts w:ascii="Times New Roman" w:eastAsia="仿宋_GB2312" w:hAnsi="Times New Roman" w:cs="Times New Roman" w:hint="eastAsia"/>
          <w:kern w:val="0"/>
          <w:sz w:val="32"/>
          <w:szCs w:val="32"/>
        </w:rPr>
        <w:t>等标准及产品明示标准和质量要求。</w:t>
      </w:r>
    </w:p>
    <w:p w:rsidR="00312CEB" w:rsidRDefault="00312CEB" w:rsidP="00312CEB">
      <w:pPr>
        <w:adjustRightInd w:val="0"/>
        <w:spacing w:line="600" w:lineRule="exact"/>
        <w:ind w:leftChars="200" w:left="420"/>
        <w:outlineLvl w:val="1"/>
        <w:rPr>
          <w:rFonts w:ascii="Times New Roman" w:eastAsia="楷体_GB2312" w:hAnsi="Times New Roman" w:cs="Times New Roman"/>
          <w:bCs/>
          <w:sz w:val="32"/>
          <w:szCs w:val="32"/>
        </w:rPr>
      </w:pPr>
      <w:r>
        <w:rPr>
          <w:rFonts w:ascii="Times New Roman" w:eastAsia="楷体_GB2312" w:hAnsi="Times New Roman" w:cs="Times New Roman" w:hint="eastAsia"/>
          <w:bCs/>
          <w:sz w:val="32"/>
          <w:szCs w:val="32"/>
        </w:rPr>
        <w:t>（二）</w:t>
      </w:r>
      <w:r>
        <w:rPr>
          <w:rFonts w:ascii="Times New Roman" w:eastAsia="楷体_GB2312" w:hAnsi="Times New Roman" w:cs="Times New Roman"/>
          <w:bCs/>
          <w:sz w:val="32"/>
          <w:szCs w:val="32"/>
        </w:rPr>
        <w:t>检验项目</w:t>
      </w:r>
    </w:p>
    <w:p w:rsidR="00312CEB" w:rsidRDefault="00312CEB" w:rsidP="00312CEB">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调味面制品检验项目包括酸价（以脂肪计）、过氧化值（以脂肪计）、糖精钠（以糖精计）、苯甲酸及其钠盐（以苯甲酸计）、山梨酸及其钾盐（以山梨酸计）、脱氢乙酸及其钠盐（以脱氢乙酸计）、菌落总数、大肠菌群。</w:t>
      </w:r>
    </w:p>
    <w:p w:rsidR="00312CEB" w:rsidRDefault="00312CEB" w:rsidP="00312CEB">
      <w:pPr>
        <w:numPr>
          <w:ilvl w:val="0"/>
          <w:numId w:val="1"/>
        </w:numPr>
        <w:adjustRightInd w:val="0"/>
        <w:spacing w:line="600" w:lineRule="exact"/>
        <w:outlineLvl w:val="0"/>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速冻食品</w:t>
      </w:r>
    </w:p>
    <w:p w:rsidR="00312CEB" w:rsidRDefault="00312CEB" w:rsidP="00312CEB">
      <w:pPr>
        <w:adjustRightInd w:val="0"/>
        <w:spacing w:line="600" w:lineRule="exact"/>
        <w:ind w:firstLineChars="200" w:firstLine="64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（一）抽检依据</w:t>
      </w:r>
    </w:p>
    <w:p w:rsidR="00312CEB" w:rsidRDefault="00312CEB" w:rsidP="00312CEB">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速冻面米制品》</w:t>
      </w:r>
      <w:r>
        <w:rPr>
          <w:rFonts w:ascii="Times New Roman" w:eastAsia="仿宋_GB2312" w:hAnsi="Times New Roman" w:cs="Times New Roman" w:hint="eastAsia"/>
          <w:kern w:val="0"/>
          <w:sz w:val="32"/>
          <w:szCs w:val="32"/>
        </w:rPr>
        <w:t>(GB 19295-2011)</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食品添加剂使用标准》</w:t>
      </w:r>
      <w:r>
        <w:rPr>
          <w:rFonts w:ascii="Times New Roman" w:eastAsia="仿宋_GB2312" w:hAnsi="Times New Roman" w:cs="Times New Roman" w:hint="eastAsia"/>
          <w:kern w:val="0"/>
          <w:sz w:val="32"/>
          <w:szCs w:val="32"/>
        </w:rPr>
        <w:t>(GB 2760-2014)</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lastRenderedPageBreak/>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食品中污染物限量》</w:t>
      </w:r>
      <w:r>
        <w:rPr>
          <w:rFonts w:ascii="Times New Roman" w:eastAsia="仿宋_GB2312" w:hAnsi="Times New Roman" w:cs="Times New Roman" w:hint="eastAsia"/>
          <w:kern w:val="0"/>
          <w:sz w:val="32"/>
          <w:szCs w:val="32"/>
        </w:rPr>
        <w:t>(GB 2762-2017)</w:t>
      </w:r>
      <w:r>
        <w:rPr>
          <w:rFonts w:ascii="Times New Roman" w:eastAsia="仿宋_GB2312" w:hAnsi="Times New Roman" w:cs="Times New Roman" w:hint="eastAsia"/>
          <w:kern w:val="0"/>
          <w:sz w:val="32"/>
          <w:szCs w:val="32"/>
        </w:rPr>
        <w:t>、《食品中可能违法添加的非食用物质和易滥用的食品添加剂品种名单</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第五批</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整顿办函</w:t>
      </w:r>
      <w:r>
        <w:rPr>
          <w:rFonts w:ascii="Times New Roman" w:eastAsia="仿宋_GB2312" w:hAnsi="Times New Roman" w:cs="Times New Roman" w:hint="eastAsia"/>
          <w:kern w:val="0"/>
          <w:sz w:val="32"/>
          <w:szCs w:val="32"/>
        </w:rPr>
        <w:t>[2011]1</w:t>
      </w:r>
      <w:r>
        <w:rPr>
          <w:rFonts w:ascii="Times New Roman" w:eastAsia="仿宋_GB2312" w:hAnsi="Times New Roman" w:cs="Times New Roman" w:hint="eastAsia"/>
          <w:kern w:val="0"/>
          <w:sz w:val="32"/>
          <w:szCs w:val="32"/>
        </w:rPr>
        <w:t>号</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等标准及产品明示标准和质量要求。</w:t>
      </w:r>
    </w:p>
    <w:p w:rsidR="00312CEB" w:rsidRDefault="00312CEB" w:rsidP="00312CEB">
      <w:pPr>
        <w:adjustRightInd w:val="0"/>
        <w:spacing w:line="600" w:lineRule="exact"/>
        <w:ind w:leftChars="200" w:left="420" w:firstLineChars="100" w:firstLine="32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w:t>
      </w:r>
      <w:r>
        <w:rPr>
          <w:rFonts w:ascii="Times New Roman" w:eastAsia="楷体_GB2312" w:hAnsi="Times New Roman" w:cs="Times New Roman" w:hint="eastAsia"/>
          <w:bCs/>
          <w:sz w:val="32"/>
          <w:szCs w:val="32"/>
        </w:rPr>
        <w:t>二</w:t>
      </w:r>
      <w:r>
        <w:rPr>
          <w:rFonts w:ascii="Times New Roman" w:eastAsia="楷体_GB2312" w:hAnsi="Times New Roman" w:cs="Times New Roman"/>
          <w:bCs/>
          <w:sz w:val="32"/>
          <w:szCs w:val="32"/>
        </w:rPr>
        <w:t>）检验项目</w:t>
      </w:r>
    </w:p>
    <w:p w:rsidR="00312CEB" w:rsidRDefault="00312CEB" w:rsidP="00312CEB">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速冻面米生制品检验项目包括过氧化值（以脂肪计）、铅（以</w:t>
      </w:r>
      <w:r>
        <w:rPr>
          <w:rFonts w:ascii="Times New Roman" w:eastAsia="仿宋_GB2312" w:hAnsi="Times New Roman" w:cs="Times New Roman" w:hint="eastAsia"/>
          <w:kern w:val="0"/>
          <w:sz w:val="32"/>
          <w:szCs w:val="32"/>
        </w:rPr>
        <w:t xml:space="preserve"> </w:t>
      </w:r>
      <w:proofErr w:type="spellStart"/>
      <w:r>
        <w:rPr>
          <w:rFonts w:ascii="Times New Roman" w:eastAsia="仿宋_GB2312" w:hAnsi="Times New Roman" w:cs="Times New Roman" w:hint="eastAsia"/>
          <w:kern w:val="0"/>
          <w:sz w:val="32"/>
          <w:szCs w:val="32"/>
        </w:rPr>
        <w:t>Pb</w:t>
      </w:r>
      <w:proofErr w:type="spell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计）、糖精钠（以糖精计）。</w:t>
      </w:r>
    </w:p>
    <w:p w:rsidR="00312CEB" w:rsidRDefault="00312CEB" w:rsidP="00312CEB">
      <w:pPr>
        <w:numPr>
          <w:ilvl w:val="0"/>
          <w:numId w:val="1"/>
        </w:numPr>
        <w:adjustRightInd w:val="0"/>
        <w:spacing w:line="600" w:lineRule="exact"/>
        <w:outlineLvl w:val="0"/>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薯类和膨化食品</w:t>
      </w:r>
    </w:p>
    <w:p w:rsidR="00312CEB" w:rsidRDefault="00312CEB" w:rsidP="00312CEB">
      <w:pPr>
        <w:adjustRightInd w:val="0"/>
        <w:spacing w:line="600" w:lineRule="exact"/>
        <w:ind w:firstLineChars="200" w:firstLine="64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（一）抽检依据</w:t>
      </w:r>
    </w:p>
    <w:p w:rsidR="00312CEB" w:rsidRDefault="00312CEB" w:rsidP="00312CEB">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膨化食品》</w:t>
      </w:r>
      <w:r>
        <w:rPr>
          <w:rFonts w:ascii="Times New Roman" w:eastAsia="仿宋_GB2312" w:hAnsi="Times New Roman" w:cs="Times New Roman" w:hint="eastAsia"/>
          <w:kern w:val="0"/>
          <w:sz w:val="32"/>
          <w:szCs w:val="32"/>
        </w:rPr>
        <w:t>(GB 17401-2014)</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食品添加剂使用标准》</w:t>
      </w:r>
      <w:r>
        <w:rPr>
          <w:rFonts w:ascii="Times New Roman" w:eastAsia="仿宋_GB2312" w:hAnsi="Times New Roman" w:cs="Times New Roman" w:hint="eastAsia"/>
          <w:kern w:val="0"/>
          <w:sz w:val="32"/>
          <w:szCs w:val="32"/>
        </w:rPr>
        <w:t>(GB 2760-2014)</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食品中真菌毒素限量》</w:t>
      </w:r>
      <w:r>
        <w:rPr>
          <w:rFonts w:ascii="Times New Roman" w:eastAsia="仿宋_GB2312" w:hAnsi="Times New Roman" w:cs="Times New Roman" w:hint="eastAsia"/>
          <w:kern w:val="0"/>
          <w:sz w:val="32"/>
          <w:szCs w:val="32"/>
        </w:rPr>
        <w:t>(GB 2761-2017)</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食品中污染物限量》</w:t>
      </w:r>
      <w:r>
        <w:rPr>
          <w:rFonts w:ascii="Times New Roman" w:eastAsia="仿宋_GB2312" w:hAnsi="Times New Roman" w:cs="Times New Roman" w:hint="eastAsia"/>
          <w:kern w:val="0"/>
          <w:sz w:val="32"/>
          <w:szCs w:val="32"/>
        </w:rPr>
        <w:t>(GB 2762-2017)</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食品中致病菌限量》</w:t>
      </w:r>
      <w:r>
        <w:rPr>
          <w:rFonts w:ascii="Times New Roman" w:eastAsia="仿宋_GB2312" w:hAnsi="Times New Roman" w:cs="Times New Roman" w:hint="eastAsia"/>
          <w:kern w:val="0"/>
          <w:sz w:val="32"/>
          <w:szCs w:val="32"/>
        </w:rPr>
        <w:t>(GB 29921-2013)</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预包装食品中致病菌限量》</w:t>
      </w:r>
      <w:r>
        <w:rPr>
          <w:rFonts w:ascii="Times New Roman" w:eastAsia="仿宋_GB2312" w:hAnsi="Times New Roman" w:cs="Times New Roman" w:hint="eastAsia"/>
          <w:kern w:val="0"/>
          <w:sz w:val="32"/>
          <w:szCs w:val="32"/>
        </w:rPr>
        <w:t>(GB 29921-2021)</w:t>
      </w:r>
      <w:r>
        <w:rPr>
          <w:rFonts w:ascii="Times New Roman" w:eastAsia="仿宋_GB2312" w:hAnsi="Times New Roman" w:cs="Times New Roman" w:hint="eastAsia"/>
          <w:kern w:val="0"/>
          <w:sz w:val="32"/>
          <w:szCs w:val="32"/>
        </w:rPr>
        <w:t>等标准及产品明示标准和质量要求。</w:t>
      </w:r>
    </w:p>
    <w:p w:rsidR="00312CEB" w:rsidRDefault="00312CEB" w:rsidP="00312CEB">
      <w:pPr>
        <w:adjustRightInd w:val="0"/>
        <w:spacing w:line="600" w:lineRule="exact"/>
        <w:ind w:leftChars="200" w:left="420" w:firstLineChars="100" w:firstLine="32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w:t>
      </w:r>
      <w:r>
        <w:rPr>
          <w:rFonts w:ascii="Times New Roman" w:eastAsia="楷体_GB2312" w:hAnsi="Times New Roman" w:cs="Times New Roman" w:hint="eastAsia"/>
          <w:bCs/>
          <w:sz w:val="32"/>
          <w:szCs w:val="32"/>
        </w:rPr>
        <w:t>二</w:t>
      </w:r>
      <w:r>
        <w:rPr>
          <w:rFonts w:ascii="Times New Roman" w:eastAsia="楷体_GB2312" w:hAnsi="Times New Roman" w:cs="Times New Roman"/>
          <w:bCs/>
          <w:sz w:val="32"/>
          <w:szCs w:val="32"/>
        </w:rPr>
        <w:t>）检验项目</w:t>
      </w:r>
    </w:p>
    <w:p w:rsidR="00312CEB" w:rsidRDefault="00312CEB" w:rsidP="00312CEB">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含油型膨化食品和非含油型膨化食品检验项目包括水分、酸价（以脂肪计）、过氧化值（以脂肪计）（含油检测）</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糖精钠（以糖精计）、苯甲酸及其钠盐（以苯甲酸计）、山梨酸及其钾盐（以山梨酸计）、菌落总数、大肠菌。</w:t>
      </w:r>
    </w:p>
    <w:p w:rsidR="00312CEB" w:rsidRDefault="00312CEB" w:rsidP="00312CEB">
      <w:pPr>
        <w:numPr>
          <w:ilvl w:val="0"/>
          <w:numId w:val="1"/>
        </w:numPr>
        <w:adjustRightInd w:val="0"/>
        <w:spacing w:line="600" w:lineRule="exact"/>
        <w:outlineLvl w:val="0"/>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蔬菜制品</w:t>
      </w:r>
    </w:p>
    <w:p w:rsidR="00312CEB" w:rsidRDefault="00312CEB" w:rsidP="00312CEB">
      <w:pPr>
        <w:adjustRightInd w:val="0"/>
        <w:spacing w:line="600" w:lineRule="exact"/>
        <w:ind w:firstLineChars="200" w:firstLine="64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（一）抽检依据</w:t>
      </w:r>
    </w:p>
    <w:p w:rsidR="00312CEB" w:rsidRDefault="00312CEB" w:rsidP="00312CEB">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酱腌菜》</w:t>
      </w:r>
      <w:r>
        <w:rPr>
          <w:rFonts w:ascii="Times New Roman" w:eastAsia="仿宋_GB2312" w:hAnsi="Times New Roman" w:cs="Times New Roman" w:hint="eastAsia"/>
          <w:kern w:val="0"/>
          <w:sz w:val="32"/>
          <w:szCs w:val="32"/>
        </w:rPr>
        <w:t>(GB 2714-2015)</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食品添加剂使用标准》</w:t>
      </w:r>
      <w:r>
        <w:rPr>
          <w:rFonts w:ascii="Times New Roman" w:eastAsia="仿宋_GB2312" w:hAnsi="Times New Roman" w:cs="Times New Roman" w:hint="eastAsia"/>
          <w:kern w:val="0"/>
          <w:sz w:val="32"/>
          <w:szCs w:val="32"/>
        </w:rPr>
        <w:t>(GB 2760-2014)</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食品中污染物限量》</w:t>
      </w:r>
      <w:r>
        <w:rPr>
          <w:rFonts w:ascii="Times New Roman" w:eastAsia="仿宋_GB2312" w:hAnsi="Times New Roman" w:cs="Times New Roman" w:hint="eastAsia"/>
          <w:kern w:val="0"/>
          <w:sz w:val="32"/>
          <w:szCs w:val="32"/>
        </w:rPr>
        <w:t>(GB 2762-2017)</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食用菌及其制品》</w:t>
      </w:r>
      <w:r>
        <w:rPr>
          <w:rFonts w:ascii="Times New Roman" w:eastAsia="仿宋_GB2312" w:hAnsi="Times New Roman" w:cs="Times New Roman" w:hint="eastAsia"/>
          <w:kern w:val="0"/>
          <w:sz w:val="32"/>
          <w:szCs w:val="32"/>
        </w:rPr>
        <w:t>(GB 7096-2014)</w:t>
      </w:r>
      <w:r>
        <w:rPr>
          <w:rFonts w:ascii="Times New Roman" w:eastAsia="仿宋_GB2312" w:hAnsi="Times New Roman" w:cs="Times New Roman" w:hint="eastAsia"/>
          <w:kern w:val="0"/>
          <w:sz w:val="32"/>
          <w:szCs w:val="32"/>
        </w:rPr>
        <w:t>、《芽菜》</w:t>
      </w:r>
      <w:r>
        <w:rPr>
          <w:rFonts w:ascii="Times New Roman" w:eastAsia="仿宋_GB2312" w:hAnsi="Times New Roman" w:cs="Times New Roman" w:hint="eastAsia"/>
          <w:kern w:val="0"/>
          <w:sz w:val="32"/>
          <w:szCs w:val="32"/>
        </w:rPr>
        <w:t>(NY/T 872-2004)</w:t>
      </w:r>
      <w:r>
        <w:rPr>
          <w:rFonts w:ascii="Times New Roman" w:eastAsia="仿宋_GB2312" w:hAnsi="Times New Roman" w:cs="Times New Roman" w:hint="eastAsia"/>
          <w:kern w:val="0"/>
          <w:sz w:val="32"/>
          <w:szCs w:val="32"/>
        </w:rPr>
        <w:t>等标准及产品明示标准和质量。</w:t>
      </w:r>
    </w:p>
    <w:p w:rsidR="00312CEB" w:rsidRDefault="00312CEB" w:rsidP="00312CEB">
      <w:pPr>
        <w:adjustRightInd w:val="0"/>
        <w:spacing w:line="600" w:lineRule="exact"/>
        <w:ind w:leftChars="200" w:left="420" w:firstLineChars="100" w:firstLine="32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w:t>
      </w:r>
      <w:r>
        <w:rPr>
          <w:rFonts w:ascii="Times New Roman" w:eastAsia="楷体_GB2312" w:hAnsi="Times New Roman" w:cs="Times New Roman" w:hint="eastAsia"/>
          <w:bCs/>
          <w:sz w:val="32"/>
          <w:szCs w:val="32"/>
        </w:rPr>
        <w:t>二</w:t>
      </w:r>
      <w:r>
        <w:rPr>
          <w:rFonts w:ascii="Times New Roman" w:eastAsia="楷体_GB2312" w:hAnsi="Times New Roman" w:cs="Times New Roman"/>
          <w:bCs/>
          <w:sz w:val="32"/>
          <w:szCs w:val="32"/>
        </w:rPr>
        <w:t>）检验项目</w:t>
      </w:r>
    </w:p>
    <w:p w:rsidR="00312CEB" w:rsidRDefault="00312CEB" w:rsidP="00312CEB">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干制食用菌检验项目包括铅（以</w:t>
      </w:r>
      <w:proofErr w:type="spellStart"/>
      <w:r>
        <w:rPr>
          <w:rFonts w:ascii="Times New Roman" w:eastAsia="仿宋_GB2312" w:hAnsi="Times New Roman" w:cs="Times New Roman" w:hint="eastAsia"/>
          <w:kern w:val="0"/>
          <w:sz w:val="32"/>
          <w:szCs w:val="32"/>
        </w:rPr>
        <w:t>Pb</w:t>
      </w:r>
      <w:proofErr w:type="spell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计）、总砷（以</w:t>
      </w:r>
      <w:r>
        <w:rPr>
          <w:rFonts w:ascii="Times New Roman" w:eastAsia="仿宋_GB2312" w:hAnsi="Times New Roman" w:cs="Times New Roman" w:hint="eastAsia"/>
          <w:kern w:val="0"/>
          <w:sz w:val="32"/>
          <w:szCs w:val="32"/>
        </w:rPr>
        <w:t xml:space="preserve"> As </w:t>
      </w:r>
      <w:r>
        <w:rPr>
          <w:rFonts w:ascii="Times New Roman" w:eastAsia="仿宋_GB2312" w:hAnsi="Times New Roman" w:cs="Times New Roman" w:hint="eastAsia"/>
          <w:kern w:val="0"/>
          <w:sz w:val="32"/>
          <w:szCs w:val="32"/>
        </w:rPr>
        <w:t>计）、一般</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镉（以</w:t>
      </w:r>
      <w:r>
        <w:rPr>
          <w:rFonts w:ascii="Times New Roman" w:eastAsia="仿宋_GB2312" w:hAnsi="Times New Roman" w:cs="Times New Roman" w:hint="eastAsia"/>
          <w:kern w:val="0"/>
          <w:sz w:val="32"/>
          <w:szCs w:val="32"/>
        </w:rPr>
        <w:t xml:space="preserve"> </w:t>
      </w:r>
      <w:proofErr w:type="spellStart"/>
      <w:r>
        <w:rPr>
          <w:rFonts w:ascii="Times New Roman" w:eastAsia="仿宋_GB2312" w:hAnsi="Times New Roman" w:cs="Times New Roman" w:hint="eastAsia"/>
          <w:kern w:val="0"/>
          <w:sz w:val="32"/>
          <w:szCs w:val="32"/>
        </w:rPr>
        <w:t>Cd</w:t>
      </w:r>
      <w:proofErr w:type="spell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计）、总汞（以</w:t>
      </w:r>
      <w:r>
        <w:rPr>
          <w:rFonts w:ascii="Times New Roman" w:eastAsia="仿宋_GB2312" w:hAnsi="Times New Roman" w:cs="Times New Roman" w:hint="eastAsia"/>
          <w:kern w:val="0"/>
          <w:sz w:val="32"/>
          <w:szCs w:val="32"/>
        </w:rPr>
        <w:t xml:space="preserve"> Hg </w:t>
      </w:r>
      <w:r>
        <w:rPr>
          <w:rFonts w:ascii="Times New Roman" w:eastAsia="仿宋_GB2312" w:hAnsi="Times New Roman" w:cs="Times New Roman" w:hint="eastAsia"/>
          <w:kern w:val="0"/>
          <w:sz w:val="32"/>
          <w:szCs w:val="32"/>
        </w:rPr>
        <w:t>计）。</w:t>
      </w:r>
    </w:p>
    <w:p w:rsidR="00312CEB" w:rsidRDefault="00312CEB" w:rsidP="00312CEB">
      <w:pPr>
        <w:numPr>
          <w:ilvl w:val="0"/>
          <w:numId w:val="1"/>
        </w:numPr>
        <w:adjustRightInd w:val="0"/>
        <w:spacing w:line="600" w:lineRule="exact"/>
        <w:outlineLvl w:val="0"/>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淀粉及淀粉制品</w:t>
      </w:r>
    </w:p>
    <w:p w:rsidR="00312CEB" w:rsidRDefault="00312CEB" w:rsidP="00312CEB">
      <w:pPr>
        <w:adjustRightInd w:val="0"/>
        <w:spacing w:line="600" w:lineRule="exact"/>
        <w:ind w:firstLineChars="200" w:firstLine="64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（一）抽检依据</w:t>
      </w:r>
    </w:p>
    <w:p w:rsidR="00312CEB" w:rsidRDefault="00312CEB" w:rsidP="00312CEB">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食品添加剂使用标准》</w:t>
      </w:r>
      <w:r>
        <w:rPr>
          <w:rFonts w:ascii="Times New Roman" w:eastAsia="仿宋_GB2312" w:hAnsi="Times New Roman" w:cs="Times New Roman" w:hint="eastAsia"/>
          <w:kern w:val="0"/>
          <w:sz w:val="32"/>
          <w:szCs w:val="32"/>
        </w:rPr>
        <w:t>(GB 2760-2014)</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食品中污染物限量》</w:t>
      </w:r>
      <w:r>
        <w:rPr>
          <w:rFonts w:ascii="Times New Roman" w:eastAsia="仿宋_GB2312" w:hAnsi="Times New Roman" w:cs="Times New Roman" w:hint="eastAsia"/>
          <w:kern w:val="0"/>
          <w:sz w:val="32"/>
          <w:szCs w:val="32"/>
        </w:rPr>
        <w:t>(GB 2762-2017)</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食用淀粉》</w:t>
      </w:r>
      <w:r>
        <w:rPr>
          <w:rFonts w:ascii="Times New Roman" w:eastAsia="仿宋_GB2312" w:hAnsi="Times New Roman" w:cs="Times New Roman" w:hint="eastAsia"/>
          <w:kern w:val="0"/>
          <w:sz w:val="32"/>
          <w:szCs w:val="32"/>
        </w:rPr>
        <w:t>(GB 31637-2016)</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国家卫生计生委关于批准β</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半乳糖苷酶为食品添加剂新品种等的公告（</w:t>
      </w:r>
      <w:r>
        <w:rPr>
          <w:rFonts w:ascii="Times New Roman" w:eastAsia="仿宋_GB2312" w:hAnsi="Times New Roman" w:cs="Times New Roman" w:hint="eastAsia"/>
          <w:kern w:val="0"/>
          <w:sz w:val="32"/>
          <w:szCs w:val="32"/>
        </w:rPr>
        <w:t>2015</w:t>
      </w:r>
      <w:r>
        <w:rPr>
          <w:rFonts w:ascii="Times New Roman" w:eastAsia="仿宋_GB2312" w:hAnsi="Times New Roman" w:cs="Times New Roman" w:hint="eastAsia"/>
          <w:kern w:val="0"/>
          <w:sz w:val="32"/>
          <w:szCs w:val="32"/>
        </w:rPr>
        <w:t>年第</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号）</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等标准及产品明示标准和质量要求。</w:t>
      </w:r>
    </w:p>
    <w:p w:rsidR="00312CEB" w:rsidRDefault="00312CEB" w:rsidP="00312CEB">
      <w:pPr>
        <w:adjustRightInd w:val="0"/>
        <w:spacing w:line="600" w:lineRule="exact"/>
        <w:ind w:leftChars="200" w:left="420" w:firstLineChars="100" w:firstLine="32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w:t>
      </w:r>
      <w:r>
        <w:rPr>
          <w:rFonts w:ascii="Times New Roman" w:eastAsia="楷体_GB2312" w:hAnsi="Times New Roman" w:cs="Times New Roman" w:hint="eastAsia"/>
          <w:bCs/>
          <w:sz w:val="32"/>
          <w:szCs w:val="32"/>
        </w:rPr>
        <w:t>二</w:t>
      </w:r>
      <w:r>
        <w:rPr>
          <w:rFonts w:ascii="Times New Roman" w:eastAsia="楷体_GB2312" w:hAnsi="Times New Roman" w:cs="Times New Roman"/>
          <w:bCs/>
          <w:sz w:val="32"/>
          <w:szCs w:val="32"/>
        </w:rPr>
        <w:t>）检验项目</w:t>
      </w:r>
    </w:p>
    <w:p w:rsidR="00312CEB" w:rsidRDefault="00312CEB" w:rsidP="00312CEB">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淀粉检验项目包括铅（以</w:t>
      </w:r>
      <w:proofErr w:type="spellStart"/>
      <w:r>
        <w:rPr>
          <w:rFonts w:ascii="Times New Roman" w:eastAsia="仿宋_GB2312" w:hAnsi="Times New Roman" w:cs="Times New Roman" w:hint="eastAsia"/>
          <w:kern w:val="0"/>
          <w:sz w:val="32"/>
          <w:szCs w:val="32"/>
        </w:rPr>
        <w:t>Pb</w:t>
      </w:r>
      <w:proofErr w:type="spell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计）、菌落总数、大肠菌群、霉菌和酵母。</w:t>
      </w:r>
    </w:p>
    <w:p w:rsidR="00312CEB" w:rsidRDefault="00312CEB" w:rsidP="00312CEB">
      <w:pPr>
        <w:numPr>
          <w:ilvl w:val="0"/>
          <w:numId w:val="1"/>
        </w:numPr>
        <w:adjustRightInd w:val="0"/>
        <w:spacing w:line="600" w:lineRule="exact"/>
        <w:outlineLvl w:val="0"/>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糕点</w:t>
      </w:r>
    </w:p>
    <w:p w:rsidR="00312CEB" w:rsidRDefault="00312CEB" w:rsidP="00312CEB">
      <w:pPr>
        <w:adjustRightInd w:val="0"/>
        <w:spacing w:line="600" w:lineRule="exact"/>
        <w:ind w:firstLineChars="200" w:firstLine="64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（一）抽检依据</w:t>
      </w:r>
    </w:p>
    <w:p w:rsidR="00312CEB" w:rsidRDefault="00312CEB" w:rsidP="00312CEB">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食品添加剂使用标准》</w:t>
      </w:r>
      <w:r>
        <w:rPr>
          <w:rFonts w:ascii="Times New Roman" w:eastAsia="仿宋_GB2312" w:hAnsi="Times New Roman" w:cs="Times New Roman" w:hint="eastAsia"/>
          <w:kern w:val="0"/>
          <w:sz w:val="32"/>
          <w:szCs w:val="32"/>
        </w:rPr>
        <w:t>(GB 2760-2014)</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食品中污染物限量》</w:t>
      </w:r>
      <w:r>
        <w:rPr>
          <w:rFonts w:ascii="Times New Roman" w:eastAsia="仿宋_GB2312" w:hAnsi="Times New Roman" w:cs="Times New Roman" w:hint="eastAsia"/>
          <w:kern w:val="0"/>
          <w:sz w:val="32"/>
          <w:szCs w:val="32"/>
        </w:rPr>
        <w:t xml:space="preserve">(GB </w:t>
      </w:r>
      <w:r>
        <w:rPr>
          <w:rFonts w:ascii="Times New Roman" w:eastAsia="仿宋_GB2312" w:hAnsi="Times New Roman" w:cs="Times New Roman" w:hint="eastAsia"/>
          <w:kern w:val="0"/>
          <w:sz w:val="32"/>
          <w:szCs w:val="32"/>
        </w:rPr>
        <w:lastRenderedPageBreak/>
        <w:t>2762-2017)</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预包装食品中致病菌限量》</w:t>
      </w:r>
      <w:r>
        <w:rPr>
          <w:rFonts w:ascii="Times New Roman" w:eastAsia="仿宋_GB2312" w:hAnsi="Times New Roman" w:cs="Times New Roman" w:hint="eastAsia"/>
          <w:kern w:val="0"/>
          <w:sz w:val="32"/>
          <w:szCs w:val="32"/>
        </w:rPr>
        <w:t>(GB 29921-2021)</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糕点、面包》</w:t>
      </w:r>
      <w:r>
        <w:rPr>
          <w:rFonts w:ascii="Times New Roman" w:eastAsia="仿宋_GB2312" w:hAnsi="Times New Roman" w:cs="Times New Roman" w:hint="eastAsia"/>
          <w:kern w:val="0"/>
          <w:sz w:val="32"/>
          <w:szCs w:val="32"/>
        </w:rPr>
        <w:t>(GB 7099-2015)</w:t>
      </w:r>
      <w:r>
        <w:rPr>
          <w:rFonts w:ascii="Times New Roman" w:eastAsia="仿宋_GB2312" w:hAnsi="Times New Roman" w:cs="Times New Roman" w:hint="eastAsia"/>
          <w:kern w:val="0"/>
          <w:sz w:val="32"/>
          <w:szCs w:val="32"/>
        </w:rPr>
        <w:t>、《关于瑞士乳杆菌</w:t>
      </w:r>
      <w:r>
        <w:rPr>
          <w:rFonts w:ascii="Times New Roman" w:eastAsia="仿宋_GB2312" w:hAnsi="Times New Roman" w:cs="Times New Roman" w:hint="eastAsia"/>
          <w:kern w:val="0"/>
          <w:sz w:val="32"/>
          <w:szCs w:val="32"/>
        </w:rPr>
        <w:t>R0052</w:t>
      </w:r>
      <w:r>
        <w:rPr>
          <w:rFonts w:ascii="Times New Roman" w:eastAsia="仿宋_GB2312" w:hAnsi="Times New Roman" w:cs="Times New Roman" w:hint="eastAsia"/>
          <w:kern w:val="0"/>
          <w:sz w:val="32"/>
          <w:szCs w:val="32"/>
        </w:rPr>
        <w:t>等</w:t>
      </w:r>
      <w:r>
        <w:rPr>
          <w:rFonts w:ascii="Times New Roman" w:eastAsia="仿宋_GB2312" w:hAnsi="Times New Roman" w:cs="Times New Roman" w:hint="eastAsia"/>
          <w:kern w:val="0"/>
          <w:sz w:val="32"/>
          <w:szCs w:val="32"/>
        </w:rPr>
        <w:t>53</w:t>
      </w:r>
      <w:r>
        <w:rPr>
          <w:rFonts w:ascii="Times New Roman" w:eastAsia="仿宋_GB2312" w:hAnsi="Times New Roman" w:cs="Times New Roman" w:hint="eastAsia"/>
          <w:kern w:val="0"/>
          <w:sz w:val="32"/>
          <w:szCs w:val="32"/>
        </w:rPr>
        <w:t>种“三新食品”的公告（</w:t>
      </w:r>
      <w:r>
        <w:rPr>
          <w:rFonts w:ascii="Times New Roman" w:eastAsia="仿宋_GB2312" w:hAnsi="Times New Roman" w:cs="Times New Roman" w:hint="eastAsia"/>
          <w:kern w:val="0"/>
          <w:sz w:val="32"/>
          <w:szCs w:val="32"/>
        </w:rPr>
        <w:t>2020</w:t>
      </w:r>
      <w:r>
        <w:rPr>
          <w:rFonts w:ascii="Times New Roman" w:eastAsia="仿宋_GB2312" w:hAnsi="Times New Roman" w:cs="Times New Roman" w:hint="eastAsia"/>
          <w:kern w:val="0"/>
          <w:sz w:val="32"/>
          <w:szCs w:val="32"/>
        </w:rPr>
        <w:t>年第</w:t>
      </w: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号）》等标准及产品明示标准和质量要求。</w:t>
      </w:r>
    </w:p>
    <w:p w:rsidR="00312CEB" w:rsidRDefault="00312CEB" w:rsidP="00312CEB">
      <w:pPr>
        <w:adjustRightInd w:val="0"/>
        <w:spacing w:line="600" w:lineRule="exact"/>
        <w:ind w:leftChars="200" w:left="420" w:firstLineChars="100" w:firstLine="32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w:t>
      </w:r>
      <w:r>
        <w:rPr>
          <w:rFonts w:ascii="Times New Roman" w:eastAsia="楷体_GB2312" w:hAnsi="Times New Roman" w:cs="Times New Roman" w:hint="eastAsia"/>
          <w:bCs/>
          <w:sz w:val="32"/>
          <w:szCs w:val="32"/>
        </w:rPr>
        <w:t>二</w:t>
      </w:r>
      <w:r>
        <w:rPr>
          <w:rFonts w:ascii="Times New Roman" w:eastAsia="楷体_GB2312" w:hAnsi="Times New Roman" w:cs="Times New Roman"/>
          <w:bCs/>
          <w:sz w:val="32"/>
          <w:szCs w:val="32"/>
        </w:rPr>
        <w:t>）检验项目</w:t>
      </w:r>
    </w:p>
    <w:p w:rsidR="00312CEB" w:rsidRDefault="00312CEB" w:rsidP="00312CEB">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糕点检验项目包括铅（以</w:t>
      </w:r>
      <w:proofErr w:type="spellStart"/>
      <w:r>
        <w:rPr>
          <w:rFonts w:ascii="Times New Roman" w:eastAsia="仿宋_GB2312" w:hAnsi="Times New Roman" w:cs="Times New Roman" w:hint="eastAsia"/>
          <w:kern w:val="0"/>
          <w:sz w:val="32"/>
          <w:szCs w:val="32"/>
        </w:rPr>
        <w:t>Pb</w:t>
      </w:r>
      <w:proofErr w:type="spell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计）、酸价、过氧化值、苯甲酸及其钠盐（以苯甲酸计）、山梨酸及其钾盐（以山梨酸计）、糖精钠（以糖精计）、甜蜜素（以环己基氨基磺酸计）、安赛蜜（面包不检测）</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铝的残留量（干样品，以</w:t>
      </w:r>
      <w:r>
        <w:rPr>
          <w:rFonts w:ascii="Times New Roman" w:eastAsia="仿宋_GB2312" w:hAnsi="Times New Roman" w:cs="Times New Roman" w:hint="eastAsia"/>
          <w:kern w:val="0"/>
          <w:sz w:val="32"/>
          <w:szCs w:val="32"/>
        </w:rPr>
        <w:t xml:space="preserve"> Al </w:t>
      </w:r>
      <w:r>
        <w:rPr>
          <w:rFonts w:ascii="Times New Roman" w:eastAsia="仿宋_GB2312" w:hAnsi="Times New Roman" w:cs="Times New Roman" w:hint="eastAsia"/>
          <w:kern w:val="0"/>
          <w:sz w:val="32"/>
          <w:szCs w:val="32"/>
        </w:rPr>
        <w:t>计）、丙酸及其钠盐、钙盐（以丙酸计）</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脱氢乙酸及其钠盐（以脱氢乙酸计）</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防腐剂混合使用时各自用量占其最</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大使用量的比例之和、菌落总数、大肠菌群、霉菌。</w:t>
      </w:r>
    </w:p>
    <w:p w:rsidR="00312CEB" w:rsidRDefault="00312CEB" w:rsidP="00312CEB">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月饼检验项目包括酸价（以脂肪计）（配料中添加油脂的检测）、过氧化值（以脂肪计）（配料中添加油脂的检测）、糖精钠（以糖精计）、苯甲酸及其钠盐（以苯甲酸计）、山梨酸及其钾盐（以山梨酸计）、铝的残留量（干样品，以</w:t>
      </w:r>
      <w:r>
        <w:rPr>
          <w:rFonts w:ascii="Times New Roman" w:eastAsia="仿宋_GB2312" w:hAnsi="Times New Roman" w:cs="Times New Roman" w:hint="eastAsia"/>
          <w:kern w:val="0"/>
          <w:sz w:val="32"/>
          <w:szCs w:val="32"/>
        </w:rPr>
        <w:t xml:space="preserve">Al </w:t>
      </w:r>
      <w:r>
        <w:rPr>
          <w:rFonts w:ascii="Times New Roman" w:eastAsia="仿宋_GB2312" w:hAnsi="Times New Roman" w:cs="Times New Roman" w:hint="eastAsia"/>
          <w:kern w:val="0"/>
          <w:sz w:val="32"/>
          <w:szCs w:val="32"/>
        </w:rPr>
        <w:t>计）、丙酸及其钠盐、钙盐（以丙酸计）、脱氢乙酸及其钠盐（以脱氢乙酸计）、防腐剂混合使用时各自用量占其最大使用量的比例之和、菌落总数、大肠菌群、霉菌。</w:t>
      </w:r>
    </w:p>
    <w:p w:rsidR="00312CEB" w:rsidRDefault="00312CEB" w:rsidP="00312CEB">
      <w:pPr>
        <w:adjustRightInd w:val="0"/>
        <w:spacing w:line="600" w:lineRule="exact"/>
        <w:ind w:firstLineChars="200" w:firstLine="640"/>
      </w:pPr>
      <w:r>
        <w:rPr>
          <w:rFonts w:ascii="Times New Roman" w:eastAsia="仿宋_GB2312" w:hAnsi="Times New Roman" w:cs="Times New Roman" w:hint="eastAsia"/>
          <w:kern w:val="0"/>
          <w:sz w:val="32"/>
          <w:szCs w:val="32"/>
        </w:rPr>
        <w:t>粽子检验项目包括山梨酸及其钾盐（以山梨酸计）、糖精钠（以糖精计）、安赛蜜、菌落总数、大肠菌群、霉菌、商业无菌（限真空包装类粽子检测）。</w:t>
      </w:r>
    </w:p>
    <w:p w:rsidR="00312CEB" w:rsidRDefault="00312CEB" w:rsidP="00312CEB">
      <w:pPr>
        <w:numPr>
          <w:ilvl w:val="0"/>
          <w:numId w:val="1"/>
        </w:numPr>
        <w:adjustRightInd w:val="0"/>
        <w:spacing w:line="600" w:lineRule="exact"/>
        <w:outlineLvl w:val="0"/>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lastRenderedPageBreak/>
        <w:t>豆制品</w:t>
      </w:r>
    </w:p>
    <w:p w:rsidR="00312CEB" w:rsidRDefault="00312CEB" w:rsidP="00312CEB">
      <w:pPr>
        <w:adjustRightInd w:val="0"/>
        <w:spacing w:line="600" w:lineRule="exact"/>
        <w:ind w:firstLineChars="200" w:firstLine="64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（一）抽检依据</w:t>
      </w:r>
    </w:p>
    <w:p w:rsidR="00312CEB" w:rsidRDefault="00312CEB" w:rsidP="00312CEB">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豆制品》</w:t>
      </w:r>
      <w:r>
        <w:rPr>
          <w:rFonts w:ascii="Times New Roman" w:eastAsia="仿宋_GB2312" w:hAnsi="Times New Roman" w:cs="Times New Roman" w:hint="eastAsia"/>
          <w:kern w:val="0"/>
          <w:sz w:val="32"/>
          <w:szCs w:val="32"/>
        </w:rPr>
        <w:t>(GB 2712-2014)</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食品添加剂使用标准》</w:t>
      </w:r>
      <w:r>
        <w:rPr>
          <w:rFonts w:ascii="Times New Roman" w:eastAsia="仿宋_GB2312" w:hAnsi="Times New Roman" w:cs="Times New Roman" w:hint="eastAsia"/>
          <w:kern w:val="0"/>
          <w:sz w:val="32"/>
          <w:szCs w:val="32"/>
        </w:rPr>
        <w:t>(GB 2760-2014)</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食品中污染物限量》</w:t>
      </w:r>
      <w:r>
        <w:rPr>
          <w:rFonts w:ascii="Times New Roman" w:eastAsia="仿宋_GB2312" w:hAnsi="Times New Roman" w:cs="Times New Roman" w:hint="eastAsia"/>
          <w:kern w:val="0"/>
          <w:sz w:val="32"/>
          <w:szCs w:val="32"/>
        </w:rPr>
        <w:t>(GB 2762-2017)</w:t>
      </w:r>
      <w:r>
        <w:rPr>
          <w:rFonts w:ascii="Times New Roman" w:eastAsia="仿宋_GB2312" w:hAnsi="Times New Roman" w:cs="Times New Roman" w:hint="eastAsia"/>
          <w:kern w:val="0"/>
          <w:sz w:val="32"/>
          <w:szCs w:val="32"/>
        </w:rPr>
        <w:t>等标准及产品明示标准和质量要求。</w:t>
      </w:r>
    </w:p>
    <w:p w:rsidR="00312CEB" w:rsidRDefault="00312CEB" w:rsidP="00312CEB">
      <w:pPr>
        <w:adjustRightInd w:val="0"/>
        <w:spacing w:line="600" w:lineRule="exact"/>
        <w:ind w:leftChars="200" w:left="420" w:firstLineChars="100" w:firstLine="32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w:t>
      </w:r>
      <w:r>
        <w:rPr>
          <w:rFonts w:ascii="Times New Roman" w:eastAsia="楷体_GB2312" w:hAnsi="Times New Roman" w:cs="Times New Roman" w:hint="eastAsia"/>
          <w:bCs/>
          <w:sz w:val="32"/>
          <w:szCs w:val="32"/>
        </w:rPr>
        <w:t>二</w:t>
      </w:r>
      <w:r>
        <w:rPr>
          <w:rFonts w:ascii="Times New Roman" w:eastAsia="楷体_GB2312" w:hAnsi="Times New Roman" w:cs="Times New Roman"/>
          <w:bCs/>
          <w:sz w:val="32"/>
          <w:szCs w:val="32"/>
        </w:rPr>
        <w:t>）检验项目</w:t>
      </w:r>
    </w:p>
    <w:p w:rsidR="00312CEB" w:rsidRDefault="00312CEB" w:rsidP="00312CEB">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大豆蛋白类制品等检验项目包括苯甲酸及其钠盐（以苯甲酸计）、山梨酸及其钾盐（以山梨酸计）、脱氢乙酸及其钠盐（以脱氢乙酸计）、糖精钠（以糖精计）。</w:t>
      </w:r>
    </w:p>
    <w:p w:rsidR="00312CEB" w:rsidRDefault="00312CEB" w:rsidP="00312CEB">
      <w:pPr>
        <w:numPr>
          <w:ilvl w:val="0"/>
          <w:numId w:val="1"/>
        </w:numPr>
        <w:adjustRightInd w:val="0"/>
        <w:spacing w:line="600" w:lineRule="exact"/>
        <w:outlineLvl w:val="0"/>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食用农产品</w:t>
      </w:r>
    </w:p>
    <w:p w:rsidR="00312CEB" w:rsidRDefault="00312CEB" w:rsidP="00312CEB">
      <w:pPr>
        <w:adjustRightInd w:val="0"/>
        <w:spacing w:line="600" w:lineRule="exact"/>
        <w:ind w:firstLineChars="200" w:firstLine="64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（一）抽检依据</w:t>
      </w:r>
    </w:p>
    <w:p w:rsidR="00312CEB" w:rsidRDefault="00312CEB" w:rsidP="00312CEB">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坚果与籽类食品》</w:t>
      </w:r>
      <w:r>
        <w:rPr>
          <w:rFonts w:ascii="Times New Roman" w:eastAsia="仿宋_GB2312" w:hAnsi="Times New Roman" w:cs="Times New Roman" w:hint="eastAsia"/>
          <w:kern w:val="0"/>
          <w:sz w:val="32"/>
          <w:szCs w:val="32"/>
        </w:rPr>
        <w:t>(GB 19300-2014)</w:t>
      </w:r>
      <w:r>
        <w:rPr>
          <w:rFonts w:ascii="Times New Roman" w:eastAsia="仿宋_GB2312" w:hAnsi="Times New Roman" w:cs="Times New Roman" w:hint="eastAsia"/>
          <w:kern w:val="0"/>
          <w:sz w:val="32"/>
          <w:szCs w:val="32"/>
        </w:rPr>
        <w:t>、《豆芽卫生标准》</w:t>
      </w:r>
      <w:r>
        <w:rPr>
          <w:rFonts w:ascii="Times New Roman" w:eastAsia="仿宋_GB2312" w:hAnsi="Times New Roman" w:cs="Times New Roman" w:hint="eastAsia"/>
          <w:kern w:val="0"/>
          <w:sz w:val="32"/>
          <w:szCs w:val="32"/>
        </w:rPr>
        <w:t>(GB 22556-2008)</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食品添加剂使用标准》</w:t>
      </w:r>
      <w:r>
        <w:rPr>
          <w:rFonts w:ascii="Times New Roman" w:eastAsia="仿宋_GB2312" w:hAnsi="Times New Roman" w:cs="Times New Roman" w:hint="eastAsia"/>
          <w:kern w:val="0"/>
          <w:sz w:val="32"/>
          <w:szCs w:val="32"/>
        </w:rPr>
        <w:t>(GB 2760-2014)</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食品中真菌毒素限量》</w:t>
      </w:r>
      <w:r>
        <w:rPr>
          <w:rFonts w:ascii="Times New Roman" w:eastAsia="仿宋_GB2312" w:hAnsi="Times New Roman" w:cs="Times New Roman" w:hint="eastAsia"/>
          <w:kern w:val="0"/>
          <w:sz w:val="32"/>
          <w:szCs w:val="32"/>
        </w:rPr>
        <w:t>(GB 2761-2017)</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食品污染物限量》</w:t>
      </w:r>
      <w:r>
        <w:rPr>
          <w:rFonts w:ascii="Times New Roman" w:eastAsia="仿宋_GB2312" w:hAnsi="Times New Roman" w:cs="Times New Roman" w:hint="eastAsia"/>
          <w:kern w:val="0"/>
          <w:sz w:val="32"/>
          <w:szCs w:val="32"/>
        </w:rPr>
        <w:t>(GB 2762-2017)</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食品中农药最大残留限量》</w:t>
      </w:r>
      <w:r>
        <w:rPr>
          <w:rFonts w:ascii="Times New Roman" w:eastAsia="仿宋_GB2312" w:hAnsi="Times New Roman" w:cs="Times New Roman" w:hint="eastAsia"/>
          <w:kern w:val="0"/>
          <w:sz w:val="32"/>
          <w:szCs w:val="32"/>
        </w:rPr>
        <w:t>(GB 2763-2021)</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食品中兽药最大残留限量》</w:t>
      </w:r>
      <w:r>
        <w:rPr>
          <w:rFonts w:ascii="Times New Roman" w:eastAsia="仿宋_GB2312" w:hAnsi="Times New Roman" w:cs="Times New Roman" w:hint="eastAsia"/>
          <w:kern w:val="0"/>
          <w:sz w:val="32"/>
          <w:szCs w:val="32"/>
        </w:rPr>
        <w:t>(GB 31650-2019)</w:t>
      </w:r>
      <w:r>
        <w:rPr>
          <w:rFonts w:ascii="Times New Roman" w:eastAsia="仿宋_GB2312" w:hAnsi="Times New Roman" w:cs="Times New Roman" w:hint="eastAsia"/>
          <w:kern w:val="0"/>
          <w:sz w:val="32"/>
          <w:szCs w:val="32"/>
        </w:rPr>
        <w:t>、《国家食品药品监督管理总局农业部国家卫生和计划生育委员会关于豆芽生产过程中禁止使用</w:t>
      </w:r>
      <w:r>
        <w:rPr>
          <w:rFonts w:ascii="Times New Roman" w:eastAsia="仿宋_GB2312" w:hAnsi="Times New Roman" w:cs="Times New Roman" w:hint="eastAsia"/>
          <w:kern w:val="0"/>
          <w:sz w:val="32"/>
          <w:szCs w:val="32"/>
        </w:rPr>
        <w:t xml:space="preserve"> 6-</w:t>
      </w:r>
      <w:r>
        <w:rPr>
          <w:rFonts w:ascii="Times New Roman" w:eastAsia="仿宋_GB2312" w:hAnsi="Times New Roman" w:cs="Times New Roman" w:hint="eastAsia"/>
          <w:kern w:val="0"/>
          <w:sz w:val="32"/>
          <w:szCs w:val="32"/>
        </w:rPr>
        <w:t>苄基腺嘌呤等物质的公告（</w:t>
      </w:r>
      <w:r>
        <w:rPr>
          <w:rFonts w:ascii="Times New Roman" w:eastAsia="仿宋_GB2312" w:hAnsi="Times New Roman" w:cs="Times New Roman" w:hint="eastAsia"/>
          <w:kern w:val="0"/>
          <w:sz w:val="32"/>
          <w:szCs w:val="32"/>
        </w:rPr>
        <w:t>2015</w:t>
      </w:r>
      <w:r>
        <w:rPr>
          <w:rFonts w:ascii="Times New Roman" w:eastAsia="仿宋_GB2312" w:hAnsi="Times New Roman" w:cs="Times New Roman" w:hint="eastAsia"/>
          <w:kern w:val="0"/>
          <w:sz w:val="32"/>
          <w:szCs w:val="32"/>
        </w:rPr>
        <w:t>年第</w:t>
      </w:r>
      <w:r>
        <w:rPr>
          <w:rFonts w:ascii="Times New Roman" w:eastAsia="仿宋_GB2312" w:hAnsi="Times New Roman" w:cs="Times New Roman" w:hint="eastAsia"/>
          <w:kern w:val="0"/>
          <w:sz w:val="32"/>
          <w:szCs w:val="32"/>
        </w:rPr>
        <w:t>11</w:t>
      </w:r>
      <w:r>
        <w:rPr>
          <w:rFonts w:ascii="Times New Roman" w:eastAsia="仿宋_GB2312" w:hAnsi="Times New Roman" w:cs="Times New Roman" w:hint="eastAsia"/>
          <w:kern w:val="0"/>
          <w:sz w:val="32"/>
          <w:szCs w:val="32"/>
        </w:rPr>
        <w:t>号）》、《农业农村部公告</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第</w:t>
      </w:r>
      <w:r>
        <w:rPr>
          <w:rFonts w:ascii="Times New Roman" w:eastAsia="仿宋_GB2312" w:hAnsi="Times New Roman" w:cs="Times New Roman" w:hint="eastAsia"/>
          <w:kern w:val="0"/>
          <w:sz w:val="32"/>
          <w:szCs w:val="32"/>
        </w:rPr>
        <w:t xml:space="preserve"> 250 </w:t>
      </w:r>
      <w:r>
        <w:rPr>
          <w:rFonts w:ascii="Times New Roman" w:eastAsia="仿宋_GB2312" w:hAnsi="Times New Roman" w:cs="Times New Roman" w:hint="eastAsia"/>
          <w:kern w:val="0"/>
          <w:sz w:val="32"/>
          <w:szCs w:val="32"/>
        </w:rPr>
        <w:t>号</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食品动物中禁止使用的药品及其他化合物清</w:t>
      </w:r>
      <w:r>
        <w:rPr>
          <w:rFonts w:ascii="Times New Roman" w:eastAsia="仿宋_GB2312" w:hAnsi="Times New Roman" w:cs="Times New Roman" w:hint="eastAsia"/>
          <w:kern w:val="0"/>
          <w:sz w:val="32"/>
          <w:szCs w:val="32"/>
        </w:rPr>
        <w:lastRenderedPageBreak/>
        <w:t>单》</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农业农村部公告第</w:t>
      </w:r>
      <w:r>
        <w:rPr>
          <w:rFonts w:ascii="Times New Roman" w:eastAsia="仿宋_GB2312" w:hAnsi="Times New Roman" w:cs="Times New Roman" w:hint="eastAsia"/>
          <w:kern w:val="0"/>
          <w:sz w:val="32"/>
          <w:szCs w:val="32"/>
        </w:rPr>
        <w:t xml:space="preserve"> 250 </w:t>
      </w:r>
      <w:r>
        <w:rPr>
          <w:rFonts w:ascii="Times New Roman" w:eastAsia="仿宋_GB2312" w:hAnsi="Times New Roman" w:cs="Times New Roman" w:hint="eastAsia"/>
          <w:kern w:val="0"/>
          <w:sz w:val="32"/>
          <w:szCs w:val="32"/>
        </w:rPr>
        <w:t>号</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、《食品中可能违法添加的非食用物质</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和易滥用的食品添加剂名单</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第四批</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整顿办函〔</w:t>
      </w:r>
      <w:r>
        <w:rPr>
          <w:rFonts w:ascii="Times New Roman" w:eastAsia="仿宋_GB2312" w:hAnsi="Times New Roman" w:cs="Times New Roman" w:hint="eastAsia"/>
          <w:kern w:val="0"/>
          <w:sz w:val="32"/>
          <w:szCs w:val="32"/>
        </w:rPr>
        <w:t>2010</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 xml:space="preserve">50 </w:t>
      </w:r>
      <w:r>
        <w:rPr>
          <w:rFonts w:ascii="Times New Roman" w:eastAsia="仿宋_GB2312" w:hAnsi="Times New Roman" w:cs="Times New Roman" w:hint="eastAsia"/>
          <w:kern w:val="0"/>
          <w:sz w:val="32"/>
          <w:szCs w:val="32"/>
        </w:rPr>
        <w:t>号</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等标准及产品明示标准和质量要求。</w:t>
      </w:r>
    </w:p>
    <w:p w:rsidR="00312CEB" w:rsidRDefault="00312CEB" w:rsidP="00312CEB">
      <w:pPr>
        <w:adjustRightInd w:val="0"/>
        <w:spacing w:line="600" w:lineRule="exact"/>
        <w:ind w:leftChars="200" w:left="420" w:firstLineChars="100" w:firstLine="32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w:t>
      </w:r>
      <w:r>
        <w:rPr>
          <w:rFonts w:ascii="Times New Roman" w:eastAsia="楷体_GB2312" w:hAnsi="Times New Roman" w:cs="Times New Roman" w:hint="eastAsia"/>
          <w:bCs/>
          <w:sz w:val="32"/>
          <w:szCs w:val="32"/>
        </w:rPr>
        <w:t>二</w:t>
      </w:r>
      <w:r>
        <w:rPr>
          <w:rFonts w:ascii="Times New Roman" w:eastAsia="楷体_GB2312" w:hAnsi="Times New Roman" w:cs="Times New Roman"/>
          <w:bCs/>
          <w:sz w:val="32"/>
          <w:szCs w:val="32"/>
        </w:rPr>
        <w:t>）检验项目</w:t>
      </w:r>
    </w:p>
    <w:p w:rsidR="00312CEB" w:rsidRDefault="00312CEB" w:rsidP="00312CEB">
      <w:pPr>
        <w:pStyle w:val="a0"/>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猪肝检验项目包括呋喃唑酮代谢物、呋喃西林代谢物、呋喃妥因代谢物。</w:t>
      </w:r>
    </w:p>
    <w:p w:rsidR="00312CEB" w:rsidRDefault="00312CEB" w:rsidP="00312CEB">
      <w:pPr>
        <w:pStyle w:val="a0"/>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鲜食用菌检验项目包括镉（以</w:t>
      </w:r>
      <w:r>
        <w:rPr>
          <w:rFonts w:ascii="Times New Roman" w:eastAsia="仿宋_GB2312" w:hAnsi="Times New Roman" w:cs="Times New Roman" w:hint="eastAsia"/>
          <w:kern w:val="0"/>
          <w:sz w:val="32"/>
          <w:szCs w:val="32"/>
        </w:rPr>
        <w:t xml:space="preserve"> </w:t>
      </w:r>
      <w:proofErr w:type="spellStart"/>
      <w:r>
        <w:rPr>
          <w:rFonts w:ascii="Times New Roman" w:eastAsia="仿宋_GB2312" w:hAnsi="Times New Roman" w:cs="Times New Roman" w:hint="eastAsia"/>
          <w:kern w:val="0"/>
          <w:sz w:val="32"/>
          <w:szCs w:val="32"/>
        </w:rPr>
        <w:t>Cd</w:t>
      </w:r>
      <w:proofErr w:type="spell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计）、氯氟氰菊酯和高效氯氟氰菊酯、氯氰菊酯和高效氯氰菊酯。</w:t>
      </w:r>
    </w:p>
    <w:p w:rsidR="00312CEB" w:rsidRDefault="00312CEB" w:rsidP="00312CEB">
      <w:pPr>
        <w:pStyle w:val="a0"/>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韭菜检验项目包括镉（以</w:t>
      </w:r>
      <w:r>
        <w:rPr>
          <w:rFonts w:ascii="Times New Roman" w:eastAsia="仿宋_GB2312" w:hAnsi="Times New Roman" w:cs="Times New Roman" w:hint="eastAsia"/>
          <w:kern w:val="0"/>
          <w:sz w:val="32"/>
          <w:szCs w:val="32"/>
        </w:rPr>
        <w:t xml:space="preserve"> </w:t>
      </w:r>
      <w:proofErr w:type="spellStart"/>
      <w:r>
        <w:rPr>
          <w:rFonts w:ascii="Times New Roman" w:eastAsia="仿宋_GB2312" w:hAnsi="Times New Roman" w:cs="Times New Roman" w:hint="eastAsia"/>
          <w:kern w:val="0"/>
          <w:sz w:val="32"/>
          <w:szCs w:val="32"/>
        </w:rPr>
        <w:t>Cd</w:t>
      </w:r>
      <w:proofErr w:type="spell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计）、腐霉利、毒死蜱、水胺硫磷、氧乐果、敌敌畏、氯氟氰菊酯和高效氯氟氰菊酯、氯氰菊酯和高效氯氰菊酯。</w:t>
      </w:r>
    </w:p>
    <w:p w:rsidR="00312CEB" w:rsidRDefault="00312CEB" w:rsidP="00312CEB">
      <w:pPr>
        <w:pStyle w:val="a0"/>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结球甘蓝检验项目包括甲基异柳磷、灭线磷、氧乐果、乙酰甲胺磷。</w:t>
      </w:r>
    </w:p>
    <w:p w:rsidR="00312CEB" w:rsidRDefault="00312CEB" w:rsidP="00312CEB">
      <w:pPr>
        <w:pStyle w:val="a0"/>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菠菜检验项目包括镉（以</w:t>
      </w:r>
      <w:proofErr w:type="spellStart"/>
      <w:r>
        <w:rPr>
          <w:rFonts w:ascii="Times New Roman" w:eastAsia="仿宋_GB2312" w:hAnsi="Times New Roman" w:cs="Times New Roman" w:hint="eastAsia"/>
          <w:kern w:val="0"/>
          <w:sz w:val="32"/>
          <w:szCs w:val="32"/>
        </w:rPr>
        <w:t>Cd</w:t>
      </w:r>
      <w:proofErr w:type="spell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计）、毒死蜱、氧乐果、氯氟氰菊酯和高效氯氟氰菊酯、氯氰菊酯和高效氯氰菊酯。</w:t>
      </w:r>
    </w:p>
    <w:p w:rsidR="00312CEB" w:rsidRDefault="00312CEB" w:rsidP="00312CEB">
      <w:pPr>
        <w:pStyle w:val="a0"/>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番茄检验项目包括毒死蜱、甲胺磷、氧乐果、腐霉利、氯氟氰菊酯和高效氯氟氰菊酯、氯氰菊酯和高效氯氰菊酯。</w:t>
      </w:r>
    </w:p>
    <w:p w:rsidR="00312CEB" w:rsidRDefault="00312CEB" w:rsidP="00312CEB">
      <w:pPr>
        <w:pStyle w:val="a0"/>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甜椒检验项目包括甲胺磷、水胺硫磷。</w:t>
      </w:r>
    </w:p>
    <w:p w:rsidR="00312CEB" w:rsidRDefault="00312CEB" w:rsidP="00312CEB">
      <w:pPr>
        <w:pStyle w:val="a0"/>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黄瓜检验项目包括毒死蜱、氧乐果。</w:t>
      </w:r>
    </w:p>
    <w:p w:rsidR="00312CEB" w:rsidRDefault="00312CEB" w:rsidP="00312CEB">
      <w:pPr>
        <w:pStyle w:val="a0"/>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莲藕检验项目包括氧乐果、铅（以</w:t>
      </w:r>
      <w:r>
        <w:rPr>
          <w:rFonts w:ascii="Times New Roman" w:eastAsia="仿宋_GB2312" w:hAnsi="Times New Roman" w:cs="Times New Roman" w:hint="eastAsia"/>
          <w:kern w:val="0"/>
          <w:sz w:val="32"/>
          <w:szCs w:val="32"/>
        </w:rPr>
        <w:t xml:space="preserve"> </w:t>
      </w:r>
      <w:proofErr w:type="spellStart"/>
      <w:r>
        <w:rPr>
          <w:rFonts w:ascii="Times New Roman" w:eastAsia="仿宋_GB2312" w:hAnsi="Times New Roman" w:cs="Times New Roman" w:hint="eastAsia"/>
          <w:kern w:val="0"/>
          <w:sz w:val="32"/>
          <w:szCs w:val="32"/>
        </w:rPr>
        <w:t>Pb</w:t>
      </w:r>
      <w:proofErr w:type="spell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计）、镉（以</w:t>
      </w:r>
      <w:r>
        <w:rPr>
          <w:rFonts w:ascii="Times New Roman" w:eastAsia="仿宋_GB2312" w:hAnsi="Times New Roman" w:cs="Times New Roman" w:hint="eastAsia"/>
          <w:kern w:val="0"/>
          <w:sz w:val="32"/>
          <w:szCs w:val="32"/>
        </w:rPr>
        <w:t xml:space="preserve"> </w:t>
      </w:r>
      <w:proofErr w:type="spellStart"/>
      <w:r>
        <w:rPr>
          <w:rFonts w:ascii="Times New Roman" w:eastAsia="仿宋_GB2312" w:hAnsi="Times New Roman" w:cs="Times New Roman" w:hint="eastAsia"/>
          <w:kern w:val="0"/>
          <w:sz w:val="32"/>
          <w:szCs w:val="32"/>
        </w:rPr>
        <w:t>Cd</w:t>
      </w:r>
      <w:proofErr w:type="spell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计）、总砷</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以</w:t>
      </w:r>
      <w:r>
        <w:rPr>
          <w:rFonts w:ascii="Times New Roman" w:eastAsia="仿宋_GB2312" w:hAnsi="Times New Roman" w:cs="Times New Roman" w:hint="eastAsia"/>
          <w:kern w:val="0"/>
          <w:sz w:val="32"/>
          <w:szCs w:val="32"/>
        </w:rPr>
        <w:t xml:space="preserve"> As </w:t>
      </w:r>
      <w:r>
        <w:rPr>
          <w:rFonts w:ascii="Times New Roman" w:eastAsia="仿宋_GB2312" w:hAnsi="Times New Roman" w:cs="Times New Roman" w:hint="eastAsia"/>
          <w:kern w:val="0"/>
          <w:sz w:val="32"/>
          <w:szCs w:val="32"/>
        </w:rPr>
        <w:t>计</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p>
    <w:p w:rsidR="00312CEB" w:rsidRDefault="00312CEB" w:rsidP="00312CEB">
      <w:pPr>
        <w:pStyle w:val="a0"/>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梨检验项目包括毒死蜱、氧乐果、氯氟氰菊酯和高效氯氟氰菊酯、苯醚甲环唑。</w:t>
      </w:r>
    </w:p>
    <w:p w:rsidR="00312CEB" w:rsidRDefault="00312CEB" w:rsidP="00312CEB">
      <w:pPr>
        <w:pStyle w:val="a0"/>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枣检验项目包括氰戊菊酯和</w:t>
      </w:r>
      <w:r>
        <w:rPr>
          <w:rFonts w:ascii="Times New Roman" w:eastAsia="仿宋_GB2312" w:hAnsi="Times New Roman" w:cs="Times New Roman" w:hint="eastAsia"/>
          <w:kern w:val="0"/>
          <w:sz w:val="32"/>
          <w:szCs w:val="32"/>
        </w:rPr>
        <w:t xml:space="preserve"> S-</w:t>
      </w:r>
      <w:r>
        <w:rPr>
          <w:rFonts w:ascii="Times New Roman" w:eastAsia="仿宋_GB2312" w:hAnsi="Times New Roman" w:cs="Times New Roman" w:hint="eastAsia"/>
          <w:kern w:val="0"/>
          <w:sz w:val="32"/>
          <w:szCs w:val="32"/>
        </w:rPr>
        <w:t>氰戊菊酯、氧乐果、糖精钠（以糖精计）。</w:t>
      </w:r>
    </w:p>
    <w:p w:rsidR="00312CEB" w:rsidRDefault="00312CEB" w:rsidP="00312CEB">
      <w:pPr>
        <w:pStyle w:val="a0"/>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柚检验项目包括联苯菊酯、氯氟氰菊酯和高效氯氟氰菊酯。</w:t>
      </w:r>
    </w:p>
    <w:p w:rsidR="00312CEB" w:rsidRDefault="00312CEB" w:rsidP="00312CEB">
      <w:pPr>
        <w:pStyle w:val="a0"/>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柠檬检验项目包括联苯菊酯、氰戊菊酯和</w:t>
      </w:r>
      <w:r>
        <w:rPr>
          <w:rFonts w:ascii="Times New Roman" w:eastAsia="仿宋_GB2312" w:hAnsi="Times New Roman" w:cs="Times New Roman" w:hint="eastAsia"/>
          <w:kern w:val="0"/>
          <w:sz w:val="32"/>
          <w:szCs w:val="32"/>
        </w:rPr>
        <w:t xml:space="preserve"> S-</w:t>
      </w:r>
      <w:r>
        <w:rPr>
          <w:rFonts w:ascii="Times New Roman" w:eastAsia="仿宋_GB2312" w:hAnsi="Times New Roman" w:cs="Times New Roman" w:hint="eastAsia"/>
          <w:kern w:val="0"/>
          <w:sz w:val="32"/>
          <w:szCs w:val="32"/>
        </w:rPr>
        <w:t>氰戊菊酯、乙螨唑。</w:t>
      </w:r>
    </w:p>
    <w:p w:rsidR="00312CEB" w:rsidRDefault="00312CEB" w:rsidP="00312CEB">
      <w:pPr>
        <w:pStyle w:val="a0"/>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橙检验项目包括丙溴磷、三唑磷、氧乐果、杀扑磷、苯醚甲环唑、水胺硫磷。</w:t>
      </w:r>
    </w:p>
    <w:p w:rsidR="00312CEB" w:rsidRDefault="00312CEB" w:rsidP="00312CEB">
      <w:pPr>
        <w:pStyle w:val="a0"/>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葡萄检验项目包括苯醚甲环唑、氯氰菊酯和高效氯氰菊酯、氰戊菊酯和</w:t>
      </w:r>
      <w:r>
        <w:rPr>
          <w:rFonts w:ascii="Times New Roman" w:eastAsia="仿宋_GB2312" w:hAnsi="Times New Roman" w:cs="Times New Roman" w:hint="eastAsia"/>
          <w:kern w:val="0"/>
          <w:sz w:val="32"/>
          <w:szCs w:val="32"/>
        </w:rPr>
        <w:t>S-</w:t>
      </w:r>
      <w:r>
        <w:rPr>
          <w:rFonts w:ascii="Times New Roman" w:eastAsia="仿宋_GB2312" w:hAnsi="Times New Roman" w:cs="Times New Roman" w:hint="eastAsia"/>
          <w:kern w:val="0"/>
          <w:sz w:val="32"/>
          <w:szCs w:val="32"/>
        </w:rPr>
        <w:t>氰戊菊酯。</w:t>
      </w:r>
    </w:p>
    <w:p w:rsidR="00312CEB" w:rsidRDefault="00312CEB" w:rsidP="00312CEB">
      <w:pPr>
        <w:pStyle w:val="a0"/>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火龙果检验项目包括甲胺磷、氧乐果。</w:t>
      </w:r>
    </w:p>
    <w:p w:rsidR="00312CEB" w:rsidRDefault="00312CEB" w:rsidP="00312CEB">
      <w:pPr>
        <w:pStyle w:val="a0"/>
        <w:ind w:firstLineChars="218" w:firstLine="698"/>
      </w:pPr>
      <w:r>
        <w:rPr>
          <w:rFonts w:ascii="Times New Roman" w:eastAsia="仿宋_GB2312" w:hAnsi="Times New Roman" w:cs="Times New Roman" w:hint="eastAsia"/>
          <w:kern w:val="0"/>
          <w:sz w:val="32"/>
          <w:szCs w:val="32"/>
        </w:rPr>
        <w:t>豆类检验项目包括铅（以</w:t>
      </w:r>
      <w:r>
        <w:rPr>
          <w:rFonts w:ascii="Times New Roman" w:eastAsia="仿宋_GB2312" w:hAnsi="Times New Roman" w:cs="Times New Roman" w:hint="eastAsia"/>
          <w:kern w:val="0"/>
          <w:sz w:val="32"/>
          <w:szCs w:val="32"/>
        </w:rPr>
        <w:t xml:space="preserve"> </w:t>
      </w:r>
      <w:proofErr w:type="spellStart"/>
      <w:r>
        <w:rPr>
          <w:rFonts w:ascii="Times New Roman" w:eastAsia="仿宋_GB2312" w:hAnsi="Times New Roman" w:cs="Times New Roman" w:hint="eastAsia"/>
          <w:kern w:val="0"/>
          <w:sz w:val="32"/>
          <w:szCs w:val="32"/>
        </w:rPr>
        <w:t>Pb</w:t>
      </w:r>
      <w:proofErr w:type="spell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计）、铬（以</w:t>
      </w:r>
      <w:r>
        <w:rPr>
          <w:rFonts w:ascii="Times New Roman" w:eastAsia="仿宋_GB2312" w:hAnsi="Times New Roman" w:cs="Times New Roman" w:hint="eastAsia"/>
          <w:kern w:val="0"/>
          <w:sz w:val="32"/>
          <w:szCs w:val="32"/>
        </w:rPr>
        <w:t xml:space="preserve"> Cr </w:t>
      </w:r>
      <w:r>
        <w:rPr>
          <w:rFonts w:ascii="Times New Roman" w:eastAsia="仿宋_GB2312" w:hAnsi="Times New Roman" w:cs="Times New Roman" w:hint="eastAsia"/>
          <w:kern w:val="0"/>
          <w:sz w:val="32"/>
          <w:szCs w:val="32"/>
        </w:rPr>
        <w:t>计）。</w:t>
      </w:r>
    </w:p>
    <w:p w:rsidR="00B65560" w:rsidRDefault="00B65560" w:rsidP="00B65560">
      <w:pPr>
        <w:pStyle w:val="a0"/>
        <w:rPr>
          <w:rFonts w:hint="eastAsia"/>
        </w:rPr>
      </w:pPr>
    </w:p>
    <w:p w:rsidR="00312CEB" w:rsidRDefault="00312CEB" w:rsidP="00312CEB">
      <w:pPr>
        <w:rPr>
          <w:rFonts w:hint="eastAsia"/>
        </w:rPr>
      </w:pPr>
    </w:p>
    <w:p w:rsidR="00312CEB" w:rsidRDefault="00312CEB" w:rsidP="00312CEB">
      <w:pPr>
        <w:pStyle w:val="a0"/>
        <w:rPr>
          <w:rFonts w:hint="eastAsia"/>
        </w:rPr>
      </w:pPr>
    </w:p>
    <w:p w:rsidR="00312CEB" w:rsidRDefault="00312CEB" w:rsidP="00312CEB">
      <w:pPr>
        <w:rPr>
          <w:rFonts w:hint="eastAsia"/>
        </w:rPr>
      </w:pPr>
    </w:p>
    <w:p w:rsidR="00312CEB" w:rsidRDefault="00312CEB" w:rsidP="00312CEB">
      <w:pPr>
        <w:pStyle w:val="a0"/>
        <w:rPr>
          <w:rFonts w:hint="eastAsia"/>
        </w:rPr>
      </w:pPr>
    </w:p>
    <w:p w:rsidR="00312CEB" w:rsidRDefault="00312CEB" w:rsidP="00312CEB">
      <w:pPr>
        <w:rPr>
          <w:rFonts w:hint="eastAsia"/>
        </w:rPr>
      </w:pPr>
    </w:p>
    <w:p w:rsidR="00312CEB" w:rsidRDefault="00312CEB" w:rsidP="00312CEB">
      <w:pPr>
        <w:pStyle w:val="a0"/>
        <w:rPr>
          <w:rFonts w:hint="eastAsia"/>
        </w:rPr>
      </w:pPr>
    </w:p>
    <w:p w:rsidR="00312CEB" w:rsidRDefault="00312CEB" w:rsidP="00312CEB">
      <w:pPr>
        <w:rPr>
          <w:rFonts w:hint="eastAsia"/>
        </w:rPr>
      </w:pPr>
    </w:p>
    <w:p w:rsidR="00312CEB" w:rsidRDefault="00312CEB" w:rsidP="00312CEB">
      <w:pPr>
        <w:pStyle w:val="a0"/>
        <w:rPr>
          <w:rFonts w:hint="eastAsia"/>
        </w:rPr>
      </w:pPr>
    </w:p>
    <w:p w:rsidR="00312CEB" w:rsidRDefault="00312CEB" w:rsidP="00312CEB">
      <w:pPr>
        <w:rPr>
          <w:rFonts w:hint="eastAsia"/>
        </w:rPr>
      </w:pPr>
    </w:p>
    <w:p w:rsidR="00312CEB" w:rsidRDefault="00312CEB" w:rsidP="00312CEB">
      <w:pPr>
        <w:pStyle w:val="a0"/>
        <w:rPr>
          <w:rFonts w:hint="eastAsia"/>
        </w:rPr>
      </w:pPr>
    </w:p>
    <w:p w:rsidR="00312CEB" w:rsidRDefault="00312CEB" w:rsidP="00312CEB">
      <w:pPr>
        <w:pageBreakBefore/>
        <w:adjustRightInd w:val="0"/>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2</w:t>
      </w:r>
    </w:p>
    <w:p w:rsidR="00312CEB" w:rsidRPr="00312CEB" w:rsidRDefault="00312CEB" w:rsidP="00312CEB">
      <w:pPr>
        <w:jc w:val="center"/>
        <w:rPr>
          <w:rFonts w:ascii="仿宋_GB2312" w:eastAsia="仿宋_GB2312" w:hAnsi="宋体" w:cs="宋体" w:hint="eastAsia"/>
          <w:color w:val="000000"/>
          <w:kern w:val="0"/>
          <w:szCs w:val="21"/>
        </w:rPr>
      </w:pPr>
      <w:r>
        <w:rPr>
          <w:rFonts w:ascii="方正小标宋简体" w:eastAsia="方正小标宋简体" w:hAnsi="宋体" w:cs="宋体" w:hint="eastAsia"/>
          <w:color w:val="000000"/>
          <w:kern w:val="0"/>
          <w:sz w:val="44"/>
          <w:szCs w:val="44"/>
        </w:rPr>
        <w:t>食品安全监督抽检产品合格信息</w:t>
      </w:r>
      <w:r>
        <w:rPr>
          <w:rFonts w:ascii="宋体" w:eastAsia="宋体" w:hAnsi="宋体" w:cs="宋体" w:hint="eastAsia"/>
          <w:color w:val="000000"/>
          <w:kern w:val="0"/>
          <w:sz w:val="22"/>
        </w:rPr>
        <w:br/>
      </w:r>
      <w:r w:rsidRPr="00312CEB">
        <w:rPr>
          <w:rFonts w:ascii="仿宋_GB2312" w:eastAsia="仿宋_GB2312" w:hAnsi="宋体" w:cs="宋体" w:hint="eastAsia"/>
          <w:color w:val="000000"/>
          <w:kern w:val="0"/>
          <w:szCs w:val="21"/>
        </w:rPr>
        <w:t>（声明：以下信息仅指本次抽检标称的生产企业相关产品的生产日期/批号和所检项目）</w:t>
      </w:r>
    </w:p>
    <w:p w:rsidR="00312CEB" w:rsidRPr="00312CEB" w:rsidRDefault="00312CEB" w:rsidP="00312CEB"/>
    <w:tbl>
      <w:tblPr>
        <w:tblStyle w:val="a"/>
        <w:tblW w:w="11191" w:type="dxa"/>
        <w:tblInd w:w="-1585" w:type="dxa"/>
        <w:tblLayout w:type="fixed"/>
        <w:tblLook w:val="0000"/>
      </w:tblPr>
      <w:tblGrid>
        <w:gridCol w:w="625"/>
        <w:gridCol w:w="1076"/>
        <w:gridCol w:w="1120"/>
        <w:gridCol w:w="1591"/>
        <w:gridCol w:w="992"/>
        <w:gridCol w:w="1134"/>
        <w:gridCol w:w="850"/>
        <w:gridCol w:w="1418"/>
        <w:gridCol w:w="709"/>
        <w:gridCol w:w="1275"/>
        <w:gridCol w:w="401"/>
      </w:tblGrid>
      <w:tr w:rsidR="00312CEB" w:rsidTr="003C08AC">
        <w:trPr>
          <w:trHeight w:val="720"/>
          <w:tblHeader/>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rPr>
              <w:t>序号</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rPr>
              <w:t>标称生产企业名称</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rPr>
              <w:t>标称生产企业地址</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rPr>
              <w:t>被抽样单位名称</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rPr>
              <w:t>被抽样单位所在省份</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rPr>
              <w:t>食品名称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rPr>
              <w:t>规格型号</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rPr>
              <w:t>生产日期</w:t>
            </w:r>
            <w:r>
              <w:rPr>
                <w:rFonts w:ascii="宋体" w:eastAsia="宋体" w:hAnsi="宋体" w:cs="宋体" w:hint="eastAsia"/>
                <w:b/>
                <w:bCs/>
                <w:color w:val="000000"/>
                <w:kern w:val="0"/>
                <w:sz w:val="20"/>
                <w:szCs w:val="20"/>
                <w:lang/>
              </w:rPr>
              <w:br/>
              <w:t>/批号</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b/>
                <w:bCs/>
                <w:color w:val="000000"/>
                <w:kern w:val="0"/>
                <w:sz w:val="20"/>
                <w:szCs w:val="20"/>
                <w:lang/>
              </w:rPr>
            </w:pPr>
            <w:r>
              <w:rPr>
                <w:rFonts w:ascii="宋体" w:hAnsi="宋体" w:cs="宋体" w:hint="eastAsia"/>
                <w:b/>
                <w:bCs/>
                <w:color w:val="000000"/>
                <w:kern w:val="0"/>
                <w:sz w:val="20"/>
                <w:szCs w:val="20"/>
                <w:lang/>
              </w:rPr>
              <w:t>检测结果</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rPr>
              <w:t>检验机构</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rPr>
              <w:t>备注</w:t>
            </w: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宣汉县厂溪镇钟楼生活超市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干木耳</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购进日期:2022-09-19</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宣汉县厂溪镇钟楼生活超市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干香菇</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购进日期:2022-10-19</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恒升（新乡）食品有限公司</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卫辉市翔宇大道中段（火车站对面）</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宣汉县厂溪镇钟楼生活超市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原味鸡蛋挂面（花色挂面）</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2千克/把</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2022-01-01</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4</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宣汉县南坝艳阳天超市金庭店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红薯淀粉</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散装</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购进日期:2022-10-08</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5</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昆明毛仔食品有限公司</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云南省昆明市大板桥街道办事处板社区四甲村7号5楼</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宣汉县胡家镇红日便民超市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招牌辣条（调味面制品）</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散装称重</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2022-08-01</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河南全惠食品有限公司</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郑州市惠济区天河路中段</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宣汉县罗军便利店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猪肉韭菜水饺</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455克/袋</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2022-08-31</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7</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宣汉县罗军便利店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干花椒</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购进日期:2022-10-19</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48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四川思念食品有限公司</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四川省眉山市彭山区彭谢路9号</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宣汉县亿博园商贸有限公司</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猪肉韭菜灌汤水饺</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500克/袋</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2022-09-25</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9</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随州市楚峰米业有限责任公司</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湖北省随州市随县洪山镇双河路46号</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宣汉美嘉粮油经营部</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大米（楚峰软香米）</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10kg/袋</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2022-09-05</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lastRenderedPageBreak/>
              <w:t>10</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湖北庄品健实业（集团）有限公司</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湖北省天门市佛子山镇石佛公路</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宣汉美嘉粮油经营部</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福桃软香米</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23kg/袋</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2022-10-01</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11</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广水市翔瑞粮贸有限公司</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湖北省随州市广水市长岭镇徐寨村五组</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宣汉美嘉粮油经营部</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元寿山思乡米</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23kg/袋</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2022-08-24</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12</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湖北京和米业有限公司</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湖北省京山市雁门口镇（107省道108公里处）富硒稻米产业园</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宣汉县亿博园商贸有限公司</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京和巧香米</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25kg/袋</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2022-10-11</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13</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重庆红九九食品有限公司</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重庆市大渡口区建胜镇建路村钓鱼嘴（重庆市大渡口区钓鱼嘴）</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宏达商贸</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重庆火锅浓缩底料</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400克/袋</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2022-08-10</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14</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平昌县畅延米业有限公司</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四川省平昌县星光工业园福星村三社</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宣汉鑫友食品经营店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大米（籼米）</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5kg/袋</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2022-08-05</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15</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吉林省白城市鑫源禾米业有限公司</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白城市青山镇加油站北100米</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宣汉鑫友食品经营店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大米</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25kg/袋</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2022-07-21</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16</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当阳市田园农业科技有限公司</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湖北省当阳市玉阳办事处友谊路80号</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宣汉鑫友食品经营店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茉莉香米王（籼米）</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25kg/袋</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2022-09-15</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17</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龙海市庆惠食品有限公司</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福建省漳州市龙海区白水镇吉庆路2号</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宣汉县惠民宣超市琦云店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虾条（香葱味）（膨化食品）</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散装称重</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2022-09-26</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lastRenderedPageBreak/>
              <w:t>18</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达州市达川区铜江面制品厂</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达州市达川区石板镇铜江路92号</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宣汉县常琴惠民超市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清水挂面</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800克/把</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2022-09-04</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19</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北京市老才臣食品有限公司</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北京市平谷区兴谷经济开发区5号区</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宣汉县惠民宣超市琦云店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姜葱料酒   调味料酒</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500毫升/瓶，酒精度≥10%vol</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2022-04-07</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湖北龙池米业有限公司</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湖北省沙洋县官垱镇汉宜路东侧</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宣汉县惠民宣超市琦云店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龙池桥香米</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10kg/袋</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2022-09-03</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21</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重庆豪杰食品有限公司</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重庆市长寿区葛兰镇健康科技产业基地健东一路16号</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宣汉润万家便利店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手磨豆干(烧烤味)</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散装称重</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2022-09-22</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22</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四川南溪徽记食品有限公司</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四川省宜宾市南溪区九龙工业集中区</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宣汉县东乡家和超市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好巴食手磨Q豆干(川式鱼香味)</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计量称重</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2022-07-22</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23</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安康市麦艺园食品有限公司朝阳分公司</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安康市汉滨区五里镇朝阳村</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宣汉县东乡家和超市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麦艺园牌挂面</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1千克/袋</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2022-09-07</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24</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河南广味鲜食品有限公司</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新野县城郊乡张楼村</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宣汉县大成镇中心校</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液体复和调味料（料酒调味汁）</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500毫升/瓶</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2022-08-09</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25</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河南征轮味业有限公司</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城郊乡张楼村</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宣汉县君塘镇明月中心校</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料酒调味汁</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500ml/瓶</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2022-06-05</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26</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宣汉县沃尔沃超市有限公司</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甜椒</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购进日期:2022-11-02</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27</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宣汉家家福水果店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红心火龙果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购进日期:2022-10-30</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lastRenderedPageBreak/>
              <w:t>28</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宣汉银丰购物中心</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红心火龙果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购进日期:2022-10-30</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29</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宣汉千果惠水果销售店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火龙果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购进日期:2022-10-30</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30</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宣汉仙田果业大修厂店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火龙果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购进日期:2022-10-30</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31</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宣汉县蒲江街道燕湾农贸市场陈忠军</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火龙果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购进日期:2022-10-28</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32</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宣汉美联家生鲜超市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黄瓜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购进日期:2022-10-28</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33</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宣汉县圣杰蔬菜经营店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甜椒</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购进日期:2022-10-30</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34</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宣汉县吴方国蔬菜店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莲藕</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购进日期:2022-10-30</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35</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宣汉县吴方国蔬菜店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黄瓜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购进日期:2022-10-29</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36</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宣汉县叮当百果园</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葡萄</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购进日期:2022-10-28</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37</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宣汉县叮当百果园</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冰糖橙</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购进日期:2022-10-20</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38</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宣汉术清蔬菜经营部</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番茄</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购进日期:2022-10-28</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39</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宣汉县果唯伊水果店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火龙果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购进日期:2022-10-28</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40</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宣汉县果唯伊水果店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冬枣</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购进日期:2022-10-28</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lastRenderedPageBreak/>
              <w:t>41</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宣汉县金川农贸市场9号摊位王建华</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黄瓜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购进日期:2022-10-28</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42</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宣汉坐享脐橙尚书苑店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火龙果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购进日期:2022-10-28</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43</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宣汉县家家乐超市大成店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哈密瓜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购进日期:2022-10-28</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44</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宣汉县毛坝镇物美超市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莲花白</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购进日期:2022-10-26</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45</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宣汉县大成镇满堂红超市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西红柿</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购进日期:2022-10-27</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46</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宣汉县大成镇满堂红超市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黄瓜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购进日期:2022-10-27</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47</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宣汉县大成镇满堂红超市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贡梨</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购进日期:2022-10-27</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48</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宣汉县土主欣谊佳超市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皇冠梨</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购进日期:2022-10-27</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49</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宣汉县土主欣谊佳超市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黄瓜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购进日期:2022-10-27</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50</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宣汉县天生镇海儿调料店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绿豆</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购进日期:2022-10-26</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51</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四川省宣汉县厂溪镇永顺屠宰场</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宣汉县新华镇文波猪肉摊</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猪肝</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2022-10-28</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52</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宣汉县普光镇两相欢果业店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冰糖橙</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购进日期:2022-10-26</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48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53</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宣汉县普光镇两相欢果业店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柠檬</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购进日期:2022-10-10</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lastRenderedPageBreak/>
              <w:t>54</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宣汉县普光镇两相欢果业店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皇冠梨</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购进日期:2022-10-26</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55</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宣汉县明珠商贸有限责任公司</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鲜香菇</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购进日期:2022-10-27</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56</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宣汉县明珠商贸有限责任公司</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莲藕</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购进日期:2022-10-27</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57</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宣汉县明珠商贸有限责任公司</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黄瓜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购进日期:2022-10-27</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58</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宣汉县嘉乐福超市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金蜜枣</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购进日期:2022-10-24</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59</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宣汉县嘉乐福超市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巨峰葡萄</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购进日期:2022-10-24</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60</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宣汉县嘉乐福超市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黄瓜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购进日期:2022-10-24</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61</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宣汉县大成镇万家乐超市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莲花白</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购进日期:2022-10-27</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62</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宣汉县大成镇万家乐超市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皇冠梨</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购进日期:2022-10-27</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63</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宣汉县新华镇铧月生鲜生活超市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莲花白</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购进日期:2022-10-27</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64</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宣汉县新华镇铧月生鲜生活超市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青黄瓜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购进日期:2022-10-27</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65</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宣汉县新华镇铧月生鲜生活超市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番茄</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购进日期:2022-10-27</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66</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宣汉县桃花镇欣辉超市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黄瓜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购进日期:2022-10-26</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lastRenderedPageBreak/>
              <w:t>67</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宣汉县桃花镇欣辉超市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番茄</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购进日期:2022-10-26</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68</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宣汉县南坝镇圣墩农贸市场王心碧</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番茄</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购进日期:2022-10-26</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69</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宣汉县桃花镇欣辉超市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贡梨</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购进日期:2022-10-26</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70</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宣汉县南坝镇圣墩农贸市场王心碧</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莲藕</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购进日期:2022-10-27</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71</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宣汉县南坝镇圣墩农贸市场王心碧</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鲜香菇</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购进日期:2022-10-27</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72</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宣汉县峰城便利多生活超市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莲藕</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购进日期:2022-10-27</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73</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宣汉县峰城便利多生活超市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黄瓜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购进日期:2022-10-27</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74</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宣汉县峰城便利多生活超市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冬枣</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购进日期:2022-10-27</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75</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达州市宣汉县胡家镇秦巴农贸市场内何全勇</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冬枣</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购进日期:2022-10-25</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76</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宣汉县万嘉乐超市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无籽红提</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购进日期:2022-10-26</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77</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宣汉县万嘉乐超市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胶东枣</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购进日期:2022-10-26</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78</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吉鑫屠宰场动物产品加工厂</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四川省达州市宣汉县胡家镇云寨社区安子沟</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达州市宣汉县胡家镇秦巴农贸市场内王波</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猪肝</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2022-10-27</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lastRenderedPageBreak/>
              <w:t>79</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宣汉县光生商贸有限公司</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莲藕</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购进日期:2022-10-26</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80</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宣汉县光生商贸有限公司</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番茄</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购进日期:2022-10-26</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81</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宣汉县光生商贸有限公司</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莲花白</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购进日期:2022-10-26</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82</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吉鑫屠宰场动物产品加工厂</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四川省达州市宣汉县胡家镇云寨社区安子沟</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宣汉县胡家镇曾勇鲜肉点</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猪肝</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2022-10-27</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83</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宣汉县南坝镇圣墩农贸市场李云华</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鲜香菇</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购进日期:2022-10-25</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84</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宣汉县南坝镇圣墩农贸市场陈大玉</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韭菜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购进日期:2022-10-25</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85</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宣汉县胡家镇益群超市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新奇士橙</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购进日期:2022-10-16</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86</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宣汉县南坝镇圣墩农贸市场王可德</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黄瓜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购进日期:2022-10-26</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87</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宣汉县南坝镇圣墩农贸市场张通兴</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韭菜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购进日期:2022-10-25</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48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88</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宣汉县南坝田成明蔬菜经营门市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韭菜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购进日期:2022-10-25</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89</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宣汉县峰城镇喜来旺超市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绿豆</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购进日期:2022-10-17</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90</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宣汉县峰城镇喜来旺超市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莲花白</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购进日期:2022-10-26</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91</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宣汉县南坝镇圣墩农贸市场田英学</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莲藕</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购进日期:2022-10-25</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lastRenderedPageBreak/>
              <w:t>92</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宣汉县胡家镇人人乐超市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海鲜菇</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购进日期:2022-10-24</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93</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宣汉县南坝镇万佳乐超市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冰糖橙</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购进日期:2022-10-23</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94</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宣汉县南坝镇万佳乐超市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酥梨</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购进日期:2022-10-24</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95</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宣汉县南坝镇万佳乐超市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黄瓜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购进日期:2022-10-24</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96</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宣汉县南坝镇万佳乐超市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番茄</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购进日期:2022-10-24</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97</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宣汉县南坝镇万佳乐超市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鲜香菇</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购进日期:2022-10-24</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98</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宣汉县南坝镇万佳乐超市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菠菜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购进日期:2022-10-24</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99</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宣汉县五龙食品开发有限责任公司</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四川省达州市宣汉县南坝镇观河村</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宣汉南坝彭建鲜肉销售点</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猪肝</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2022-10-25</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100</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宣汉县隘口乡爱心便民超市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皇冠梨</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购进日期:2022-10-23</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101</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五龙公司动物产品加工厂</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四川省达州市宣汉县南坝镇观河村</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宣汉县南坝镇圣墩农贸市场苏福林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猪肝</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2022-10-25</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102</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五龙公司动物产品加工厂</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四川省达州市宣汉县南坝镇观河村</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宣汉县南坝镇圣墩农贸市场李俊</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猪肝</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2022-10-25</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103</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宣汉县五龙食品开发有限责任公司</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四川省达州市宣汉县南坝镇观河村</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南坝镇圣墩农贸市场向守春</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猪肝</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2022-10-25</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lastRenderedPageBreak/>
              <w:t>104</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宣汉县五龙食品开发有限责任公司</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四川省达州市宣汉县南坝镇观河村</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南坝镇圣墩农贸市场康良兵</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猪肝</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2022-10-25</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105</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宣汉县南坝三六五生活超市二店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鲜香菇</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购进日期:2022-10-22</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106</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宣汉县天生镇农贸市场徐玉英</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莲花白</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购进日期:2022-10-22</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107</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宣汉县天生镇农贸市场徐玉英</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黄瓜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购进日期:2022-10-22</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108</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宣汉县天生镇农贸市场徐玉英</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番茄</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购进日期:2022-10-22</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109</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宣汉县南坝艳阳天超市金庭店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火龙果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购进日期:2022-10-22</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110</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宣汉县南坝艳阳天超市金庭店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香梨</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购进日期:2022-10-23</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111</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宣汉县胡家镇红日便民超市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红心柚</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购进日期:2022-10-22</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112</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宣汉县南坝艳阳天超市金庭店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鲜香菇</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购进日期:2022-10-23</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113</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宣汉县胡家镇红日便民超市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蜂蜜枣</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购进日期:2022-10-21</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114</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宣汉县厂溪镇钟楼生活超市</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柠檬</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购进日期:2022-10-24</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115</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宣汉王强贵小菜经营店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黄瓜</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购进日期:2022-10-22</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r w:rsidR="00312CEB" w:rsidTr="003C08AC">
        <w:trPr>
          <w:trHeight w:val="720"/>
        </w:trPr>
        <w:tc>
          <w:tcPr>
            <w:tcW w:w="62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116</w:t>
            </w:r>
          </w:p>
        </w:tc>
        <w:tc>
          <w:tcPr>
            <w:tcW w:w="1076"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12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59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宣汉王强贵小菜经营店</w:t>
            </w:r>
          </w:p>
        </w:tc>
        <w:tc>
          <w:tcPr>
            <w:tcW w:w="992"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w:t>
            </w:r>
          </w:p>
        </w:tc>
        <w:tc>
          <w:tcPr>
            <w:tcW w:w="1134"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番茄</w:t>
            </w:r>
          </w:p>
        </w:tc>
        <w:tc>
          <w:tcPr>
            <w:tcW w:w="850"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购进日期:2022-10-22</w:t>
            </w:r>
          </w:p>
        </w:tc>
        <w:tc>
          <w:tcPr>
            <w:tcW w:w="709"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hAnsi="宋体" w:cs="宋体" w:hint="eastAsia"/>
                <w:color w:val="000000"/>
                <w:kern w:val="0"/>
                <w:sz w:val="20"/>
                <w:szCs w:val="20"/>
                <w:lang/>
              </w:rPr>
            </w:pPr>
            <w:r>
              <w:rPr>
                <w:rFonts w:ascii="宋体" w:hAnsi="宋体" w:cs="宋体" w:hint="eastAsia"/>
                <w:color w:val="000000"/>
                <w:kern w:val="0"/>
                <w:sz w:val="20"/>
                <w:szCs w:val="20"/>
                <w:lang/>
              </w:rPr>
              <w:t>合格</w:t>
            </w:r>
          </w:p>
        </w:tc>
        <w:tc>
          <w:tcPr>
            <w:tcW w:w="1275"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rPr>
              <w:t>四川树信检测技术服务有限公司</w:t>
            </w:r>
          </w:p>
        </w:tc>
        <w:tc>
          <w:tcPr>
            <w:tcW w:w="401" w:type="dxa"/>
            <w:tcBorders>
              <w:top w:val="single" w:sz="4" w:space="0" w:color="000000"/>
              <w:left w:val="single" w:sz="4" w:space="0" w:color="000000"/>
              <w:bottom w:val="single" w:sz="4" w:space="0" w:color="000000"/>
              <w:right w:val="single" w:sz="4" w:space="0" w:color="000000"/>
            </w:tcBorders>
            <w:vAlign w:val="center"/>
          </w:tcPr>
          <w:p w:rsidR="00312CEB" w:rsidRDefault="00312CEB" w:rsidP="00D612F5">
            <w:pPr>
              <w:jc w:val="center"/>
              <w:rPr>
                <w:rFonts w:ascii="宋体" w:eastAsia="宋体" w:hAnsi="宋体" w:cs="宋体" w:hint="eastAsia"/>
                <w:color w:val="000000"/>
                <w:sz w:val="20"/>
                <w:szCs w:val="20"/>
              </w:rPr>
            </w:pPr>
          </w:p>
        </w:tc>
      </w:tr>
    </w:tbl>
    <w:p w:rsidR="006D31D6" w:rsidRDefault="006D31D6" w:rsidP="006D31D6">
      <w:pPr>
        <w:pStyle w:val="a0"/>
      </w:pPr>
    </w:p>
    <w:p w:rsidR="008E4BD8" w:rsidRDefault="008E4BD8"/>
    <w:sectPr w:rsidR="008E4BD8" w:rsidSect="008E4B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27386D"/>
    <w:multiLevelType w:val="singleLevel"/>
    <w:tmpl w:val="F427386D"/>
    <w:lvl w:ilvl="0">
      <w:start w:val="2"/>
      <w:numFmt w:val="chineseCounting"/>
      <w:suff w:val="nothing"/>
      <w:lvlText w:val="（%1）"/>
      <w:lvlJc w:val="left"/>
      <w:rPr>
        <w:rFonts w:hint="eastAsia"/>
      </w:rPr>
    </w:lvl>
  </w:abstractNum>
  <w:abstractNum w:abstractNumId="1">
    <w:nsid w:val="599FD7AA"/>
    <w:multiLevelType w:val="singleLevel"/>
    <w:tmpl w:val="599FD7AA"/>
    <w:lvl w:ilvl="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31D6"/>
    <w:rsid w:val="00312CEB"/>
    <w:rsid w:val="003C08AC"/>
    <w:rsid w:val="006D31D6"/>
    <w:rsid w:val="008E4BD8"/>
    <w:rsid w:val="00B655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D31D6"/>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semiHidden/>
    <w:unhideWhenUsed/>
    <w:qFormat/>
    <w:rsid w:val="006D31D6"/>
    <w:pPr>
      <w:spacing w:after="120"/>
    </w:pPr>
  </w:style>
  <w:style w:type="character" w:customStyle="1" w:styleId="Char">
    <w:name w:val="正文文本 Char"/>
    <w:basedOn w:val="a1"/>
    <w:link w:val="a0"/>
    <w:uiPriority w:val="99"/>
    <w:semiHidden/>
    <w:rsid w:val="006D31D6"/>
  </w:style>
  <w:style w:type="paragraph" w:styleId="a4">
    <w:name w:val="Date"/>
    <w:basedOn w:val="a"/>
    <w:next w:val="a"/>
    <w:link w:val="Char0"/>
    <w:uiPriority w:val="99"/>
    <w:semiHidden/>
    <w:unhideWhenUsed/>
    <w:rsid w:val="00B65560"/>
    <w:pPr>
      <w:ind w:leftChars="2500" w:left="100"/>
    </w:pPr>
  </w:style>
  <w:style w:type="character" w:customStyle="1" w:styleId="Char0">
    <w:name w:val="日期 Char"/>
    <w:basedOn w:val="a1"/>
    <w:link w:val="a4"/>
    <w:uiPriority w:val="99"/>
    <w:semiHidden/>
    <w:rsid w:val="00B65560"/>
  </w:style>
  <w:style w:type="paragraph" w:styleId="a5">
    <w:name w:val="footer"/>
    <w:basedOn w:val="a"/>
    <w:link w:val="Char1"/>
    <w:uiPriority w:val="99"/>
    <w:unhideWhenUsed/>
    <w:qFormat/>
    <w:rsid w:val="00312CEB"/>
    <w:pPr>
      <w:tabs>
        <w:tab w:val="center" w:pos="4153"/>
        <w:tab w:val="right" w:pos="8306"/>
      </w:tabs>
      <w:snapToGrid w:val="0"/>
      <w:spacing w:line="240" w:lineRule="atLeast"/>
      <w:ind w:firstLineChars="200" w:firstLine="200"/>
      <w:jc w:val="left"/>
    </w:pPr>
    <w:rPr>
      <w:rFonts w:ascii="Times New Roman" w:eastAsia="仿宋_GB2312" w:hAnsi="Times New Roman" w:cs="Times New Roman"/>
      <w:sz w:val="18"/>
      <w:szCs w:val="18"/>
    </w:rPr>
  </w:style>
  <w:style w:type="character" w:customStyle="1" w:styleId="Char1">
    <w:name w:val="页脚 Char"/>
    <w:basedOn w:val="a1"/>
    <w:link w:val="a5"/>
    <w:uiPriority w:val="99"/>
    <w:rsid w:val="00312CEB"/>
    <w:rPr>
      <w:rFonts w:ascii="Times New Roman" w:eastAsia="仿宋_GB2312" w:hAnsi="Times New Roman" w:cs="Times New Roman"/>
      <w:sz w:val="18"/>
      <w:szCs w:val="18"/>
    </w:rPr>
  </w:style>
  <w:style w:type="paragraph" w:styleId="a6">
    <w:name w:val="header"/>
    <w:basedOn w:val="a"/>
    <w:link w:val="Char2"/>
    <w:rsid w:val="00312CEB"/>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eastAsia="宋体" w:hAnsi="Calibri" w:cs="Times New Roman"/>
      <w:sz w:val="18"/>
    </w:rPr>
  </w:style>
  <w:style w:type="character" w:customStyle="1" w:styleId="Char2">
    <w:name w:val="页眉 Char"/>
    <w:basedOn w:val="a1"/>
    <w:link w:val="a6"/>
    <w:rsid w:val="00312CEB"/>
    <w:rPr>
      <w:rFonts w:ascii="Calibri" w:eastAsia="宋体" w:hAnsi="Calibri" w:cs="Times New Roman"/>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1940</Words>
  <Characters>11061</Characters>
  <Application>Microsoft Office Word</Application>
  <DocSecurity>0</DocSecurity>
  <Lines>92</Lines>
  <Paragraphs>25</Paragraphs>
  <ScaleCrop>false</ScaleCrop>
  <Company/>
  <LinksUpToDate>false</LinksUpToDate>
  <CharactersWithSpaces>12976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2022-11-09T00:20:00Z</dcterms:created>
  <dcterms:modified xsi:type="dcterms:W3CDTF">2022-11-09T00:35:00Z</dcterms:modified>
</cp:coreProperties>
</file>