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870226">
      <w:pPr>
        <w:rPr>
          <w:rFonts w:ascii="仿宋_GB2312" w:hAnsi="仿宋_GB2312" w:eastAsia="仿宋_GB2312" w:cs="仿宋_GB2312"/>
          <w:sz w:val="36"/>
          <w:szCs w:val="36"/>
        </w:rPr>
      </w:pPr>
    </w:p>
    <w:p w14:paraId="071F431F">
      <w:pPr>
        <w:rPr>
          <w:rFonts w:ascii="仿宋_GB2312" w:hAnsi="仿宋_GB2312" w:eastAsia="仿宋_GB2312" w:cs="仿宋_GB2312"/>
          <w:sz w:val="36"/>
          <w:szCs w:val="36"/>
        </w:rPr>
      </w:pPr>
    </w:p>
    <w:p w14:paraId="34A9B269">
      <w:pPr>
        <w:rPr>
          <w:rFonts w:ascii="仿宋_GB2312" w:hAnsi="仿宋_GB2312" w:eastAsia="仿宋_GB2312" w:cs="仿宋_GB2312"/>
          <w:sz w:val="36"/>
          <w:szCs w:val="36"/>
        </w:rPr>
      </w:pPr>
    </w:p>
    <w:p w14:paraId="2DE079D2">
      <w:pPr>
        <w:rPr>
          <w:rFonts w:ascii="仿宋_GB2312" w:hAnsi="仿宋_GB2312" w:eastAsia="仿宋_GB2312" w:cs="仿宋_GB2312"/>
          <w:sz w:val="36"/>
          <w:szCs w:val="36"/>
        </w:rPr>
      </w:pPr>
    </w:p>
    <w:p w14:paraId="29F5DA26">
      <w:pPr>
        <w:rPr>
          <w:rFonts w:hint="eastAsia" w:ascii="仿宋_GB2312" w:hAnsi="仿宋_GB2312" w:eastAsia="仿宋_GB2312" w:cs="仿宋_GB2312"/>
          <w:sz w:val="36"/>
          <w:szCs w:val="36"/>
        </w:rPr>
      </w:pPr>
    </w:p>
    <w:p w14:paraId="3E7CD7E9">
      <w:pPr>
        <w:adjustRightInd w:val="0"/>
        <w:snapToGrid w:val="0"/>
        <w:jc w:val="center"/>
        <w:outlineLvl w:val="0"/>
        <w:rPr>
          <w:rFonts w:hint="eastAsia" w:ascii="方正小标宋_GBK" w:eastAsia="方正小标宋_GBK"/>
          <w:bCs/>
          <w:sz w:val="72"/>
          <w:szCs w:val="72"/>
        </w:rPr>
      </w:pPr>
      <w:r>
        <w:rPr>
          <w:rFonts w:hint="eastAsia" w:ascii="方正小标宋_GBK" w:hAnsi="Times New Roman" w:eastAsia="方正小标宋_GBK" w:cs="Times New Roman"/>
          <w:bCs/>
          <w:sz w:val="72"/>
          <w:szCs w:val="72"/>
        </w:rPr>
        <w:t>建设项目环境影响报告表</w:t>
      </w:r>
    </w:p>
    <w:p w14:paraId="1BB43DC3">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3E698DE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华文仿宋" w:hAnsi="华文仿宋" w:eastAsia="华文仿宋" w:cs="华文仿宋"/>
          <w:color w:val="000000"/>
          <w:kern w:val="44"/>
          <w:sz w:val="44"/>
          <w:szCs w:val="44"/>
          <w:lang w:eastAsia="zh-CN"/>
        </w:rPr>
      </w:pPr>
      <w:r>
        <w:rPr>
          <w:rFonts w:hint="eastAsia" w:ascii="华文仿宋" w:hAnsi="华文仿宋" w:eastAsia="华文仿宋" w:cs="华文仿宋"/>
          <w:color w:val="000000"/>
          <w:kern w:val="44"/>
          <w:sz w:val="44"/>
          <w:szCs w:val="44"/>
          <w:lang w:eastAsia="zh-CN"/>
        </w:rPr>
        <w:t>（</w:t>
      </w:r>
      <w:r>
        <w:rPr>
          <w:rFonts w:hint="eastAsia" w:ascii="华文仿宋" w:hAnsi="华文仿宋" w:eastAsia="华文仿宋" w:cs="华文仿宋"/>
          <w:color w:val="000000"/>
          <w:kern w:val="44"/>
          <w:sz w:val="44"/>
          <w:szCs w:val="44"/>
          <w:lang w:val="en-US" w:eastAsia="zh-CN"/>
        </w:rPr>
        <w:t>公示版</w:t>
      </w:r>
      <w:r>
        <w:rPr>
          <w:rFonts w:hint="eastAsia" w:ascii="华文仿宋" w:hAnsi="华文仿宋" w:eastAsia="华文仿宋" w:cs="华文仿宋"/>
          <w:color w:val="000000"/>
          <w:kern w:val="44"/>
          <w:sz w:val="44"/>
          <w:szCs w:val="44"/>
          <w:lang w:eastAsia="zh-CN"/>
        </w:rPr>
        <w:t>）</w:t>
      </w:r>
    </w:p>
    <w:p w14:paraId="27099B03">
      <w:pPr>
        <w:jc w:val="center"/>
        <w:rPr>
          <w:rFonts w:eastAsia="仿宋"/>
          <w:sz w:val="52"/>
          <w:szCs w:val="52"/>
        </w:rPr>
      </w:pPr>
    </w:p>
    <w:p w14:paraId="3C4F18BF">
      <w:pPr>
        <w:ind w:firstLine="1040"/>
        <w:rPr>
          <w:rFonts w:eastAsia="仿宋"/>
          <w:sz w:val="44"/>
          <w:szCs w:val="44"/>
        </w:rPr>
      </w:pPr>
    </w:p>
    <w:p w14:paraId="07BBA311">
      <w:pPr>
        <w:ind w:firstLine="1040"/>
        <w:rPr>
          <w:rFonts w:eastAsia="仿宋"/>
          <w:sz w:val="44"/>
          <w:szCs w:val="44"/>
        </w:rPr>
      </w:pPr>
    </w:p>
    <w:p w14:paraId="203C115E">
      <w:pPr>
        <w:ind w:firstLine="1040"/>
        <w:rPr>
          <w:rFonts w:eastAsia="仿宋"/>
          <w:sz w:val="44"/>
          <w:szCs w:val="44"/>
        </w:rPr>
      </w:pPr>
    </w:p>
    <w:p w14:paraId="1C40B272">
      <w:pPr>
        <w:ind w:firstLine="1040"/>
        <w:rPr>
          <w:rFonts w:eastAsia="仿宋"/>
          <w:sz w:val="44"/>
          <w:szCs w:val="44"/>
        </w:rPr>
      </w:pPr>
    </w:p>
    <w:p w14:paraId="2A23543D">
      <w:pPr>
        <w:adjustRightInd w:val="0"/>
        <w:snapToGrid w:val="0"/>
        <w:spacing w:line="288" w:lineRule="auto"/>
        <w:ind w:firstLine="1040"/>
        <w:rPr>
          <w:rFonts w:hint="eastAsia" w:ascii="仿宋_GB2312" w:eastAsia="仿宋_GB2312"/>
          <w:sz w:val="36"/>
          <w:szCs w:val="36"/>
          <w:u w:val="single"/>
          <w:lang w:val="en-US" w:eastAsia="zh-CN"/>
        </w:rPr>
      </w:pPr>
      <w:r>
        <w:rPr>
          <w:rFonts w:hint="eastAsia" w:ascii="仿宋_GB2312" w:eastAsia="仿宋_GB2312"/>
          <w:sz w:val="36"/>
          <w:szCs w:val="36"/>
        </w:rPr>
        <w:t xml:space="preserve">项目名称： </w:t>
      </w:r>
      <w:r>
        <w:rPr>
          <w:rFonts w:hint="eastAsia" w:ascii="仿宋_GB2312" w:eastAsia="仿宋_GB2312"/>
          <w:sz w:val="36"/>
          <w:szCs w:val="36"/>
          <w:u w:val="single"/>
          <w:lang w:val="en-US" w:eastAsia="zh-CN"/>
        </w:rPr>
        <w:t>天然气净化厂新建80万吨/年液硫</w:t>
      </w:r>
    </w:p>
    <w:p w14:paraId="433B97DD">
      <w:pPr>
        <w:adjustRightInd w:val="0"/>
        <w:snapToGrid w:val="0"/>
        <w:spacing w:line="288" w:lineRule="auto"/>
        <w:ind w:firstLine="3240" w:firstLineChars="900"/>
        <w:rPr>
          <w:rFonts w:hint="eastAsia" w:ascii="仿宋_GB2312" w:eastAsia="仿宋_GB2312"/>
          <w:sz w:val="36"/>
          <w:szCs w:val="36"/>
          <w:u w:val="single"/>
        </w:rPr>
      </w:pPr>
      <w:r>
        <w:rPr>
          <w:rFonts w:hint="eastAsia" w:ascii="仿宋_GB2312" w:eastAsia="仿宋_GB2312"/>
          <w:sz w:val="36"/>
          <w:szCs w:val="36"/>
          <w:u w:val="single"/>
          <w:lang w:val="en-US" w:eastAsia="zh-CN"/>
        </w:rPr>
        <w:t>装车装置项目</w:t>
      </w:r>
      <w:r>
        <w:rPr>
          <w:rFonts w:hint="eastAsia" w:ascii="仿宋_GB2312" w:eastAsia="仿宋_GB2312"/>
          <w:sz w:val="36"/>
          <w:szCs w:val="36"/>
          <w:u w:val="single"/>
        </w:rPr>
        <w:t xml:space="preserve"> </w:t>
      </w:r>
    </w:p>
    <w:p w14:paraId="0522AE33">
      <w:pPr>
        <w:adjustRightInd w:val="0"/>
        <w:snapToGrid w:val="0"/>
        <w:spacing w:line="288" w:lineRule="auto"/>
        <w:ind w:firstLine="1040"/>
        <w:rPr>
          <w:rFonts w:hint="eastAsia"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中国石油化工股份有限公司</w:t>
      </w:r>
    </w:p>
    <w:p w14:paraId="1BB80483">
      <w:pPr>
        <w:adjustRightInd w:val="0"/>
        <w:snapToGrid w:val="0"/>
        <w:spacing w:line="288" w:lineRule="auto"/>
        <w:ind w:firstLine="4680" w:firstLineChars="1300"/>
        <w:rPr>
          <w:rFonts w:ascii="仿宋_GB2312" w:eastAsia="仿宋_GB2312"/>
          <w:sz w:val="36"/>
          <w:szCs w:val="36"/>
          <w:u w:val="single"/>
        </w:rPr>
      </w:pPr>
      <w:r>
        <w:rPr>
          <w:rFonts w:hint="eastAsia" w:ascii="仿宋_GB2312" w:eastAsia="仿宋_GB2312"/>
          <w:sz w:val="36"/>
          <w:szCs w:val="36"/>
          <w:u w:val="single"/>
          <w:lang w:val="en-US" w:eastAsia="zh-CN"/>
        </w:rPr>
        <w:t>中原油田普光分公司</w:t>
      </w:r>
      <w:r>
        <w:rPr>
          <w:rFonts w:hint="eastAsia" w:ascii="仿宋_GB2312" w:eastAsia="仿宋_GB2312"/>
          <w:sz w:val="36"/>
          <w:szCs w:val="36"/>
          <w:u w:val="single"/>
        </w:rPr>
        <w:t xml:space="preserve">    </w:t>
      </w:r>
    </w:p>
    <w:p w14:paraId="53266BA7">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2025年6月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2B1E3168">
      <w:pPr>
        <w:adjustRightInd w:val="0"/>
        <w:snapToGrid w:val="0"/>
        <w:spacing w:line="288" w:lineRule="auto"/>
        <w:ind w:firstLine="1040"/>
        <w:rPr>
          <w:rFonts w:ascii="仿宋_GB2312" w:eastAsia="仿宋_GB2312"/>
          <w:sz w:val="36"/>
          <w:szCs w:val="36"/>
          <w:u w:val="single"/>
        </w:rPr>
      </w:pPr>
      <w:bookmarkStart w:id="0" w:name="_Hlk57884087"/>
    </w:p>
    <w:p w14:paraId="6465FE4A">
      <w:pPr>
        <w:adjustRightInd w:val="0"/>
        <w:snapToGrid w:val="0"/>
        <w:spacing w:line="288" w:lineRule="auto"/>
        <w:ind w:firstLine="1040"/>
        <w:rPr>
          <w:rFonts w:ascii="仿宋_GB2312" w:eastAsia="仿宋_GB2312"/>
          <w:sz w:val="36"/>
          <w:szCs w:val="36"/>
        </w:rPr>
      </w:pPr>
    </w:p>
    <w:p w14:paraId="3BC97B48">
      <w:pPr>
        <w:adjustRightInd w:val="0"/>
        <w:snapToGrid w:val="0"/>
        <w:spacing w:line="288" w:lineRule="auto"/>
        <w:ind w:firstLine="1040"/>
        <w:rPr>
          <w:rFonts w:hint="eastAsia" w:ascii="仿宋_GB2312" w:eastAsia="仿宋_GB2312"/>
          <w:sz w:val="36"/>
          <w:szCs w:val="36"/>
        </w:rPr>
      </w:pPr>
    </w:p>
    <w:p w14:paraId="0ECC6DEE">
      <w:pPr>
        <w:adjustRightInd w:val="0"/>
        <w:snapToGrid w:val="0"/>
        <w:spacing w:line="288" w:lineRule="auto"/>
        <w:ind w:firstLine="1040"/>
        <w:rPr>
          <w:rFonts w:hint="eastAsia" w:ascii="仿宋_GB2312" w:eastAsia="仿宋_GB2312"/>
          <w:sz w:val="36"/>
          <w:szCs w:val="36"/>
        </w:rPr>
      </w:pPr>
    </w:p>
    <w:bookmarkEnd w:id="0"/>
    <w:p w14:paraId="438F6CAA">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52A38809">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51940760">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5"/>
        <w:gridCol w:w="1155"/>
        <w:gridCol w:w="2280"/>
        <w:gridCol w:w="1991"/>
        <w:gridCol w:w="2639"/>
      </w:tblGrid>
      <w:tr w14:paraId="0BF8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7D63C57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建设项目名称</w:t>
            </w:r>
          </w:p>
        </w:tc>
        <w:tc>
          <w:tcPr>
            <w:tcW w:w="6910" w:type="dxa"/>
            <w:gridSpan w:val="3"/>
            <w:noWrap w:val="0"/>
            <w:vAlign w:val="center"/>
          </w:tcPr>
          <w:p w14:paraId="26DCAAA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en-US" w:eastAsia="zh-CN"/>
              </w:rPr>
              <w:t>天然气净化厂新建80万吨/年液硫装车装置项目</w:t>
            </w:r>
          </w:p>
        </w:tc>
      </w:tr>
      <w:tr w14:paraId="2062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3B9CE24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项目代码</w:t>
            </w:r>
          </w:p>
        </w:tc>
        <w:tc>
          <w:tcPr>
            <w:tcW w:w="6910" w:type="dxa"/>
            <w:gridSpan w:val="3"/>
            <w:noWrap w:val="0"/>
            <w:vAlign w:val="center"/>
          </w:tcPr>
          <w:p w14:paraId="5317A578">
            <w:pPr>
              <w:keepNext w:val="0"/>
              <w:keepLines w:val="0"/>
              <w:pageBreakBefore w:val="0"/>
              <w:widowControl w:val="0"/>
              <w:kinsoku/>
              <w:wordWrap/>
              <w:overflowPunct/>
              <w:topLinePunct w:val="0"/>
              <w:bidi w:val="0"/>
              <w:adjustRightInd w:val="0"/>
              <w:snapToGrid w:val="0"/>
              <w:jc w:val="center"/>
              <w:textAlignment w:val="auto"/>
              <w:rPr>
                <w:rFonts w:hint="eastAsia" w:ascii="Times New Roman" w:hAnsi="Times New Roman" w:eastAsia="宋体" w:cs="Times New Roman"/>
                <w:sz w:val="26"/>
                <w:szCs w:val="26"/>
                <w:lang w:val="en-US" w:eastAsia="zh-CN"/>
              </w:rPr>
            </w:pPr>
            <w:r>
              <w:rPr>
                <w:rFonts w:hint="eastAsia" w:cs="Times New Roman"/>
                <w:sz w:val="26"/>
                <w:szCs w:val="26"/>
                <w:lang w:val="en-US" w:eastAsia="zh-CN"/>
              </w:rPr>
              <w:t>/</w:t>
            </w:r>
          </w:p>
        </w:tc>
      </w:tr>
      <w:tr w14:paraId="2E7F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280664E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建设单位联系人</w:t>
            </w:r>
          </w:p>
        </w:tc>
        <w:tc>
          <w:tcPr>
            <w:tcW w:w="2280" w:type="dxa"/>
            <w:noWrap w:val="0"/>
            <w:vAlign w:val="center"/>
          </w:tcPr>
          <w:p w14:paraId="2090DD6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default" w:ascii="Times New Roman" w:hAnsi="Times New Roman" w:cs="Times New Roman"/>
                <w:sz w:val="26"/>
                <w:szCs w:val="26"/>
                <w:lang w:val="en-US" w:eastAsia="zh-CN"/>
              </w:rPr>
              <w:t>贺</w:t>
            </w:r>
            <w:r>
              <w:rPr>
                <w:rFonts w:hint="eastAsia" w:cs="Times New Roman"/>
                <w:sz w:val="26"/>
                <w:szCs w:val="26"/>
                <w:lang w:val="en-US" w:eastAsia="zh-CN"/>
              </w:rPr>
              <w:t>**</w:t>
            </w:r>
          </w:p>
        </w:tc>
        <w:tc>
          <w:tcPr>
            <w:tcW w:w="1991" w:type="dxa"/>
            <w:noWrap w:val="0"/>
            <w:vAlign w:val="center"/>
          </w:tcPr>
          <w:p w14:paraId="3ADAAD3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联系方式</w:t>
            </w:r>
          </w:p>
        </w:tc>
        <w:tc>
          <w:tcPr>
            <w:tcW w:w="2639" w:type="dxa"/>
            <w:noWrap w:val="0"/>
            <w:vAlign w:val="center"/>
          </w:tcPr>
          <w:p w14:paraId="6C805E6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en-US" w:eastAsia="zh-CN"/>
              </w:rPr>
              <w:t>151</w:t>
            </w:r>
            <w:r>
              <w:rPr>
                <w:rFonts w:hint="eastAsia" w:cs="Times New Roman"/>
                <w:sz w:val="26"/>
                <w:szCs w:val="26"/>
                <w:lang w:val="en-US" w:eastAsia="zh-CN"/>
              </w:rPr>
              <w:t>****</w:t>
            </w:r>
            <w:r>
              <w:rPr>
                <w:rFonts w:hint="default" w:ascii="Times New Roman" w:hAnsi="Times New Roman" w:cs="Times New Roman"/>
                <w:sz w:val="26"/>
                <w:szCs w:val="26"/>
                <w:lang w:val="en-US" w:eastAsia="zh-CN"/>
              </w:rPr>
              <w:t>9822</w:t>
            </w:r>
          </w:p>
        </w:tc>
      </w:tr>
      <w:tr w14:paraId="6958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6A5BB82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建设地点</w:t>
            </w:r>
          </w:p>
        </w:tc>
        <w:tc>
          <w:tcPr>
            <w:tcW w:w="6910" w:type="dxa"/>
            <w:gridSpan w:val="3"/>
            <w:noWrap w:val="0"/>
            <w:vAlign w:val="center"/>
          </w:tcPr>
          <w:p w14:paraId="1587AC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en-US" w:eastAsia="zh-CN"/>
              </w:rPr>
              <w:t>四川省达州市宣汉县普光镇赵家坝</w:t>
            </w:r>
          </w:p>
        </w:tc>
      </w:tr>
      <w:tr w14:paraId="6598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158A326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地理坐标</w:t>
            </w:r>
          </w:p>
        </w:tc>
        <w:tc>
          <w:tcPr>
            <w:tcW w:w="6910" w:type="dxa"/>
            <w:gridSpan w:val="3"/>
            <w:noWrap w:val="0"/>
            <w:vAlign w:val="center"/>
          </w:tcPr>
          <w:p w14:paraId="3B679743">
            <w:pPr>
              <w:keepNext w:val="0"/>
              <w:keepLines w:val="0"/>
              <w:pageBreakBefore w:val="0"/>
              <w:widowControl w:val="0"/>
              <w:kinsoku/>
              <w:wordWrap/>
              <w:overflowPunct/>
              <w:topLinePunct w:val="0"/>
              <w:bidi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u w:val="single"/>
                <w:lang w:val="en-US" w:eastAsia="zh-CN"/>
              </w:rPr>
              <w:t>107</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rPr>
              <w:t>度</w:t>
            </w:r>
            <w:r>
              <w:rPr>
                <w:rFonts w:hint="default" w:ascii="Times New Roman" w:hAnsi="Times New Roman" w:cs="Times New Roman"/>
                <w:sz w:val="26"/>
                <w:szCs w:val="26"/>
                <w:u w:val="single"/>
              </w:rPr>
              <w:t xml:space="preserve"> </w:t>
            </w:r>
            <w:r>
              <w:rPr>
                <w:rFonts w:hint="eastAsia" w:ascii="Times New Roman" w:hAnsi="Times New Roman" w:cs="Times New Roman"/>
                <w:sz w:val="26"/>
                <w:szCs w:val="26"/>
                <w:u w:val="single"/>
                <w:lang w:val="en-US" w:eastAsia="zh-CN"/>
              </w:rPr>
              <w:t>43</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rPr>
              <w:t>分</w:t>
            </w:r>
            <w:r>
              <w:rPr>
                <w:rFonts w:hint="default" w:ascii="Times New Roman" w:hAnsi="Times New Roman" w:cs="Times New Roman"/>
                <w:sz w:val="26"/>
                <w:szCs w:val="26"/>
                <w:u w:val="single"/>
              </w:rPr>
              <w:t xml:space="preserve"> 19.354 </w:t>
            </w:r>
            <w:r>
              <w:rPr>
                <w:rFonts w:hint="default" w:ascii="Times New Roman" w:hAnsi="Times New Roman" w:cs="Times New Roman"/>
                <w:sz w:val="26"/>
                <w:szCs w:val="26"/>
              </w:rPr>
              <w:t>秒，</w:t>
            </w:r>
            <w:r>
              <w:rPr>
                <w:rFonts w:hint="default" w:ascii="Times New Roman" w:hAnsi="Times New Roman" w:cs="Times New Roman"/>
                <w:sz w:val="26"/>
                <w:szCs w:val="26"/>
                <w:u w:val="single"/>
              </w:rPr>
              <w:t xml:space="preserve"> </w:t>
            </w:r>
            <w:r>
              <w:rPr>
                <w:rFonts w:hint="eastAsia" w:ascii="Times New Roman" w:hAnsi="Times New Roman" w:cs="Times New Roman"/>
                <w:sz w:val="26"/>
                <w:szCs w:val="26"/>
                <w:u w:val="single"/>
                <w:lang w:val="en-US" w:eastAsia="zh-CN"/>
              </w:rPr>
              <w:t>31</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rPr>
              <w:t>度</w:t>
            </w:r>
            <w:r>
              <w:rPr>
                <w:rFonts w:hint="default" w:ascii="Times New Roman" w:hAnsi="Times New Roman" w:cs="Times New Roman"/>
                <w:sz w:val="26"/>
                <w:szCs w:val="26"/>
                <w:u w:val="single"/>
              </w:rPr>
              <w:t xml:space="preserve"> </w:t>
            </w:r>
            <w:r>
              <w:rPr>
                <w:rFonts w:hint="eastAsia" w:ascii="Times New Roman" w:hAnsi="Times New Roman" w:cs="Times New Roman"/>
                <w:sz w:val="26"/>
                <w:szCs w:val="26"/>
                <w:u w:val="single"/>
                <w:lang w:val="en-US" w:eastAsia="zh-CN"/>
              </w:rPr>
              <w:t>31</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rPr>
              <w:t>分</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u w:val="single"/>
                <w:lang w:val="en-US" w:eastAsia="zh-CN"/>
              </w:rPr>
              <w:t>54.137</w:t>
            </w:r>
            <w:r>
              <w:rPr>
                <w:rFonts w:hint="default" w:ascii="Times New Roman" w:hAnsi="Times New Roman" w:cs="Times New Roman"/>
                <w:sz w:val="26"/>
                <w:szCs w:val="26"/>
                <w:u w:val="single"/>
              </w:rPr>
              <w:t xml:space="preserve"> </w:t>
            </w:r>
            <w:r>
              <w:rPr>
                <w:rFonts w:hint="default" w:ascii="Times New Roman" w:hAnsi="Times New Roman" w:cs="Times New Roman"/>
                <w:sz w:val="26"/>
                <w:szCs w:val="26"/>
              </w:rPr>
              <w:t>秒</w:t>
            </w:r>
          </w:p>
        </w:tc>
      </w:tr>
      <w:tr w14:paraId="77C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60" w:type="dxa"/>
            <w:gridSpan w:val="2"/>
            <w:noWrap w:val="0"/>
            <w:tcMar>
              <w:top w:w="16" w:type="dxa"/>
              <w:left w:w="16" w:type="dxa"/>
              <w:right w:w="16" w:type="dxa"/>
            </w:tcMar>
            <w:vAlign w:val="center"/>
          </w:tcPr>
          <w:p w14:paraId="28E3480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国民经济</w:t>
            </w:r>
          </w:p>
          <w:p w14:paraId="4E48E96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行业类别</w:t>
            </w:r>
          </w:p>
        </w:tc>
        <w:tc>
          <w:tcPr>
            <w:tcW w:w="2280" w:type="dxa"/>
            <w:noWrap w:val="0"/>
            <w:vAlign w:val="center"/>
          </w:tcPr>
          <w:p w14:paraId="39ED7C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eastAsia" w:ascii="Times New Roman" w:hAnsi="Times New Roman" w:cs="Times New Roman"/>
                <w:sz w:val="26"/>
                <w:szCs w:val="26"/>
                <w:lang w:val="en-US" w:eastAsia="zh-CN"/>
              </w:rPr>
              <w:t>G5942 危险化学品仓储</w:t>
            </w:r>
          </w:p>
        </w:tc>
        <w:tc>
          <w:tcPr>
            <w:tcW w:w="1991" w:type="dxa"/>
            <w:noWrap w:val="0"/>
            <w:vAlign w:val="center"/>
          </w:tcPr>
          <w:p w14:paraId="7AE7C4F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bookmarkStart w:id="1" w:name="_Hlk49843745"/>
            <w:r>
              <w:rPr>
                <w:rFonts w:hint="default" w:ascii="Times New Roman" w:hAnsi="Times New Roman" w:cs="Times New Roman"/>
                <w:sz w:val="26"/>
                <w:szCs w:val="26"/>
              </w:rPr>
              <w:t>建设项目</w:t>
            </w:r>
          </w:p>
          <w:p w14:paraId="2A936B5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行业类别</w:t>
            </w:r>
            <w:bookmarkEnd w:id="1"/>
          </w:p>
        </w:tc>
        <w:tc>
          <w:tcPr>
            <w:tcW w:w="2639" w:type="dxa"/>
            <w:noWrap w:val="0"/>
            <w:vAlign w:val="center"/>
          </w:tcPr>
          <w:p w14:paraId="19D920C7">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sz w:val="26"/>
                <w:szCs w:val="26"/>
              </w:rPr>
            </w:pPr>
            <w:r>
              <w:rPr>
                <w:rFonts w:hint="default" w:ascii="Times New Roman" w:hAnsi="Times New Roman" w:cs="Times New Roman"/>
                <w:sz w:val="26"/>
                <w:szCs w:val="26"/>
              </w:rPr>
              <w:t>五十三、装卸搬运和仓储业59 危险品仓储594（不含加油站的油库；不含加气站的气库）中的其他（含有毒、有害、危险品的仓储；含液化天然气库）</w:t>
            </w:r>
          </w:p>
        </w:tc>
      </w:tr>
      <w:tr w14:paraId="437B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60" w:type="dxa"/>
            <w:gridSpan w:val="2"/>
            <w:noWrap w:val="0"/>
            <w:tcMar>
              <w:top w:w="16" w:type="dxa"/>
              <w:left w:w="16" w:type="dxa"/>
              <w:right w:w="16" w:type="dxa"/>
            </w:tcMar>
            <w:vAlign w:val="center"/>
          </w:tcPr>
          <w:p w14:paraId="06F9E42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建设性质</w:t>
            </w:r>
          </w:p>
        </w:tc>
        <w:tc>
          <w:tcPr>
            <w:tcW w:w="2280" w:type="dxa"/>
            <w:noWrap w:val="0"/>
            <w:vAlign w:val="center"/>
          </w:tcPr>
          <w:p w14:paraId="6BBD64A3">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新建（迁建）</w:t>
            </w:r>
          </w:p>
          <w:p w14:paraId="67EF3A0F">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改建</w:t>
            </w:r>
          </w:p>
          <w:p w14:paraId="1EF24288">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扩建</w:t>
            </w:r>
          </w:p>
          <w:p w14:paraId="18DE6624">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技术改造</w:t>
            </w:r>
          </w:p>
        </w:tc>
        <w:tc>
          <w:tcPr>
            <w:tcW w:w="1991" w:type="dxa"/>
            <w:noWrap w:val="0"/>
            <w:vAlign w:val="center"/>
          </w:tcPr>
          <w:p w14:paraId="024B040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建设项目</w:t>
            </w:r>
          </w:p>
          <w:p w14:paraId="65DA8E5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申报情形</w:t>
            </w:r>
          </w:p>
        </w:tc>
        <w:tc>
          <w:tcPr>
            <w:tcW w:w="2639" w:type="dxa"/>
            <w:noWrap w:val="0"/>
            <w:vAlign w:val="center"/>
          </w:tcPr>
          <w:p w14:paraId="73C80111">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sym w:font="Wingdings 2" w:char="0052"/>
            </w:r>
            <w:r>
              <w:rPr>
                <w:rFonts w:hint="default" w:ascii="Times New Roman" w:hAnsi="Times New Roman" w:cs="Times New Roman"/>
                <w:sz w:val="26"/>
                <w:szCs w:val="26"/>
              </w:rPr>
              <w:t xml:space="preserve">首次申报项目             </w:t>
            </w:r>
          </w:p>
          <w:p w14:paraId="64049280">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不予批准后再次申报项目</w:t>
            </w:r>
          </w:p>
          <w:p w14:paraId="09B10C91">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sym w:font="Wingdings 2" w:char="00A3"/>
            </w:r>
            <w:r>
              <w:rPr>
                <w:rFonts w:hint="default" w:ascii="Times New Roman" w:hAnsi="Times New Roman" w:cs="Times New Roman"/>
                <w:sz w:val="26"/>
                <w:szCs w:val="26"/>
              </w:rPr>
              <w:t xml:space="preserve">超五年重新审核项目     </w:t>
            </w:r>
          </w:p>
          <w:p w14:paraId="316D8C4D">
            <w:pPr>
              <w:keepNext w:val="0"/>
              <w:keepLines w:val="0"/>
              <w:pageBreakBefore w:val="0"/>
              <w:widowControl w:val="0"/>
              <w:kinsoku/>
              <w:wordWrap/>
              <w:overflowPunct/>
              <w:topLinePunct w:val="0"/>
              <w:bidi w:val="0"/>
              <w:jc w:val="left"/>
              <w:textAlignment w:val="auto"/>
              <w:rPr>
                <w:rFonts w:hint="default" w:ascii="Times New Roman" w:hAnsi="Times New Roman" w:cs="Times New Roman"/>
                <w:sz w:val="26"/>
                <w:szCs w:val="26"/>
              </w:rPr>
            </w:pPr>
            <w:r>
              <w:rPr>
                <w:rFonts w:hint="eastAsia" w:ascii="Times New Roman" w:hAnsi="Times New Roman" w:cs="Times New Roman"/>
                <w:sz w:val="26"/>
                <w:szCs w:val="26"/>
                <w:lang w:eastAsia="zh-CN"/>
              </w:rPr>
              <w:t>□</w:t>
            </w:r>
            <w:r>
              <w:rPr>
                <w:rFonts w:hint="default" w:ascii="Times New Roman" w:hAnsi="Times New Roman" w:cs="Times New Roman"/>
                <w:sz w:val="26"/>
                <w:szCs w:val="26"/>
              </w:rPr>
              <w:t>重大变动重新报批项目</w:t>
            </w:r>
          </w:p>
        </w:tc>
      </w:tr>
      <w:tr w14:paraId="1B9E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60" w:type="dxa"/>
            <w:gridSpan w:val="2"/>
            <w:noWrap w:val="0"/>
            <w:tcMar>
              <w:top w:w="16" w:type="dxa"/>
              <w:left w:w="16" w:type="dxa"/>
              <w:right w:w="16" w:type="dxa"/>
            </w:tcMar>
            <w:vAlign w:val="center"/>
          </w:tcPr>
          <w:p w14:paraId="3418705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项目审批（核准/</w:t>
            </w:r>
          </w:p>
          <w:p w14:paraId="19CB317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备案）部门（选填）</w:t>
            </w:r>
          </w:p>
        </w:tc>
        <w:tc>
          <w:tcPr>
            <w:tcW w:w="2280" w:type="dxa"/>
            <w:noWrap w:val="0"/>
            <w:vAlign w:val="center"/>
          </w:tcPr>
          <w:p w14:paraId="1D6B642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en-US" w:eastAsia="zh-CN"/>
              </w:rPr>
              <w:t>中国石油化工股份有限公司中原油田分公司</w:t>
            </w:r>
          </w:p>
        </w:tc>
        <w:tc>
          <w:tcPr>
            <w:tcW w:w="1991" w:type="dxa"/>
            <w:noWrap w:val="0"/>
            <w:vAlign w:val="center"/>
          </w:tcPr>
          <w:p w14:paraId="51CB536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项目审批（核准/</w:t>
            </w:r>
          </w:p>
          <w:p w14:paraId="6F6CB79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备案）文号（选填）</w:t>
            </w:r>
          </w:p>
        </w:tc>
        <w:tc>
          <w:tcPr>
            <w:tcW w:w="2639" w:type="dxa"/>
            <w:noWrap w:val="0"/>
            <w:vAlign w:val="center"/>
          </w:tcPr>
          <w:p w14:paraId="478CAE9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lang w:val="zh-CN" w:eastAsia="zh-CN"/>
              </w:rPr>
              <w:t>中原油分投资〔202</w:t>
            </w:r>
            <w:r>
              <w:rPr>
                <w:rFonts w:hint="eastAsia" w:ascii="Times New Roman" w:hAnsi="Times New Roman" w:cs="Times New Roman"/>
                <w:sz w:val="26"/>
                <w:szCs w:val="26"/>
                <w:lang w:val="en-US" w:eastAsia="zh-CN"/>
              </w:rPr>
              <w:t>4</w:t>
            </w:r>
            <w:r>
              <w:rPr>
                <w:rFonts w:hint="default" w:ascii="Times New Roman" w:hAnsi="Times New Roman" w:cs="Times New Roman"/>
                <w:sz w:val="26"/>
                <w:szCs w:val="26"/>
                <w:lang w:val="zh-CN" w:eastAsia="zh-CN"/>
              </w:rPr>
              <w:t>〕13</w:t>
            </w:r>
            <w:r>
              <w:rPr>
                <w:rFonts w:hint="eastAsia" w:ascii="Times New Roman" w:hAnsi="Times New Roman" w:cs="Times New Roman"/>
                <w:sz w:val="26"/>
                <w:szCs w:val="26"/>
                <w:lang w:val="en-US" w:eastAsia="zh-CN"/>
              </w:rPr>
              <w:t>1</w:t>
            </w:r>
            <w:r>
              <w:rPr>
                <w:rFonts w:hint="default" w:ascii="Times New Roman" w:hAnsi="Times New Roman" w:cs="Times New Roman"/>
                <w:sz w:val="26"/>
                <w:szCs w:val="26"/>
                <w:lang w:val="zh-CN" w:eastAsia="zh-CN"/>
              </w:rPr>
              <w:t>号</w:t>
            </w:r>
          </w:p>
        </w:tc>
      </w:tr>
      <w:tr w14:paraId="7346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14D9F51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总投资（万元）</w:t>
            </w:r>
          </w:p>
        </w:tc>
        <w:tc>
          <w:tcPr>
            <w:tcW w:w="2280" w:type="dxa"/>
            <w:noWrap w:val="0"/>
            <w:vAlign w:val="center"/>
          </w:tcPr>
          <w:p w14:paraId="665003C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eastAsia" w:cs="Times New Roman"/>
                <w:sz w:val="26"/>
                <w:szCs w:val="26"/>
                <w:lang w:val="en-US" w:eastAsia="zh-CN"/>
              </w:rPr>
              <w:t>977</w:t>
            </w:r>
          </w:p>
        </w:tc>
        <w:tc>
          <w:tcPr>
            <w:tcW w:w="1991" w:type="dxa"/>
            <w:noWrap w:val="0"/>
            <w:tcMar>
              <w:top w:w="16" w:type="dxa"/>
              <w:left w:w="16" w:type="dxa"/>
              <w:right w:w="16" w:type="dxa"/>
            </w:tcMar>
            <w:vAlign w:val="center"/>
          </w:tcPr>
          <w:p w14:paraId="238D61E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环保投资（万元）</w:t>
            </w:r>
          </w:p>
        </w:tc>
        <w:tc>
          <w:tcPr>
            <w:tcW w:w="2639" w:type="dxa"/>
            <w:noWrap w:val="0"/>
            <w:vAlign w:val="center"/>
          </w:tcPr>
          <w:p w14:paraId="332842A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eastAsia" w:cs="Times New Roman"/>
                <w:sz w:val="26"/>
                <w:szCs w:val="26"/>
                <w:lang w:val="en-US" w:eastAsia="zh-CN"/>
              </w:rPr>
              <w:t>87</w:t>
            </w:r>
          </w:p>
        </w:tc>
      </w:tr>
      <w:tr w14:paraId="55B6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7CD3DC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环保投资占比（%）</w:t>
            </w:r>
          </w:p>
        </w:tc>
        <w:tc>
          <w:tcPr>
            <w:tcW w:w="2280" w:type="dxa"/>
            <w:noWrap w:val="0"/>
            <w:vAlign w:val="center"/>
          </w:tcPr>
          <w:p w14:paraId="05D29C5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eastAsia" w:cs="Times New Roman"/>
                <w:sz w:val="26"/>
                <w:szCs w:val="26"/>
                <w:lang w:val="en-US" w:eastAsia="zh-CN"/>
              </w:rPr>
              <w:t>8.90</w:t>
            </w:r>
          </w:p>
        </w:tc>
        <w:tc>
          <w:tcPr>
            <w:tcW w:w="1991" w:type="dxa"/>
            <w:noWrap w:val="0"/>
            <w:tcMar>
              <w:top w:w="16" w:type="dxa"/>
              <w:left w:w="16" w:type="dxa"/>
              <w:right w:w="16" w:type="dxa"/>
            </w:tcMar>
            <w:vAlign w:val="center"/>
          </w:tcPr>
          <w:p w14:paraId="19001F7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施工工期</w:t>
            </w:r>
          </w:p>
        </w:tc>
        <w:tc>
          <w:tcPr>
            <w:tcW w:w="2639" w:type="dxa"/>
            <w:noWrap w:val="0"/>
            <w:vAlign w:val="center"/>
          </w:tcPr>
          <w:p w14:paraId="1658F7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sz w:val="26"/>
                <w:szCs w:val="26"/>
                <w:lang w:val="en-US" w:eastAsia="zh-CN"/>
              </w:rPr>
            </w:pPr>
            <w:r>
              <w:rPr>
                <w:rFonts w:hint="eastAsia" w:cs="Times New Roman"/>
                <w:sz w:val="26"/>
                <w:szCs w:val="26"/>
                <w:lang w:val="en-US" w:eastAsia="zh-CN"/>
              </w:rPr>
              <w:t>3个月</w:t>
            </w:r>
          </w:p>
        </w:tc>
      </w:tr>
      <w:tr w14:paraId="27C4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60" w:type="dxa"/>
            <w:gridSpan w:val="2"/>
            <w:noWrap w:val="0"/>
            <w:tcMar>
              <w:top w:w="16" w:type="dxa"/>
              <w:left w:w="16" w:type="dxa"/>
              <w:right w:w="16" w:type="dxa"/>
            </w:tcMar>
            <w:vAlign w:val="center"/>
          </w:tcPr>
          <w:p w14:paraId="6F7A82E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是否开工建设</w:t>
            </w:r>
          </w:p>
        </w:tc>
        <w:tc>
          <w:tcPr>
            <w:tcW w:w="2280" w:type="dxa"/>
            <w:noWrap w:val="0"/>
            <w:vAlign w:val="center"/>
          </w:tcPr>
          <w:p w14:paraId="620D7069">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sz w:val="26"/>
                <w:szCs w:val="26"/>
              </w:rPr>
            </w:pPr>
            <w:r>
              <w:rPr>
                <w:rFonts w:hint="default" w:ascii="Times New Roman" w:hAnsi="Times New Roman" w:cs="Times New Roman"/>
                <w:sz w:val="26"/>
                <w:szCs w:val="26"/>
              </w:rPr>
              <w:sym w:font="Wingdings 2" w:char="0052"/>
            </w:r>
            <w:r>
              <w:rPr>
                <w:rFonts w:hint="default" w:ascii="Times New Roman" w:hAnsi="Times New Roman" w:cs="Times New Roman"/>
                <w:sz w:val="26"/>
                <w:szCs w:val="26"/>
              </w:rPr>
              <w:t>否</w:t>
            </w:r>
          </w:p>
          <w:p w14:paraId="1425A650">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sz w:val="26"/>
                <w:szCs w:val="26"/>
              </w:rPr>
            </w:pPr>
            <w:r>
              <w:rPr>
                <w:rFonts w:hint="default" w:ascii="Times New Roman" w:hAnsi="Times New Roman" w:cs="Times New Roman"/>
                <w:sz w:val="26"/>
                <w:szCs w:val="26"/>
              </w:rPr>
              <w:sym w:font="Wingdings 2" w:char="00A3"/>
            </w:r>
            <w:r>
              <w:rPr>
                <w:rFonts w:hint="default" w:ascii="Times New Roman" w:hAnsi="Times New Roman" w:cs="Times New Roman"/>
                <w:sz w:val="26"/>
                <w:szCs w:val="26"/>
              </w:rPr>
              <w:t>是：</w:t>
            </w:r>
            <w:r>
              <w:rPr>
                <w:rFonts w:hint="default" w:ascii="Times New Roman" w:hAnsi="Times New Roman" w:cs="Times New Roman"/>
                <w:sz w:val="26"/>
                <w:szCs w:val="26"/>
                <w:u w:val="single"/>
              </w:rPr>
              <w:t xml:space="preserve">             </w:t>
            </w:r>
          </w:p>
        </w:tc>
        <w:tc>
          <w:tcPr>
            <w:tcW w:w="1991" w:type="dxa"/>
            <w:noWrap w:val="0"/>
            <w:tcMar>
              <w:top w:w="16" w:type="dxa"/>
              <w:left w:w="16" w:type="dxa"/>
              <w:right w:w="16" w:type="dxa"/>
            </w:tcMar>
            <w:vAlign w:val="center"/>
          </w:tcPr>
          <w:p w14:paraId="2ED9A81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pacing w:val="-6"/>
                <w:sz w:val="26"/>
                <w:szCs w:val="26"/>
              </w:rPr>
              <w:t>用地面积（m</w:t>
            </w:r>
            <w:r>
              <w:rPr>
                <w:rFonts w:hint="default" w:ascii="Times New Roman" w:hAnsi="Times New Roman" w:cs="Times New Roman"/>
                <w:spacing w:val="-6"/>
                <w:sz w:val="26"/>
                <w:szCs w:val="26"/>
                <w:vertAlign w:val="superscript"/>
              </w:rPr>
              <w:t>2</w:t>
            </w:r>
            <w:r>
              <w:rPr>
                <w:rFonts w:hint="default" w:ascii="Times New Roman" w:hAnsi="Times New Roman" w:cs="Times New Roman"/>
                <w:spacing w:val="-6"/>
                <w:sz w:val="26"/>
                <w:szCs w:val="26"/>
              </w:rPr>
              <w:t>）</w:t>
            </w:r>
          </w:p>
        </w:tc>
        <w:tc>
          <w:tcPr>
            <w:tcW w:w="2639" w:type="dxa"/>
            <w:noWrap w:val="0"/>
            <w:vAlign w:val="center"/>
          </w:tcPr>
          <w:p w14:paraId="18F7EEDD">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6"/>
                <w:szCs w:val="26"/>
              </w:rPr>
            </w:pPr>
            <w:r>
              <w:rPr>
                <w:rFonts w:hint="default" w:ascii="Times New Roman" w:hAnsi="Times New Roman" w:cs="Times New Roman"/>
                <w:sz w:val="26"/>
                <w:szCs w:val="26"/>
              </w:rPr>
              <w:t>5816.53</w:t>
            </w:r>
            <w:r>
              <w:rPr>
                <w:rFonts w:hint="default" w:ascii="Times New Roman" w:hAnsi="Times New Roman" w:cs="Times New Roman"/>
                <w:sz w:val="26"/>
                <w:szCs w:val="26"/>
                <w:lang w:val="en-US" w:eastAsia="zh-CN"/>
              </w:rPr>
              <w:t>（本项目在</w:t>
            </w:r>
            <w:r>
              <w:rPr>
                <w:rFonts w:hint="eastAsia" w:cs="Times New Roman"/>
                <w:sz w:val="26"/>
                <w:szCs w:val="26"/>
                <w:lang w:val="en-US" w:eastAsia="zh-CN"/>
              </w:rPr>
              <w:t>净化厂</w:t>
            </w:r>
            <w:r>
              <w:rPr>
                <w:rFonts w:hint="default" w:ascii="Times New Roman" w:hAnsi="Times New Roman" w:cs="Times New Roman"/>
                <w:sz w:val="26"/>
                <w:szCs w:val="26"/>
                <w:lang w:val="en-US" w:eastAsia="zh-CN"/>
              </w:rPr>
              <w:t>占地范围内建设）</w:t>
            </w:r>
          </w:p>
        </w:tc>
      </w:tr>
      <w:tr w14:paraId="7779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5" w:type="dxa"/>
            <w:noWrap w:val="0"/>
            <w:vAlign w:val="center"/>
          </w:tcPr>
          <w:p w14:paraId="2DAD2E7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专项评价设置情况</w:t>
            </w:r>
          </w:p>
        </w:tc>
        <w:tc>
          <w:tcPr>
            <w:tcW w:w="8065" w:type="dxa"/>
            <w:gridSpan w:val="4"/>
            <w:noWrap w:val="0"/>
            <w:vAlign w:val="center"/>
          </w:tcPr>
          <w:p w14:paraId="2EB58158">
            <w:pPr>
              <w:keepNext w:val="0"/>
              <w:keepLines w:val="0"/>
              <w:pageBreakBefore w:val="0"/>
              <w:widowControl w:val="0"/>
              <w:kinsoku/>
              <w:wordWrap/>
              <w:overflowPunct/>
              <w:topLinePunct w:val="0"/>
              <w:autoSpaceDE w:val="0"/>
              <w:autoSpaceDN w:val="0"/>
              <w:bidi w:val="0"/>
              <w:adjustRightInd w:val="0"/>
              <w:snapToGrid w:val="0"/>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根据《建设项目环境影响报告表编制技术指南》（污染影响类）（试行）表1专项评价设置原则表：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1"/>
              <w:gridCol w:w="3478"/>
              <w:gridCol w:w="3477"/>
            </w:tblGrid>
            <w:tr w14:paraId="3FD89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727DCDBC">
                  <w:pPr>
                    <w:autoSpaceDE w:val="0"/>
                    <w:autoSpaceDN w:val="0"/>
                    <w:adjustRightInd w:val="0"/>
                    <w:snapToGrid w:val="0"/>
                    <w:spacing w:line="360" w:lineRule="exact"/>
                    <w:jc w:val="center"/>
                    <w:rPr>
                      <w:rFonts w:hint="eastAsia" w:ascii="Times New Roman" w:hAnsi="Times New Roman" w:eastAsia="宋体" w:cs="Times New Roman"/>
                      <w:b/>
                      <w:bCs/>
                      <w:color w:val="auto"/>
                      <w:kern w:val="0"/>
                      <w:sz w:val="22"/>
                      <w:szCs w:val="22"/>
                    </w:rPr>
                  </w:pPr>
                  <w:r>
                    <w:rPr>
                      <w:rFonts w:hint="eastAsia" w:ascii="Times New Roman" w:hAnsi="Times New Roman" w:eastAsia="宋体" w:cs="Times New Roman"/>
                      <w:b/>
                      <w:bCs/>
                      <w:color w:val="auto"/>
                      <w:kern w:val="0"/>
                      <w:sz w:val="22"/>
                      <w:szCs w:val="22"/>
                    </w:rPr>
                    <w:t>专项评价的类别</w:t>
                  </w:r>
                </w:p>
              </w:tc>
              <w:tc>
                <w:tcPr>
                  <w:tcW w:w="2216" w:type="pct"/>
                  <w:noWrap w:val="0"/>
                  <w:vAlign w:val="center"/>
                </w:tcPr>
                <w:p w14:paraId="69745C37">
                  <w:pPr>
                    <w:autoSpaceDE w:val="0"/>
                    <w:autoSpaceDN w:val="0"/>
                    <w:adjustRightInd w:val="0"/>
                    <w:snapToGrid w:val="0"/>
                    <w:spacing w:line="360" w:lineRule="exact"/>
                    <w:jc w:val="center"/>
                    <w:rPr>
                      <w:rFonts w:hint="eastAsia" w:ascii="Times New Roman" w:hAnsi="Times New Roman" w:eastAsia="宋体" w:cs="Times New Roman"/>
                      <w:b/>
                      <w:bCs/>
                      <w:color w:val="auto"/>
                      <w:kern w:val="0"/>
                      <w:sz w:val="22"/>
                      <w:szCs w:val="22"/>
                    </w:rPr>
                  </w:pPr>
                  <w:r>
                    <w:rPr>
                      <w:rFonts w:hint="eastAsia" w:ascii="Times New Roman" w:hAnsi="Times New Roman" w:eastAsia="宋体" w:cs="Times New Roman"/>
                      <w:b/>
                      <w:bCs/>
                      <w:color w:val="auto"/>
                      <w:kern w:val="0"/>
                      <w:sz w:val="22"/>
                      <w:szCs w:val="22"/>
                    </w:rPr>
                    <w:t>设置原则</w:t>
                  </w:r>
                </w:p>
              </w:tc>
              <w:tc>
                <w:tcPr>
                  <w:tcW w:w="2214" w:type="pct"/>
                  <w:noWrap w:val="0"/>
                  <w:vAlign w:val="center"/>
                </w:tcPr>
                <w:p w14:paraId="4F445FC5">
                  <w:pPr>
                    <w:autoSpaceDE w:val="0"/>
                    <w:autoSpaceDN w:val="0"/>
                    <w:adjustRightInd w:val="0"/>
                    <w:snapToGrid w:val="0"/>
                    <w:spacing w:line="360" w:lineRule="exact"/>
                    <w:jc w:val="center"/>
                    <w:rPr>
                      <w:rFonts w:hint="eastAsia" w:ascii="Times New Roman" w:hAnsi="Times New Roman" w:eastAsia="宋体" w:cs="Times New Roman"/>
                      <w:b/>
                      <w:bCs/>
                      <w:color w:val="auto"/>
                      <w:kern w:val="0"/>
                      <w:sz w:val="22"/>
                      <w:szCs w:val="22"/>
                    </w:rPr>
                  </w:pPr>
                  <w:r>
                    <w:rPr>
                      <w:rFonts w:hint="eastAsia" w:ascii="Times New Roman" w:hAnsi="Times New Roman" w:eastAsia="宋体" w:cs="Times New Roman"/>
                      <w:b/>
                      <w:bCs/>
                      <w:color w:val="auto"/>
                      <w:kern w:val="0"/>
                      <w:sz w:val="22"/>
                      <w:szCs w:val="22"/>
                    </w:rPr>
                    <w:t>本项目情况</w:t>
                  </w:r>
                </w:p>
              </w:tc>
            </w:tr>
            <w:tr w14:paraId="2BEFD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52D428D2">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大气</w:t>
                  </w:r>
                </w:p>
              </w:tc>
              <w:tc>
                <w:tcPr>
                  <w:tcW w:w="2216" w:type="pct"/>
                  <w:noWrap w:val="0"/>
                  <w:vAlign w:val="center"/>
                </w:tcPr>
                <w:p w14:paraId="2BB8A7DE">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排放废气含有毒有害污染物、二噁英、苯并</w:t>
                  </w:r>
                  <w:r>
                    <w:rPr>
                      <w:rFonts w:hint="eastAsia" w:ascii="Times New Roman" w:hAnsi="Times New Roman" w:eastAsia="宋体" w:cs="Times New Roman"/>
                      <w:color w:val="auto"/>
                      <w:kern w:val="0"/>
                      <w:sz w:val="22"/>
                      <w:szCs w:val="22"/>
                      <w:lang w:eastAsia="zh-CN"/>
                    </w:rPr>
                    <w:t>〔</w:t>
                  </w:r>
                  <w:r>
                    <w:rPr>
                      <w:rFonts w:hint="eastAsia" w:ascii="Times New Roman" w:hAnsi="Times New Roman" w:eastAsia="宋体" w:cs="Times New Roman"/>
                      <w:color w:val="auto"/>
                      <w:kern w:val="0"/>
                      <w:sz w:val="22"/>
                      <w:szCs w:val="22"/>
                    </w:rPr>
                    <w:t>a</w:t>
                  </w:r>
                  <w:r>
                    <w:rPr>
                      <w:rFonts w:hint="eastAsia" w:ascii="Times New Roman" w:hAnsi="Times New Roman" w:eastAsia="宋体" w:cs="Times New Roman"/>
                      <w:color w:val="auto"/>
                      <w:kern w:val="0"/>
                      <w:sz w:val="22"/>
                      <w:szCs w:val="22"/>
                      <w:lang w:eastAsia="zh-CN"/>
                    </w:rPr>
                    <w:t>〕</w:t>
                  </w:r>
                  <w:r>
                    <w:rPr>
                      <w:rFonts w:hint="eastAsia" w:ascii="Times New Roman" w:hAnsi="Times New Roman" w:eastAsia="宋体" w:cs="Times New Roman"/>
                      <w:color w:val="auto"/>
                      <w:kern w:val="0"/>
                      <w:sz w:val="22"/>
                      <w:szCs w:val="22"/>
                    </w:rPr>
                    <w:t>芘、氰化物、氯气且厂界外500 米范围内有环境空气保护目标的建设项目</w:t>
                  </w:r>
                </w:p>
              </w:tc>
              <w:tc>
                <w:tcPr>
                  <w:tcW w:w="2214" w:type="pct"/>
                  <w:noWrap w:val="0"/>
                  <w:vAlign w:val="center"/>
                </w:tcPr>
                <w:p w14:paraId="095D16B2">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本项目不涉及有毒有害大气污染物排放，故不设置大气专项评价。</w:t>
                  </w:r>
                </w:p>
              </w:tc>
            </w:tr>
            <w:tr w14:paraId="18DC5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2726D0E3">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地表水</w:t>
                  </w:r>
                </w:p>
              </w:tc>
              <w:tc>
                <w:tcPr>
                  <w:tcW w:w="2216" w:type="pct"/>
                  <w:noWrap w:val="0"/>
                  <w:vAlign w:val="center"/>
                </w:tcPr>
                <w:p w14:paraId="0FD14AC3">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新增工业废水直排建设项目（槽罐车外送污水处理厂的除外）； 新增废水直排的污水集中处理厂</w:t>
                  </w:r>
                </w:p>
              </w:tc>
              <w:tc>
                <w:tcPr>
                  <w:tcW w:w="2214" w:type="pct"/>
                  <w:noWrap w:val="0"/>
                  <w:vAlign w:val="center"/>
                </w:tcPr>
                <w:p w14:paraId="33B874C1">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本项目</w:t>
                  </w:r>
                  <w:r>
                    <w:rPr>
                      <w:rFonts w:hint="eastAsia" w:ascii="Times New Roman" w:hAnsi="Times New Roman" w:eastAsia="宋体" w:cs="Times New Roman"/>
                      <w:color w:val="auto"/>
                      <w:kern w:val="0"/>
                      <w:sz w:val="22"/>
                      <w:szCs w:val="22"/>
                      <w:lang w:val="en-US" w:eastAsia="zh-CN"/>
                    </w:rPr>
                    <w:t>不</w:t>
                  </w:r>
                  <w:r>
                    <w:rPr>
                      <w:rFonts w:hint="eastAsia" w:ascii="Times New Roman" w:hAnsi="Times New Roman" w:eastAsia="宋体" w:cs="Times New Roman"/>
                      <w:color w:val="auto"/>
                      <w:kern w:val="0"/>
                      <w:sz w:val="22"/>
                      <w:szCs w:val="22"/>
                    </w:rPr>
                    <w:t>属于新增工业废水直排的建设项目，故</w:t>
                  </w:r>
                  <w:r>
                    <w:rPr>
                      <w:rFonts w:hint="eastAsia" w:ascii="Times New Roman" w:hAnsi="Times New Roman" w:eastAsia="宋体" w:cs="Times New Roman"/>
                      <w:color w:val="auto"/>
                      <w:kern w:val="0"/>
                      <w:sz w:val="22"/>
                      <w:szCs w:val="22"/>
                      <w:lang w:val="en-US" w:eastAsia="zh-CN"/>
                    </w:rPr>
                    <w:t>不</w:t>
                  </w:r>
                  <w:r>
                    <w:rPr>
                      <w:rFonts w:hint="eastAsia" w:ascii="Times New Roman" w:hAnsi="Times New Roman" w:eastAsia="宋体" w:cs="Times New Roman"/>
                      <w:color w:val="auto"/>
                      <w:kern w:val="0"/>
                      <w:sz w:val="22"/>
                      <w:szCs w:val="22"/>
                    </w:rPr>
                    <w:t>设置地表水专项评价。</w:t>
                  </w:r>
                </w:p>
              </w:tc>
            </w:tr>
            <w:tr w14:paraId="7E599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41D6C72B">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环境风险</w:t>
                  </w:r>
                </w:p>
              </w:tc>
              <w:tc>
                <w:tcPr>
                  <w:tcW w:w="2216" w:type="pct"/>
                  <w:noWrap w:val="0"/>
                  <w:vAlign w:val="center"/>
                </w:tcPr>
                <w:p w14:paraId="5AEAB310">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有毒有害和易燃易爆危险物质存储量超过临界量的建设项目</w:t>
                  </w:r>
                </w:p>
              </w:tc>
              <w:tc>
                <w:tcPr>
                  <w:tcW w:w="2214" w:type="pct"/>
                  <w:noWrap w:val="0"/>
                  <w:vAlign w:val="center"/>
                </w:tcPr>
                <w:p w14:paraId="203DCEF3">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本项目危险物质超出临界量</w:t>
                  </w:r>
                  <w:r>
                    <w:rPr>
                      <w:rFonts w:hint="eastAsia" w:ascii="Times New Roman" w:hAnsi="Times New Roman" w:eastAsia="宋体" w:cs="Times New Roman"/>
                      <w:color w:val="000000" w:themeColor="text1"/>
                      <w:kern w:val="0"/>
                      <w:sz w:val="22"/>
                      <w:szCs w:val="22"/>
                      <w14:textFill>
                        <w14:solidFill>
                          <w14:schemeClr w14:val="tx1"/>
                        </w14:solidFill>
                      </w14:textFill>
                    </w:rPr>
                    <w:t>（Q=</w:t>
                  </w:r>
                  <w:r>
                    <w:rPr>
                      <w:rFonts w:hint="eastAsia" w:ascii="Times New Roman" w:hAnsi="Times New Roman" w:eastAsia="宋体" w:cs="Times New Roman"/>
                      <w:color w:val="000000" w:themeColor="text1"/>
                      <w:kern w:val="0"/>
                      <w:sz w:val="22"/>
                      <w:szCs w:val="22"/>
                      <w:lang w:val="en-US" w:eastAsia="zh-CN"/>
                      <w14:textFill>
                        <w14:solidFill>
                          <w14:schemeClr w14:val="tx1"/>
                        </w14:solidFill>
                      </w14:textFill>
                    </w:rPr>
                    <w:t>3.71</w:t>
                  </w:r>
                  <w:r>
                    <w:rPr>
                      <w:rFonts w:hint="eastAsia" w:ascii="Times New Roman" w:hAnsi="Times New Roman" w:eastAsia="宋体" w:cs="Times New Roman"/>
                      <w:color w:val="000000" w:themeColor="text1"/>
                      <w:kern w:val="0"/>
                      <w:sz w:val="22"/>
                      <w:szCs w:val="22"/>
                      <w14:textFill>
                        <w14:solidFill>
                          <w14:schemeClr w14:val="tx1"/>
                        </w14:solidFill>
                      </w14:textFill>
                    </w:rPr>
                    <w:t>），故设置环境风险专项评</w:t>
                  </w:r>
                  <w:r>
                    <w:rPr>
                      <w:rFonts w:hint="eastAsia" w:ascii="Times New Roman" w:hAnsi="Times New Roman" w:eastAsia="宋体" w:cs="Times New Roman"/>
                      <w:color w:val="auto"/>
                      <w:kern w:val="0"/>
                      <w:sz w:val="22"/>
                      <w:szCs w:val="22"/>
                    </w:rPr>
                    <w:t>价。</w:t>
                  </w:r>
                </w:p>
              </w:tc>
            </w:tr>
            <w:tr w14:paraId="03AE07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778D4F53">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生态</w:t>
                  </w:r>
                </w:p>
              </w:tc>
              <w:tc>
                <w:tcPr>
                  <w:tcW w:w="2216" w:type="pct"/>
                  <w:noWrap w:val="0"/>
                  <w:vAlign w:val="center"/>
                </w:tcPr>
                <w:p w14:paraId="5C510D68">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取水口下游 500 米范围内有重要水生生物的自然产卵场、索饵场、越冬场和洄游通道的新增河道取水的污染类建设项目</w:t>
                  </w:r>
                </w:p>
              </w:tc>
              <w:tc>
                <w:tcPr>
                  <w:tcW w:w="2214" w:type="pct"/>
                  <w:noWrap w:val="0"/>
                  <w:vAlign w:val="center"/>
                </w:tcPr>
                <w:p w14:paraId="5107E41B">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本项目不涉及取水，故不设置生态专项评价。</w:t>
                  </w:r>
                </w:p>
              </w:tc>
            </w:tr>
            <w:tr w14:paraId="4CD6A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68" w:type="pct"/>
                  <w:noWrap w:val="0"/>
                  <w:vAlign w:val="center"/>
                </w:tcPr>
                <w:p w14:paraId="105F534A">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海洋</w:t>
                  </w:r>
                </w:p>
              </w:tc>
              <w:tc>
                <w:tcPr>
                  <w:tcW w:w="2216" w:type="pct"/>
                  <w:noWrap w:val="0"/>
                  <w:vAlign w:val="center"/>
                </w:tcPr>
                <w:p w14:paraId="27743A50">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直接向海排放污染物的海洋工程建设项目</w:t>
                  </w:r>
                </w:p>
              </w:tc>
              <w:tc>
                <w:tcPr>
                  <w:tcW w:w="2214" w:type="pct"/>
                  <w:noWrap w:val="0"/>
                  <w:vAlign w:val="center"/>
                </w:tcPr>
                <w:p w14:paraId="0CA05473">
                  <w:pPr>
                    <w:autoSpaceDE w:val="0"/>
                    <w:autoSpaceDN w:val="0"/>
                    <w:adjustRightInd w:val="0"/>
                    <w:snapToGrid w:val="0"/>
                    <w:spacing w:line="360" w:lineRule="exact"/>
                    <w:jc w:val="center"/>
                    <w:rPr>
                      <w:rFonts w:hint="eastAsia" w:ascii="Times New Roman" w:hAnsi="Times New Roman" w:eastAsia="宋体" w:cs="Times New Roman"/>
                      <w:color w:val="auto"/>
                      <w:kern w:val="0"/>
                      <w:sz w:val="22"/>
                      <w:szCs w:val="22"/>
                    </w:rPr>
                  </w:pPr>
                  <w:r>
                    <w:rPr>
                      <w:rFonts w:hint="eastAsia" w:ascii="Times New Roman" w:hAnsi="Times New Roman" w:eastAsia="宋体" w:cs="Times New Roman"/>
                      <w:color w:val="auto"/>
                      <w:kern w:val="0"/>
                      <w:sz w:val="22"/>
                      <w:szCs w:val="22"/>
                    </w:rPr>
                    <w:t>不涉及</w:t>
                  </w:r>
                </w:p>
              </w:tc>
            </w:tr>
          </w:tbl>
          <w:p w14:paraId="52DDDE2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kern w:val="0"/>
                <w:sz w:val="26"/>
                <w:szCs w:val="26"/>
              </w:rPr>
            </w:pPr>
          </w:p>
        </w:tc>
      </w:tr>
      <w:tr w14:paraId="2F3D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5" w:type="dxa"/>
            <w:noWrap w:val="0"/>
            <w:vAlign w:val="center"/>
          </w:tcPr>
          <w:p w14:paraId="349FF78E">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Times New Roman" w:hAnsi="Times New Roman" w:cs="Times New Roman"/>
                <w:kern w:val="0"/>
                <w:sz w:val="26"/>
                <w:szCs w:val="26"/>
              </w:rPr>
            </w:pPr>
            <w:r>
              <w:rPr>
                <w:rFonts w:hint="default" w:ascii="Times New Roman" w:hAnsi="Times New Roman" w:cs="Times New Roman"/>
                <w:sz w:val="26"/>
                <w:szCs w:val="26"/>
              </w:rPr>
              <w:t>规划情况</w:t>
            </w:r>
          </w:p>
        </w:tc>
        <w:tc>
          <w:tcPr>
            <w:tcW w:w="8065" w:type="dxa"/>
            <w:gridSpan w:val="4"/>
            <w:noWrap w:val="0"/>
            <w:vAlign w:val="center"/>
          </w:tcPr>
          <w:p w14:paraId="06CC5E8F">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rPr>
            </w:pPr>
            <w:r>
              <w:rPr>
                <w:rFonts w:hint="default" w:ascii="Times New Roman" w:hAnsi="Times New Roman" w:cs="Times New Roman"/>
                <w:b/>
                <w:bCs/>
                <w:kern w:val="0"/>
                <w:sz w:val="26"/>
                <w:szCs w:val="26"/>
              </w:rPr>
              <w:t>规划名称</w:t>
            </w:r>
            <w:r>
              <w:rPr>
                <w:rFonts w:hint="default" w:ascii="Times New Roman" w:hAnsi="Times New Roman" w:cs="Times New Roman"/>
                <w:kern w:val="0"/>
                <w:sz w:val="26"/>
                <w:szCs w:val="26"/>
              </w:rPr>
              <w:t>：四川达州普光经济开发区总体规划（2019-2035）</w:t>
            </w:r>
          </w:p>
          <w:p w14:paraId="4BE61CC4">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rPr>
            </w:pPr>
            <w:r>
              <w:rPr>
                <w:rFonts w:hint="default" w:ascii="Times New Roman" w:hAnsi="Times New Roman" w:cs="Times New Roman"/>
                <w:b/>
                <w:bCs/>
                <w:kern w:val="0"/>
                <w:sz w:val="26"/>
                <w:szCs w:val="26"/>
              </w:rPr>
              <w:t>审批机关</w:t>
            </w:r>
            <w:r>
              <w:rPr>
                <w:rFonts w:hint="default" w:ascii="Times New Roman" w:hAnsi="Times New Roman" w:cs="Times New Roman"/>
                <w:kern w:val="0"/>
                <w:sz w:val="26"/>
                <w:szCs w:val="26"/>
              </w:rPr>
              <w:t>：四川省人民政府</w:t>
            </w:r>
          </w:p>
          <w:p w14:paraId="5771B0EF">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rPr>
            </w:pPr>
            <w:r>
              <w:rPr>
                <w:rFonts w:hint="default" w:ascii="Times New Roman" w:hAnsi="Times New Roman" w:cs="Times New Roman"/>
                <w:b/>
                <w:bCs/>
                <w:kern w:val="0"/>
                <w:sz w:val="26"/>
                <w:szCs w:val="26"/>
              </w:rPr>
              <w:t>审批文件名称及文号</w:t>
            </w:r>
            <w:r>
              <w:rPr>
                <w:rFonts w:hint="default" w:ascii="Times New Roman" w:hAnsi="Times New Roman" w:cs="Times New Roman"/>
                <w:kern w:val="0"/>
                <w:sz w:val="26"/>
                <w:szCs w:val="26"/>
              </w:rPr>
              <w:t>：《四川省人民政府关于设立四川蒲江经济开发区等64家省级开发区的批复》（川府函</w:t>
            </w:r>
            <w:r>
              <w:rPr>
                <w:rFonts w:hint="default" w:ascii="Times New Roman" w:hAnsi="Times New Roman" w:cs="Times New Roman"/>
                <w:kern w:val="0"/>
                <w:sz w:val="26"/>
                <w:szCs w:val="26"/>
                <w:lang w:eastAsia="zh-CN"/>
              </w:rPr>
              <w:t>〔2019〕</w:t>
            </w:r>
            <w:r>
              <w:rPr>
                <w:rFonts w:hint="default" w:ascii="Times New Roman" w:hAnsi="Times New Roman" w:cs="Times New Roman"/>
                <w:kern w:val="0"/>
                <w:sz w:val="26"/>
                <w:szCs w:val="26"/>
              </w:rPr>
              <w:t>20号）</w:t>
            </w:r>
          </w:p>
        </w:tc>
      </w:tr>
      <w:tr w14:paraId="6D55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5" w:type="dxa"/>
            <w:noWrap w:val="0"/>
            <w:vAlign w:val="center"/>
          </w:tcPr>
          <w:p w14:paraId="1AB9C3C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sz w:val="26"/>
                <w:szCs w:val="26"/>
              </w:rPr>
            </w:pPr>
            <w:r>
              <w:rPr>
                <w:rFonts w:hint="default" w:ascii="Times New Roman" w:hAnsi="Times New Roman" w:cs="Times New Roman"/>
                <w:sz w:val="26"/>
                <w:szCs w:val="26"/>
              </w:rPr>
              <w:t>规划环境影响</w:t>
            </w:r>
          </w:p>
          <w:p w14:paraId="4F0CE58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sz w:val="26"/>
                <w:szCs w:val="26"/>
              </w:rPr>
              <w:t>评价情况</w:t>
            </w:r>
          </w:p>
        </w:tc>
        <w:tc>
          <w:tcPr>
            <w:tcW w:w="8065" w:type="dxa"/>
            <w:gridSpan w:val="4"/>
            <w:noWrap w:val="0"/>
            <w:vAlign w:val="center"/>
          </w:tcPr>
          <w:p w14:paraId="3F11954A">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b/>
                <w:bCs/>
                <w:kern w:val="0"/>
                <w:sz w:val="26"/>
                <w:szCs w:val="26"/>
                <w:lang w:val="en-US" w:eastAsia="zh-CN"/>
              </w:rPr>
              <w:t>规划环境影响评价文件名称</w:t>
            </w:r>
            <w:r>
              <w:rPr>
                <w:rFonts w:hint="default" w:ascii="Times New Roman" w:hAnsi="Times New Roman" w:cs="Times New Roman"/>
                <w:kern w:val="0"/>
                <w:sz w:val="26"/>
                <w:szCs w:val="26"/>
                <w:lang w:val="en-US" w:eastAsia="zh-CN"/>
              </w:rPr>
              <w:t>：《四川达州普光经济开发区总体规划（2019-2035）环境影响报告书》</w:t>
            </w:r>
          </w:p>
          <w:p w14:paraId="3CB70022">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b/>
                <w:bCs/>
                <w:kern w:val="0"/>
                <w:sz w:val="26"/>
                <w:szCs w:val="26"/>
                <w:lang w:val="en-US" w:eastAsia="zh-CN"/>
              </w:rPr>
              <w:t>召集审查机关</w:t>
            </w:r>
            <w:r>
              <w:rPr>
                <w:rFonts w:hint="default" w:ascii="Times New Roman" w:hAnsi="Times New Roman" w:cs="Times New Roman"/>
                <w:kern w:val="0"/>
                <w:sz w:val="26"/>
                <w:szCs w:val="26"/>
                <w:lang w:val="en-US" w:eastAsia="zh-CN"/>
              </w:rPr>
              <w:t>：四川省生态环境厅</w:t>
            </w:r>
          </w:p>
          <w:p w14:paraId="4F030573">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b/>
                <w:bCs/>
                <w:kern w:val="0"/>
                <w:sz w:val="26"/>
                <w:szCs w:val="26"/>
                <w:lang w:val="en-US" w:eastAsia="zh-CN"/>
              </w:rPr>
              <w:t>审查文件名称及文号</w:t>
            </w:r>
            <w:r>
              <w:rPr>
                <w:rFonts w:hint="default" w:ascii="Times New Roman" w:hAnsi="Times New Roman" w:cs="Times New Roman"/>
                <w:kern w:val="0"/>
                <w:sz w:val="26"/>
                <w:szCs w:val="26"/>
                <w:lang w:val="en-US" w:eastAsia="zh-CN"/>
              </w:rPr>
              <w:t>：《关于印发四川达州普光经济开发区总体规划（2019—2035）环境影响报告书审查意见的函》</w:t>
            </w:r>
          </w:p>
          <w:p w14:paraId="09FBABF0">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textAlignment w:val="auto"/>
              <w:rPr>
                <w:rFonts w:hint="default" w:ascii="Times New Roman" w:hAnsi="Times New Roman" w:cs="Times New Roman"/>
                <w:kern w:val="0"/>
                <w:sz w:val="26"/>
                <w:szCs w:val="26"/>
              </w:rPr>
            </w:pPr>
            <w:r>
              <w:rPr>
                <w:rFonts w:hint="eastAsia" w:ascii="Times New Roman" w:hAnsi="Times New Roman" w:cs="Times New Roman"/>
                <w:b/>
                <w:bCs/>
                <w:kern w:val="0"/>
                <w:sz w:val="26"/>
                <w:szCs w:val="26"/>
                <w:lang w:val="en-US" w:eastAsia="zh-CN"/>
              </w:rPr>
              <w:t>审查文号：</w:t>
            </w:r>
            <w:r>
              <w:rPr>
                <w:rFonts w:hint="default" w:ascii="Times New Roman" w:hAnsi="Times New Roman" w:cs="Times New Roman"/>
                <w:kern w:val="0"/>
                <w:sz w:val="26"/>
                <w:szCs w:val="26"/>
                <w:lang w:val="en-US" w:eastAsia="zh-CN"/>
              </w:rPr>
              <w:t>川环建函〔2021〕9号</w:t>
            </w:r>
          </w:p>
        </w:tc>
      </w:tr>
      <w:tr w14:paraId="04B6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05" w:type="dxa"/>
            <w:noWrap w:val="0"/>
            <w:vAlign w:val="center"/>
          </w:tcPr>
          <w:p w14:paraId="37B1C29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规划及规划环境影响评价符合性分析</w:t>
            </w:r>
          </w:p>
        </w:tc>
        <w:tc>
          <w:tcPr>
            <w:tcW w:w="8065" w:type="dxa"/>
            <w:gridSpan w:val="4"/>
            <w:noWrap w:val="0"/>
            <w:vAlign w:val="center"/>
          </w:tcPr>
          <w:p w14:paraId="1FFF97E7">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1.1 与《四川达州普光经济开发区总体规划（2019-2035）》符合性分析</w:t>
            </w:r>
          </w:p>
          <w:p w14:paraId="7861E1F0">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（1）规划范围</w:t>
            </w:r>
          </w:p>
          <w:p w14:paraId="07395ADD">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规划将经开区分为东区、西区两个片区，规划范围总计29.95</w:t>
            </w:r>
            <w:r>
              <w:rPr>
                <w:rFonts w:hint="eastAsia" w:ascii="Times New Roman" w:hAnsi="Times New Roman" w:cs="Times New Roman"/>
                <w:kern w:val="0"/>
                <w:sz w:val="26"/>
                <w:szCs w:val="26"/>
                <w:lang w:val="en-US" w:eastAsia="zh-CN"/>
              </w:rPr>
              <w:t xml:space="preserve"> </w:t>
            </w:r>
            <w:r>
              <w:rPr>
                <w:rFonts w:hint="default" w:ascii="Times New Roman" w:hAnsi="Times New Roman" w:cs="Times New Roman"/>
                <w:kern w:val="0"/>
                <w:sz w:val="26"/>
                <w:szCs w:val="26"/>
                <w:lang w:val="en-US" w:eastAsia="zh-CN"/>
              </w:rPr>
              <w:t>km</w:t>
            </w:r>
            <w:r>
              <w:rPr>
                <w:rFonts w:hint="default" w:ascii="Times New Roman" w:hAnsi="Times New Roman" w:cs="Times New Roman"/>
                <w:kern w:val="0"/>
                <w:sz w:val="26"/>
                <w:szCs w:val="26"/>
                <w:vertAlign w:val="superscript"/>
                <w:lang w:val="en-US" w:eastAsia="zh-CN"/>
              </w:rPr>
              <w:t>2</w:t>
            </w:r>
            <w:r>
              <w:rPr>
                <w:rFonts w:hint="default" w:ascii="Times New Roman" w:hAnsi="Times New Roman" w:cs="Times New Roman"/>
                <w:kern w:val="0"/>
                <w:sz w:val="26"/>
                <w:szCs w:val="26"/>
                <w:lang w:val="en-US" w:eastAsia="zh-CN"/>
              </w:rPr>
              <w:t>，其中西区25.93</w:t>
            </w:r>
            <w:r>
              <w:rPr>
                <w:rFonts w:hint="eastAsia" w:ascii="Times New Roman" w:hAnsi="Times New Roman" w:cs="Times New Roman"/>
                <w:kern w:val="0"/>
                <w:sz w:val="26"/>
                <w:szCs w:val="26"/>
                <w:lang w:val="en-US" w:eastAsia="zh-CN"/>
              </w:rPr>
              <w:t xml:space="preserve"> </w:t>
            </w:r>
            <w:r>
              <w:rPr>
                <w:rFonts w:hint="default" w:ascii="Times New Roman" w:hAnsi="Times New Roman" w:cs="Times New Roman"/>
                <w:kern w:val="0"/>
                <w:sz w:val="26"/>
                <w:szCs w:val="26"/>
                <w:lang w:val="en-US" w:eastAsia="zh-CN"/>
              </w:rPr>
              <w:t>km</w:t>
            </w:r>
            <w:r>
              <w:rPr>
                <w:rFonts w:hint="default" w:ascii="Times New Roman" w:hAnsi="Times New Roman" w:cs="Times New Roman"/>
                <w:kern w:val="0"/>
                <w:sz w:val="26"/>
                <w:szCs w:val="26"/>
                <w:vertAlign w:val="superscript"/>
                <w:lang w:val="en-US" w:eastAsia="zh-CN"/>
              </w:rPr>
              <w:t>2</w:t>
            </w:r>
            <w:r>
              <w:rPr>
                <w:rFonts w:hint="default" w:ascii="Times New Roman" w:hAnsi="Times New Roman" w:cs="Times New Roman"/>
                <w:kern w:val="0"/>
                <w:sz w:val="26"/>
                <w:szCs w:val="26"/>
                <w:lang w:val="en-US" w:eastAsia="zh-CN"/>
              </w:rPr>
              <w:t>，东区4.02</w:t>
            </w:r>
            <w:r>
              <w:rPr>
                <w:rFonts w:hint="eastAsia" w:ascii="Times New Roman" w:hAnsi="Times New Roman" w:cs="Times New Roman"/>
                <w:kern w:val="0"/>
                <w:sz w:val="26"/>
                <w:szCs w:val="26"/>
                <w:lang w:val="en-US" w:eastAsia="zh-CN"/>
              </w:rPr>
              <w:t xml:space="preserve"> </w:t>
            </w:r>
            <w:r>
              <w:rPr>
                <w:rFonts w:hint="default" w:ascii="Times New Roman" w:hAnsi="Times New Roman" w:cs="Times New Roman"/>
                <w:kern w:val="0"/>
                <w:sz w:val="26"/>
                <w:szCs w:val="26"/>
                <w:lang w:val="en-US" w:eastAsia="zh-CN"/>
              </w:rPr>
              <w:t>km</w:t>
            </w:r>
            <w:r>
              <w:rPr>
                <w:rFonts w:hint="default" w:ascii="Times New Roman" w:hAnsi="Times New Roman" w:cs="Times New Roman"/>
                <w:kern w:val="0"/>
                <w:sz w:val="26"/>
                <w:szCs w:val="26"/>
                <w:vertAlign w:val="superscript"/>
                <w:lang w:val="en-US" w:eastAsia="zh-CN"/>
              </w:rPr>
              <w:t>2</w:t>
            </w:r>
            <w:r>
              <w:rPr>
                <w:rFonts w:hint="default" w:ascii="Times New Roman" w:hAnsi="Times New Roman" w:cs="Times New Roman"/>
                <w:kern w:val="0"/>
                <w:sz w:val="26"/>
                <w:szCs w:val="26"/>
                <w:lang w:val="en-US" w:eastAsia="zh-CN"/>
              </w:rPr>
              <w:t>。西区包括普光功能区、柳池功能区（原柳池—方斗功能区一区）、方斗功能区（原柳池—方斗功能区二区），东区包括南坝功能区、独树梁功能区、五宝功能区。</w:t>
            </w:r>
          </w:p>
          <w:p w14:paraId="06B1E148">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（2）规划期限</w:t>
            </w:r>
          </w:p>
          <w:p w14:paraId="6C1A70CA">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规划期限为：2019—2035年。其中：近期：2019—2025年；远期：2026—2035年。</w:t>
            </w:r>
          </w:p>
          <w:p w14:paraId="5EC1A2D8">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（3）发展定位与目标</w:t>
            </w:r>
          </w:p>
          <w:p w14:paraId="47B3E6BF">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14:paraId="6DCC2D60">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（4）主导产业</w:t>
            </w:r>
          </w:p>
          <w:p w14:paraId="19C29F00">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①西区</w:t>
            </w:r>
          </w:p>
          <w:p w14:paraId="62490323">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普光功能区：天然气相关产业（天然气化工、硫化工）、锂钾综合开发产业（含卤水资源提取、锂离子电池产业）</w:t>
            </w:r>
          </w:p>
          <w:p w14:paraId="10AA9DE3">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方斗功能区：农副产品加工</w:t>
            </w:r>
          </w:p>
          <w:p w14:paraId="39C6172B">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柳池功能区：冶金制造、机械建材</w:t>
            </w:r>
          </w:p>
          <w:p w14:paraId="3D6F1D47">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②东区</w:t>
            </w:r>
          </w:p>
          <w:p w14:paraId="470B854E">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南坝功能区：天然气净化</w:t>
            </w:r>
          </w:p>
          <w:p w14:paraId="2D5C79C6">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独树梁功能区：农副产品、机加等</w:t>
            </w:r>
          </w:p>
          <w:p w14:paraId="4A26D724">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五宝功能区：农副产品加工</w:t>
            </w:r>
          </w:p>
          <w:p w14:paraId="7E0FA933">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kern w:val="0"/>
                <w:sz w:val="26"/>
                <w:szCs w:val="26"/>
                <w:lang w:val="en-US" w:eastAsia="zh-CN"/>
              </w:rPr>
              <w:t>本项目位于达州市宣汉县普光镇赵家坝（四川达州普光经济开发区西区普光功能区内），在现有普光天然气净化厂内建设，属于普光功能区中“天然气相</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关产业”配套建设的液硫</w:t>
            </w:r>
            <w:r>
              <w:rPr>
                <w:rFonts w:hint="eastAsia" w:cs="Times New Roman"/>
                <w:b w:val="0"/>
                <w:bCs w:val="0"/>
                <w:color w:val="000000" w:themeColor="text1"/>
                <w:kern w:val="0"/>
                <w:sz w:val="26"/>
                <w:szCs w:val="26"/>
                <w:lang w:val="en-US" w:eastAsia="zh-CN"/>
                <w14:textFill>
                  <w14:solidFill>
                    <w14:schemeClr w14:val="tx1"/>
                  </w14:solidFill>
                </w14:textFill>
              </w:rPr>
              <w:t>装车</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项</w:t>
            </w:r>
            <w:r>
              <w:rPr>
                <w:rFonts w:hint="eastAsia" w:ascii="Times New Roman" w:hAnsi="Times New Roman" w:cs="Times New Roman"/>
                <w:kern w:val="0"/>
                <w:sz w:val="26"/>
                <w:szCs w:val="26"/>
                <w:lang w:val="en-US" w:eastAsia="zh-CN"/>
              </w:rPr>
              <w:t>目，</w:t>
            </w:r>
            <w:r>
              <w:rPr>
                <w:rFonts w:hint="eastAsia" w:ascii="Times New Roman" w:hAnsi="Times New Roman" w:cs="Times New Roman"/>
                <w:b/>
                <w:bCs/>
                <w:kern w:val="0"/>
                <w:sz w:val="26"/>
                <w:szCs w:val="26"/>
                <w:lang w:val="en-US" w:eastAsia="zh-CN"/>
              </w:rPr>
              <w:t>符合园区规划要求。</w:t>
            </w:r>
          </w:p>
          <w:p w14:paraId="3DA36BAF">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1.2 与《四川达州普光经济开发区总体规划（2019~2035）环境影响报告书》符合性分析</w:t>
            </w:r>
          </w:p>
          <w:p w14:paraId="767411D8">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四川达州普光经济</w:t>
            </w:r>
            <w:r>
              <w:rPr>
                <w:rFonts w:hint="default" w:ascii="Times New Roman" w:hAnsi="Times New Roman" w:cs="Times New Roman"/>
                <w:kern w:val="0"/>
                <w:sz w:val="26"/>
                <w:szCs w:val="26"/>
                <w:lang w:val="en-US" w:eastAsia="zh-CN"/>
              </w:rPr>
              <w:t>开发区的环境管控要求和生态环境准入清单如下</w:t>
            </w:r>
            <w:r>
              <w:rPr>
                <w:rFonts w:hint="eastAsia" w:ascii="Times New Roman" w:hAnsi="Times New Roman" w:cs="Times New Roman"/>
                <w:kern w:val="0"/>
                <w:sz w:val="26"/>
                <w:szCs w:val="26"/>
                <w:lang w:val="en-US" w:eastAsia="zh-CN"/>
              </w:rPr>
              <w:t>：</w:t>
            </w:r>
          </w:p>
          <w:p w14:paraId="1846D14A">
            <w:pPr>
              <w:autoSpaceDE w:val="0"/>
              <w:autoSpaceDN w:val="0"/>
              <w:adjustRightInd w:val="0"/>
              <w:snapToGrid w:val="0"/>
              <w:jc w:val="center"/>
              <w:rPr>
                <w:rFonts w:ascii="Times New Roman" w:hAnsi="Times New Roman" w:eastAsia="宋体" w:cs="Times New Roman"/>
                <w:b/>
                <w:kern w:val="0"/>
                <w:sz w:val="26"/>
                <w:szCs w:val="26"/>
              </w:rPr>
            </w:pPr>
          </w:p>
          <w:p w14:paraId="03917D34">
            <w:pPr>
              <w:autoSpaceDE w:val="0"/>
              <w:autoSpaceDN w:val="0"/>
              <w:adjustRightInd w:val="0"/>
              <w:snapToGrid w:val="0"/>
              <w:jc w:val="center"/>
              <w:rPr>
                <w:rFonts w:hint="eastAsia" w:ascii="Times New Roman" w:hAnsi="Times New Roman" w:eastAsia="宋体" w:cs="Times New Roman"/>
                <w:b/>
                <w:kern w:val="0"/>
                <w:sz w:val="26"/>
                <w:szCs w:val="26"/>
              </w:rPr>
            </w:pPr>
            <w:r>
              <w:rPr>
                <w:rFonts w:hint="eastAsia" w:ascii="Times New Roman" w:hAnsi="Times New Roman" w:eastAsia="宋体" w:cs="Times New Roman"/>
                <w:b/>
                <w:kern w:val="0"/>
                <w:sz w:val="26"/>
                <w:szCs w:val="26"/>
              </w:rPr>
              <w:t>表1</w:t>
            </w:r>
            <w:r>
              <w:rPr>
                <w:rFonts w:ascii="Times New Roman" w:hAnsi="Times New Roman" w:eastAsia="宋体" w:cs="Times New Roman"/>
                <w:b/>
                <w:kern w:val="0"/>
                <w:sz w:val="26"/>
                <w:szCs w:val="26"/>
              </w:rPr>
              <w:t>.2</w:t>
            </w:r>
            <w:r>
              <w:rPr>
                <w:rFonts w:hint="eastAsia" w:ascii="Times New Roman" w:hAnsi="Times New Roman" w:eastAsia="宋体" w:cs="Times New Roman"/>
                <w:b/>
                <w:kern w:val="0"/>
                <w:sz w:val="26"/>
                <w:szCs w:val="26"/>
              </w:rPr>
              <w:t>-</w:t>
            </w:r>
            <w:r>
              <w:rPr>
                <w:rFonts w:hint="eastAsia" w:ascii="Times New Roman" w:hAnsi="Times New Roman" w:eastAsia="宋体" w:cs="Times New Roman"/>
                <w:b/>
                <w:kern w:val="0"/>
                <w:sz w:val="26"/>
                <w:szCs w:val="26"/>
                <w:lang w:val="en-US" w:eastAsia="zh-CN"/>
              </w:rPr>
              <w:t>1</w:t>
            </w:r>
            <w:r>
              <w:rPr>
                <w:rFonts w:ascii="Times New Roman" w:hAnsi="Times New Roman" w:eastAsia="宋体" w:cs="Times New Roman"/>
                <w:b/>
                <w:kern w:val="0"/>
                <w:sz w:val="26"/>
                <w:szCs w:val="26"/>
              </w:rPr>
              <w:t xml:space="preserve">  </w:t>
            </w:r>
            <w:r>
              <w:rPr>
                <w:rFonts w:hint="eastAsia" w:ascii="Times New Roman" w:hAnsi="Times New Roman" w:eastAsia="宋体" w:cs="Times New Roman"/>
                <w:b/>
                <w:kern w:val="0"/>
                <w:sz w:val="26"/>
                <w:szCs w:val="26"/>
              </w:rPr>
              <w:t>与开发区环境管控要求和生态环境准入清单符合性分析</w:t>
            </w:r>
          </w:p>
          <w:tbl>
            <w:tblPr>
              <w:tblStyle w:val="17"/>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92"/>
              <w:gridCol w:w="2893"/>
              <w:gridCol w:w="2582"/>
              <w:gridCol w:w="809"/>
            </w:tblGrid>
            <w:tr w14:paraId="1DFA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blHeader/>
                <w:jc w:val="center"/>
              </w:trPr>
              <w:tc>
                <w:tcPr>
                  <w:tcW w:w="731" w:type="dxa"/>
                  <w:tcBorders>
                    <w:top w:val="single" w:color="000000" w:sz="12" w:space="0"/>
                    <w:left w:val="nil"/>
                    <w:bottom w:val="single" w:color="auto" w:sz="4" w:space="0"/>
                    <w:right w:val="single" w:color="auto" w:sz="4" w:space="0"/>
                    <w:tl2br w:val="nil"/>
                  </w:tcBorders>
                  <w:shd w:val="clear" w:color="auto" w:fill="FFFFFF"/>
                  <w:noWrap w:val="0"/>
                  <w:vAlign w:val="center"/>
                </w:tcPr>
                <w:p w14:paraId="2E19D888">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功能区</w:t>
                  </w:r>
                </w:p>
              </w:tc>
              <w:tc>
                <w:tcPr>
                  <w:tcW w:w="793"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3C5D0318">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类别</w:t>
                  </w:r>
                </w:p>
              </w:tc>
              <w:tc>
                <w:tcPr>
                  <w:tcW w:w="2897"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3E16DDAB">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禁止准入</w:t>
                  </w:r>
                </w:p>
              </w:tc>
              <w:tc>
                <w:tcPr>
                  <w:tcW w:w="2586"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7ADBC434">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本项目情况</w:t>
                  </w:r>
                </w:p>
              </w:tc>
              <w:tc>
                <w:tcPr>
                  <w:tcW w:w="810" w:type="dxa"/>
                  <w:tcBorders>
                    <w:top w:val="single" w:color="000000" w:sz="12" w:space="0"/>
                    <w:left w:val="single" w:color="auto" w:sz="4" w:space="0"/>
                    <w:bottom w:val="single" w:color="auto" w:sz="4" w:space="0"/>
                    <w:right w:val="nil"/>
                  </w:tcBorders>
                  <w:shd w:val="clear" w:color="auto" w:fill="FFFFFF"/>
                  <w:noWrap w:val="0"/>
                  <w:vAlign w:val="center"/>
                </w:tcPr>
                <w:p w14:paraId="7FC71EAC">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符合性</w:t>
                  </w:r>
                </w:p>
              </w:tc>
            </w:tr>
            <w:tr w14:paraId="0B9F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556488C7">
                  <w:pPr>
                    <w:adjustRightInd w:val="0"/>
                    <w:jc w:val="center"/>
                    <w:textAlignment w:val="baseline"/>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总体管控要求及准入清单</w:t>
                  </w: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AD4D0C3">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空间布局约束</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10AA65">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经开区生产生活、开发建设活动应当遵守长江保护相关法律法规的要求；</w:t>
                  </w:r>
                </w:p>
                <w:p w14:paraId="22938E1C">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2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②</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禁止引入与功能区主导产业相禁忌、容易形成交叉影响的项目。</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31D935">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本项目符合相关法律法规要求；本项目与</w:t>
                  </w:r>
                  <w:r>
                    <w:rPr>
                      <w:rFonts w:hint="eastAsia" w:ascii="Times New Roman" w:hAnsi="Times New Roman" w:eastAsia="宋体" w:cs="Times New Roman"/>
                      <w:b w:val="0"/>
                      <w:color w:val="000000"/>
                      <w:sz w:val="22"/>
                      <w:szCs w:val="22"/>
                      <w:lang w:val="en-US" w:eastAsia="zh-CN"/>
                    </w:rPr>
                    <w:t>普光</w:t>
                  </w:r>
                  <w:r>
                    <w:rPr>
                      <w:rFonts w:hint="default" w:ascii="Times New Roman" w:hAnsi="Times New Roman" w:eastAsia="宋体" w:cs="Times New Roman"/>
                      <w:b w:val="0"/>
                      <w:color w:val="000000"/>
                      <w:sz w:val="22"/>
                      <w:szCs w:val="22"/>
                    </w:rPr>
                    <w:t>功能区主导产业相符。</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23E10F6B">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符合</w:t>
                  </w:r>
                </w:p>
              </w:tc>
            </w:tr>
            <w:tr w14:paraId="00B6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71F6158B">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3C2BFD">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污染物排放管控</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7ED42F">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禁止引入不符合国家、省、市重金属污染防治规划相关要求的项目；</w:t>
                  </w:r>
                </w:p>
                <w:p w14:paraId="474C0A83">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2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②</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93062C">
                  <w:pPr>
                    <w:jc w:val="cente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本项目不涉及重金属污染，宣汉县环境质量达标，本项目</w:t>
                  </w:r>
                  <w:r>
                    <w:rPr>
                      <w:rFonts w:hint="eastAsia" w:cs="Times New Roman"/>
                      <w:b w:val="0"/>
                      <w:bCs w:val="0"/>
                      <w:color w:val="000000" w:themeColor="text1"/>
                      <w:sz w:val="22"/>
                      <w:szCs w:val="22"/>
                      <w:lang w:val="en-US" w:eastAsia="zh-CN"/>
                      <w14:textFill>
                        <w14:solidFill>
                          <w14:schemeClr w14:val="tx1"/>
                        </w14:solidFill>
                      </w14:textFill>
                    </w:rPr>
                    <w:t>废气主要涉及颗粒物和H</w:t>
                  </w:r>
                  <w:r>
                    <w:rPr>
                      <w:rFonts w:hint="eastAsia" w:cs="Times New Roman"/>
                      <w:b w:val="0"/>
                      <w:bCs w:val="0"/>
                      <w:color w:val="000000" w:themeColor="text1"/>
                      <w:sz w:val="22"/>
                      <w:szCs w:val="22"/>
                      <w:vertAlign w:val="subscript"/>
                      <w:lang w:val="en-US" w:eastAsia="zh-CN"/>
                      <w14:textFill>
                        <w14:solidFill>
                          <w14:schemeClr w14:val="tx1"/>
                        </w14:solidFill>
                      </w14:textFill>
                    </w:rPr>
                    <w:t>2</w:t>
                  </w:r>
                  <w:r>
                    <w:rPr>
                      <w:rFonts w:hint="eastAsia" w:cs="Times New Roman"/>
                      <w:b w:val="0"/>
                      <w:bCs w:val="0"/>
                      <w:color w:val="000000" w:themeColor="text1"/>
                      <w:sz w:val="22"/>
                      <w:szCs w:val="22"/>
                      <w:lang w:val="en-US" w:eastAsia="zh-CN"/>
                      <w14:textFill>
                        <w14:solidFill>
                          <w14:schemeClr w14:val="tx1"/>
                        </w14:solidFill>
                      </w14:textFill>
                    </w:rPr>
                    <w:t>S，分别执行《大气综合排放标准》（GB 16297-1996）表2中二级标准和《恶臭污染物排放标准》（GB 14554-93）相关标准。</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65F9F883">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符合</w:t>
                  </w:r>
                </w:p>
              </w:tc>
            </w:tr>
            <w:tr w14:paraId="1281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73619434">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F00532">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环境风险防控</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B14847">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风险源与环境敏感目标保持符合规范要求的安全距离，切实做好危险化学品贮运、使用过程中的安全防范措施，最大程度降低环境风险事故发生的几率；</w:t>
                  </w:r>
                </w:p>
                <w:p w14:paraId="3249A6C6">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2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②</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制定切实可行的环境风险应急预案，定期开展环境风险应急演练，建立与敏感目标的环境风险应急联动机制。</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5B3F2E">
                  <w:pPr>
                    <w:jc w:val="both"/>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本项目建设后，天然气净化厂环境风险应急预案进行修订，定期开展应急培训、演练，准备应急物资。</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54C5EC6B">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符合</w:t>
                  </w:r>
                </w:p>
              </w:tc>
            </w:tr>
            <w:tr w14:paraId="2DBE7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4A0A8148">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F2368E">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资源开发利用要求</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DF5EAE">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禁止引入不符合国家产业政策、行业准入条件以及国家和地方明令禁止的项目；</w:t>
                  </w:r>
                </w:p>
                <w:p w14:paraId="08523D6B">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② 禁止引入清洁生产水平达不到行业清洁生产水平二级标准或低于全国同类企业平均清洁生产水平的项目。</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44944F">
                  <w:pPr>
                    <w:jc w:val="center"/>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本项目符合国家产业政策、行业准入条件，</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属于普光</w:t>
                  </w:r>
                  <w:r>
                    <w:rPr>
                      <w:rFonts w:hint="default" w:ascii="Times New Roman" w:hAnsi="Times New Roman" w:eastAsia="宋体" w:cs="Times New Roman"/>
                      <w:b w:val="0"/>
                      <w:bCs w:val="0"/>
                      <w:color w:val="000000" w:themeColor="text1"/>
                      <w:sz w:val="22"/>
                      <w:szCs w:val="22"/>
                      <w14:textFill>
                        <w14:solidFill>
                          <w14:schemeClr w14:val="tx1"/>
                        </w14:solidFill>
                      </w14:textFill>
                    </w:rPr>
                    <w:t>功能区主导产业。</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7DF5B98B">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符合</w:t>
                  </w:r>
                </w:p>
              </w:tc>
            </w:tr>
            <w:tr w14:paraId="2FDF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29E0E061">
                  <w:pPr>
                    <w:adjustRightInd w:val="0"/>
                    <w:jc w:val="center"/>
                    <w:textAlignment w:val="baseline"/>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lang w:val="en-US" w:eastAsia="zh-CN"/>
                    </w:rPr>
                    <w:t>普光</w:t>
                  </w:r>
                  <w:r>
                    <w:rPr>
                      <w:rFonts w:hint="default" w:ascii="Times New Roman" w:hAnsi="Times New Roman" w:eastAsia="宋体" w:cs="Times New Roman"/>
                      <w:b w:val="0"/>
                      <w:color w:val="000000"/>
                      <w:sz w:val="22"/>
                      <w:szCs w:val="22"/>
                    </w:rPr>
                    <w:t>功能区</w:t>
                  </w: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8B6787">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空间布局约束</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FCEEF2">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天然气化工、硫化工等大气污染物排放较大或存在较大风险隐患或涉及异味、恶臭影响的产业布局在西北部扩展区，锂钾综合开发、氯碱化工布局在西部扩展区；</w:t>
                  </w:r>
                </w:p>
                <w:p w14:paraId="74455D29">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② 引导微玻纤新材料产业向柳池功能区发展。</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EC03EE">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本项目为</w:t>
                  </w:r>
                  <w:r>
                    <w:rPr>
                      <w:rFonts w:hint="eastAsia" w:ascii="Times New Roman" w:hAnsi="Times New Roman" w:eastAsia="宋体" w:cs="Times New Roman"/>
                      <w:b w:val="0"/>
                      <w:color w:val="000000"/>
                      <w:sz w:val="22"/>
                      <w:szCs w:val="22"/>
                      <w:lang w:val="en-US" w:eastAsia="zh-CN"/>
                    </w:rPr>
                    <w:t>普光天然气净化厂配套</w:t>
                  </w:r>
                  <w:r>
                    <w:rPr>
                      <w:rFonts w:hint="eastAsia" w:cs="Times New Roman"/>
                      <w:b w:val="0"/>
                      <w:color w:val="000000"/>
                      <w:sz w:val="22"/>
                      <w:szCs w:val="22"/>
                      <w:lang w:val="en-US" w:eastAsia="zh-CN"/>
                    </w:rPr>
                    <w:t>装车</w:t>
                  </w:r>
                  <w:r>
                    <w:rPr>
                      <w:rFonts w:hint="eastAsia" w:ascii="Times New Roman" w:hAnsi="Times New Roman" w:eastAsia="宋体" w:cs="Times New Roman"/>
                      <w:b w:val="0"/>
                      <w:color w:val="000000"/>
                      <w:sz w:val="22"/>
                      <w:szCs w:val="22"/>
                      <w:lang w:val="en-US" w:eastAsia="zh-CN"/>
                    </w:rPr>
                    <w:t>项目，在净化厂内预留空地建设</w:t>
                  </w:r>
                  <w:r>
                    <w:rPr>
                      <w:rFonts w:hint="default" w:ascii="Times New Roman" w:hAnsi="Times New Roman" w:eastAsia="宋体" w:cs="Times New Roman"/>
                      <w:b w:val="0"/>
                      <w:color w:val="000000"/>
                      <w:sz w:val="22"/>
                      <w:szCs w:val="22"/>
                    </w:rPr>
                    <w:t>。</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60A0DDA9">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符合</w:t>
                  </w:r>
                </w:p>
              </w:tc>
            </w:tr>
            <w:tr w14:paraId="70E8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055F6BD7">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B6FB84">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污染物排放管控</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1E9979">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禁止引入涉及含铅（pb）、汞（Hg）、镉（Cd）、铬（Cr）、砷（As）五类重金属废水排放的项目。</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D0ACDE">
                  <w:pPr>
                    <w:jc w:val="cente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本项目不涉及五类重金属废水排放。</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1DFD8C7C">
                  <w:pPr>
                    <w:jc w:val="center"/>
                    <w:rPr>
                      <w:rFonts w:hint="eastAsia" w:ascii="Times New Roman" w:hAnsi="Times New Roman" w:eastAsia="宋体" w:cs="Times New Roman"/>
                      <w:b w:val="0"/>
                      <w:color w:val="000000"/>
                      <w:sz w:val="22"/>
                      <w:szCs w:val="22"/>
                      <w:lang w:eastAsia="zh-CN"/>
                    </w:rPr>
                  </w:pPr>
                  <w:r>
                    <w:rPr>
                      <w:rFonts w:hint="eastAsia" w:ascii="Times New Roman" w:hAnsi="Times New Roman" w:eastAsia="宋体" w:cs="Times New Roman"/>
                      <w:b w:val="0"/>
                      <w:color w:val="000000"/>
                      <w:sz w:val="22"/>
                      <w:szCs w:val="22"/>
                      <w:lang w:val="en-US" w:eastAsia="zh-CN"/>
                    </w:rPr>
                    <w:t>符合</w:t>
                  </w:r>
                </w:p>
              </w:tc>
            </w:tr>
            <w:tr w14:paraId="0D2A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7AD9B529">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99C215">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环境风险防控</w:t>
                  </w:r>
                </w:p>
              </w:tc>
              <w:tc>
                <w:tcPr>
                  <w:tcW w:w="289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8AAE00">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fldChar w:fldCharType="begin"/>
                  </w:r>
                  <w:r>
                    <w:rPr>
                      <w:rFonts w:hint="default" w:ascii="Times New Roman" w:hAnsi="Times New Roman" w:eastAsia="宋体" w:cs="Times New Roman"/>
                      <w:b w:val="0"/>
                      <w:color w:val="000000"/>
                      <w:sz w:val="22"/>
                      <w:szCs w:val="22"/>
                    </w:rPr>
                    <w:instrText xml:space="preserve"> = 1 \* GB3 </w:instrText>
                  </w:r>
                  <w:r>
                    <w:rPr>
                      <w:rFonts w:hint="default" w:ascii="Times New Roman" w:hAnsi="Times New Roman" w:eastAsia="宋体" w:cs="Times New Roman"/>
                      <w:b w:val="0"/>
                      <w:color w:val="000000"/>
                      <w:sz w:val="22"/>
                      <w:szCs w:val="22"/>
                    </w:rPr>
                    <w:fldChar w:fldCharType="separate"/>
                  </w:r>
                  <w:r>
                    <w:rPr>
                      <w:rFonts w:hint="default" w:ascii="Times New Roman" w:hAnsi="Times New Roman" w:eastAsia="宋体" w:cs="Times New Roman"/>
                      <w:b w:val="0"/>
                      <w:color w:val="000000"/>
                      <w:sz w:val="22"/>
                      <w:szCs w:val="22"/>
                    </w:rPr>
                    <w:t>①</w:t>
                  </w:r>
                  <w:r>
                    <w:rPr>
                      <w:rFonts w:hint="default" w:ascii="Times New Roman" w:hAnsi="Times New Roman" w:eastAsia="宋体" w:cs="Times New Roman"/>
                      <w:b w:val="0"/>
                      <w:color w:val="000000"/>
                      <w:sz w:val="22"/>
                      <w:szCs w:val="22"/>
                    </w:rPr>
                    <w:fldChar w:fldCharType="end"/>
                  </w:r>
                  <w:r>
                    <w:rPr>
                      <w:rFonts w:hint="default" w:ascii="Times New Roman" w:hAnsi="Times New Roman" w:eastAsia="宋体" w:cs="Times New Roman"/>
                      <w:b w:val="0"/>
                      <w:color w:val="000000"/>
                      <w:sz w:val="22"/>
                      <w:szCs w:val="22"/>
                    </w:rPr>
                    <w:t xml:space="preserve"> 天然气化工中禁止发展合成氨、硝酸铵、有机硫化工、氢氰酸等高污染、高风险项目。</w:t>
                  </w:r>
                </w:p>
                <w:p w14:paraId="5BA969E4">
                  <w:pPr>
                    <w:jc w:val="both"/>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② 有重大涉水风险隐患的项目投产前，应完成宣汉县城市集中式饮用水水源取水口的调整。</w:t>
                  </w:r>
                </w:p>
              </w:tc>
              <w:tc>
                <w:tcPr>
                  <w:tcW w:w="258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2007FC">
                  <w:pPr>
                    <w:jc w:val="cente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本项目为普光天然气净化厂的配套液硫</w:t>
                  </w:r>
                  <w:r>
                    <w:rPr>
                      <w:rFonts w:hint="eastAsia" w:cs="Times New Roman"/>
                      <w:b w:val="0"/>
                      <w:bCs w:val="0"/>
                      <w:color w:val="000000" w:themeColor="text1"/>
                      <w:sz w:val="22"/>
                      <w:szCs w:val="22"/>
                      <w:lang w:val="en-US" w:eastAsia="zh-CN"/>
                      <w14:textFill>
                        <w14:solidFill>
                          <w14:schemeClr w14:val="tx1"/>
                        </w14:solidFill>
                      </w14:textFill>
                    </w:rPr>
                    <w:t>装车</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项目，不涉及天然气化工，不属于有重大涉水风险隐患的项目。</w:t>
                  </w:r>
                </w:p>
              </w:tc>
              <w:tc>
                <w:tcPr>
                  <w:tcW w:w="810" w:type="dxa"/>
                  <w:tcBorders>
                    <w:top w:val="single" w:color="auto" w:sz="4" w:space="0"/>
                    <w:left w:val="single" w:color="auto" w:sz="4" w:space="0"/>
                    <w:bottom w:val="single" w:color="auto" w:sz="4" w:space="0"/>
                    <w:right w:val="nil"/>
                  </w:tcBorders>
                  <w:shd w:val="clear" w:color="auto" w:fill="FFFFFF"/>
                  <w:noWrap w:val="0"/>
                  <w:vAlign w:val="center"/>
                </w:tcPr>
                <w:p w14:paraId="00C7417C">
                  <w:pPr>
                    <w:jc w:val="center"/>
                    <w:rPr>
                      <w:rFonts w:hint="eastAsia" w:ascii="Times New Roman" w:hAnsi="Times New Roman" w:eastAsia="宋体" w:cs="Times New Roman"/>
                      <w:b w:val="0"/>
                      <w:color w:val="000000"/>
                      <w:sz w:val="22"/>
                      <w:szCs w:val="22"/>
                      <w:lang w:eastAsia="zh-CN"/>
                    </w:rPr>
                  </w:pPr>
                  <w:r>
                    <w:rPr>
                      <w:rFonts w:hint="eastAsia" w:ascii="Times New Roman" w:hAnsi="Times New Roman" w:eastAsia="宋体" w:cs="Times New Roman"/>
                      <w:b w:val="0"/>
                      <w:color w:val="000000"/>
                      <w:sz w:val="22"/>
                      <w:szCs w:val="22"/>
                      <w:lang w:val="en-US" w:eastAsia="zh-CN"/>
                    </w:rPr>
                    <w:t>符合</w:t>
                  </w:r>
                </w:p>
              </w:tc>
            </w:tr>
            <w:tr w14:paraId="5F66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1" w:type="dxa"/>
                  <w:vMerge w:val="continue"/>
                  <w:tcBorders>
                    <w:top w:val="single" w:color="auto" w:sz="4" w:space="0"/>
                    <w:left w:val="nil"/>
                    <w:bottom w:val="single" w:color="000000" w:sz="12" w:space="0"/>
                    <w:right w:val="single" w:color="auto" w:sz="4" w:space="0"/>
                  </w:tcBorders>
                  <w:shd w:val="clear" w:color="auto" w:fill="FFFFFF"/>
                  <w:noWrap w:val="0"/>
                  <w:vAlign w:val="center"/>
                </w:tcPr>
                <w:p w14:paraId="662CE634">
                  <w:pPr>
                    <w:widowControl/>
                    <w:jc w:val="center"/>
                    <w:rPr>
                      <w:rFonts w:hint="default" w:ascii="Times New Roman" w:hAnsi="Times New Roman" w:eastAsia="宋体" w:cs="Times New Roman"/>
                      <w:b w:val="0"/>
                      <w:color w:val="000000"/>
                      <w:sz w:val="22"/>
                      <w:szCs w:val="22"/>
                    </w:rPr>
                  </w:pPr>
                </w:p>
              </w:tc>
              <w:tc>
                <w:tcPr>
                  <w:tcW w:w="793" w:type="dxa"/>
                  <w:tcBorders>
                    <w:top w:val="single" w:color="auto" w:sz="4" w:space="0"/>
                    <w:left w:val="single" w:color="auto" w:sz="4" w:space="0"/>
                    <w:bottom w:val="single" w:color="000000" w:sz="12" w:space="0"/>
                    <w:right w:val="single" w:color="auto" w:sz="4" w:space="0"/>
                  </w:tcBorders>
                  <w:shd w:val="clear" w:color="auto" w:fill="FFFFFF"/>
                  <w:noWrap w:val="0"/>
                  <w:vAlign w:val="center"/>
                </w:tcPr>
                <w:p w14:paraId="3912BDA5">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资源开发利用要求</w:t>
                  </w:r>
                </w:p>
              </w:tc>
              <w:tc>
                <w:tcPr>
                  <w:tcW w:w="2897" w:type="dxa"/>
                  <w:tcBorders>
                    <w:top w:val="single" w:color="auto" w:sz="4" w:space="0"/>
                    <w:left w:val="single" w:color="auto" w:sz="4" w:space="0"/>
                    <w:bottom w:val="single" w:color="000000" w:sz="12" w:space="0"/>
                    <w:right w:val="single" w:color="auto" w:sz="4" w:space="0"/>
                  </w:tcBorders>
                  <w:shd w:val="clear" w:color="auto" w:fill="FFFFFF"/>
                  <w:noWrap w:val="0"/>
                  <w:vAlign w:val="center"/>
                </w:tcPr>
                <w:p w14:paraId="7B8A9700">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执行</w:t>
                  </w:r>
                  <w:r>
                    <w:rPr>
                      <w:rFonts w:hint="eastAsia" w:ascii="宋体" w:hAnsi="宋体" w:eastAsia="宋体" w:cs="宋体"/>
                      <w:b w:val="0"/>
                      <w:color w:val="000000"/>
                      <w:sz w:val="22"/>
                      <w:szCs w:val="22"/>
                    </w:rPr>
                    <w:t>“总体管控要求及准入清单”</w:t>
                  </w:r>
                  <w:r>
                    <w:rPr>
                      <w:rFonts w:hint="default" w:ascii="Times New Roman" w:hAnsi="Times New Roman" w:eastAsia="宋体" w:cs="Times New Roman"/>
                      <w:b w:val="0"/>
                      <w:color w:val="000000"/>
                      <w:sz w:val="22"/>
                      <w:szCs w:val="22"/>
                    </w:rPr>
                    <w:t>。</w:t>
                  </w:r>
                </w:p>
              </w:tc>
              <w:tc>
                <w:tcPr>
                  <w:tcW w:w="2586" w:type="dxa"/>
                  <w:tcBorders>
                    <w:top w:val="single" w:color="auto" w:sz="4" w:space="0"/>
                    <w:left w:val="single" w:color="auto" w:sz="4" w:space="0"/>
                    <w:bottom w:val="single" w:color="000000" w:sz="12" w:space="0"/>
                    <w:right w:val="single" w:color="auto" w:sz="4" w:space="0"/>
                  </w:tcBorders>
                  <w:shd w:val="clear" w:color="auto" w:fill="FFFFFF"/>
                  <w:noWrap w:val="0"/>
                  <w:vAlign w:val="center"/>
                </w:tcPr>
                <w:p w14:paraId="2C7F3C61">
                  <w:pPr>
                    <w:jc w:val="center"/>
                    <w:rPr>
                      <w:rFonts w:hint="default" w:ascii="Times New Roman" w:hAnsi="Times New Roman" w:eastAsia="宋体" w:cs="Times New Roman"/>
                      <w:b w:val="0"/>
                      <w:color w:val="000000"/>
                      <w:sz w:val="22"/>
                      <w:szCs w:val="22"/>
                    </w:rPr>
                  </w:pPr>
                  <w:r>
                    <w:rPr>
                      <w:rFonts w:hint="default" w:ascii="Times New Roman" w:hAnsi="Times New Roman" w:eastAsia="宋体" w:cs="Times New Roman"/>
                      <w:b w:val="0"/>
                      <w:color w:val="000000"/>
                      <w:sz w:val="22"/>
                      <w:szCs w:val="22"/>
                    </w:rPr>
                    <w:t>执行</w:t>
                  </w:r>
                  <w:r>
                    <w:rPr>
                      <w:rFonts w:hint="eastAsia" w:ascii="宋体" w:hAnsi="宋体" w:eastAsia="宋体" w:cs="宋体"/>
                      <w:b w:val="0"/>
                      <w:color w:val="000000"/>
                      <w:sz w:val="22"/>
                      <w:szCs w:val="22"/>
                    </w:rPr>
                    <w:t>“总体管控要求及准入清单”</w:t>
                  </w:r>
                  <w:r>
                    <w:rPr>
                      <w:rFonts w:hint="default" w:ascii="Times New Roman" w:hAnsi="Times New Roman" w:eastAsia="宋体" w:cs="Times New Roman"/>
                      <w:b w:val="0"/>
                      <w:color w:val="000000"/>
                      <w:sz w:val="22"/>
                      <w:szCs w:val="22"/>
                    </w:rPr>
                    <w:t>。</w:t>
                  </w:r>
                </w:p>
              </w:tc>
              <w:tc>
                <w:tcPr>
                  <w:tcW w:w="810" w:type="dxa"/>
                  <w:tcBorders>
                    <w:top w:val="single" w:color="auto" w:sz="4" w:space="0"/>
                    <w:left w:val="single" w:color="auto" w:sz="4" w:space="0"/>
                    <w:bottom w:val="single" w:color="000000" w:sz="12" w:space="0"/>
                    <w:right w:val="nil"/>
                  </w:tcBorders>
                  <w:shd w:val="clear" w:color="auto" w:fill="FFFFFF"/>
                  <w:noWrap w:val="0"/>
                  <w:vAlign w:val="center"/>
                </w:tcPr>
                <w:p w14:paraId="3A80D64A">
                  <w:pPr>
                    <w:jc w:val="center"/>
                    <w:rPr>
                      <w:rFonts w:hint="eastAsia" w:ascii="Times New Roman" w:hAnsi="Times New Roman" w:eastAsia="宋体" w:cs="Times New Roman"/>
                      <w:b w:val="0"/>
                      <w:color w:val="000000"/>
                      <w:sz w:val="22"/>
                      <w:szCs w:val="22"/>
                      <w:lang w:eastAsia="zh-CN"/>
                    </w:rPr>
                  </w:pPr>
                  <w:r>
                    <w:rPr>
                      <w:rFonts w:hint="eastAsia" w:ascii="Times New Roman" w:hAnsi="Times New Roman" w:eastAsia="宋体" w:cs="Times New Roman"/>
                      <w:b w:val="0"/>
                      <w:color w:val="000000"/>
                      <w:sz w:val="22"/>
                      <w:szCs w:val="22"/>
                      <w:lang w:val="en-US" w:eastAsia="zh-CN"/>
                    </w:rPr>
                    <w:t>符合</w:t>
                  </w:r>
                </w:p>
              </w:tc>
            </w:tr>
          </w:tbl>
          <w:p w14:paraId="3E02D6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7DF40401">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根据上表可知，</w:t>
            </w:r>
            <w:r>
              <w:rPr>
                <w:rFonts w:hint="default" w:ascii="Times New Roman" w:hAnsi="Times New Roman" w:cs="Times New Roman"/>
                <w:b/>
                <w:bCs/>
                <w:kern w:val="0"/>
                <w:sz w:val="26"/>
                <w:szCs w:val="26"/>
                <w:lang w:val="en-US" w:eastAsia="zh-CN"/>
              </w:rPr>
              <w:t>本项目符合《四川达州普光经济开发区总体规划（2019~2035）环境影响报告书》中开发区的环境管控要求和生态环境准入清单。</w:t>
            </w:r>
          </w:p>
          <w:p w14:paraId="2F68C8B9">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b/>
                <w:bCs/>
                <w:kern w:val="0"/>
                <w:sz w:val="26"/>
                <w:szCs w:val="26"/>
                <w:lang w:val="en-US" w:eastAsia="zh-CN"/>
              </w:rPr>
            </w:pPr>
            <w:r>
              <w:rPr>
                <w:rFonts w:hint="default" w:ascii="Times New Roman" w:hAnsi="Times New Roman" w:cs="Times New Roman"/>
                <w:b/>
                <w:bCs/>
                <w:kern w:val="0"/>
                <w:sz w:val="26"/>
                <w:szCs w:val="26"/>
                <w:lang w:val="en-US" w:eastAsia="zh-CN"/>
              </w:rPr>
              <w:t>1.</w:t>
            </w:r>
            <w:r>
              <w:rPr>
                <w:rFonts w:hint="eastAsia" w:ascii="Times New Roman" w:hAnsi="Times New Roman" w:cs="Times New Roman"/>
                <w:b/>
                <w:bCs/>
                <w:kern w:val="0"/>
                <w:sz w:val="26"/>
                <w:szCs w:val="26"/>
                <w:lang w:val="en-US" w:eastAsia="zh-CN"/>
              </w:rPr>
              <w:t>3</w:t>
            </w:r>
            <w:r>
              <w:rPr>
                <w:rFonts w:hint="default" w:ascii="Times New Roman" w:hAnsi="Times New Roman" w:cs="Times New Roman"/>
                <w:b/>
                <w:bCs/>
                <w:kern w:val="0"/>
                <w:sz w:val="26"/>
                <w:szCs w:val="26"/>
                <w:lang w:val="en-US" w:eastAsia="zh-CN"/>
              </w:rPr>
              <w:t xml:space="preserve"> 与《四川省生态环境厅关于印发四川达州普光经济开发区总体规划（2019~2035）环境影响报告书》审查意见的函（川环建函〔2021〕9号）符合性分析</w:t>
            </w:r>
          </w:p>
          <w:p w14:paraId="6A65C4A8">
            <w:pPr>
              <w:autoSpaceDE w:val="0"/>
              <w:autoSpaceDN w:val="0"/>
              <w:adjustRightInd w:val="0"/>
              <w:snapToGrid w:val="0"/>
              <w:jc w:val="center"/>
              <w:rPr>
                <w:rFonts w:ascii="Times New Roman" w:hAnsi="Times New Roman" w:eastAsia="宋体" w:cs="Times New Roman"/>
                <w:b/>
                <w:kern w:val="0"/>
                <w:sz w:val="26"/>
                <w:szCs w:val="26"/>
              </w:rPr>
            </w:pPr>
          </w:p>
          <w:p w14:paraId="7DD291BF">
            <w:pPr>
              <w:autoSpaceDE w:val="0"/>
              <w:autoSpaceDN w:val="0"/>
              <w:adjustRightInd w:val="0"/>
              <w:snapToGrid w:val="0"/>
              <w:jc w:val="center"/>
              <w:rPr>
                <w:rFonts w:hint="eastAsia" w:ascii="Times New Roman" w:hAnsi="Times New Roman" w:eastAsia="宋体" w:cs="Times New Roman"/>
                <w:b/>
                <w:kern w:val="0"/>
                <w:sz w:val="26"/>
                <w:szCs w:val="26"/>
              </w:rPr>
            </w:pPr>
            <w:r>
              <w:rPr>
                <w:rFonts w:hint="eastAsia" w:ascii="Times New Roman" w:hAnsi="Times New Roman" w:eastAsia="宋体" w:cs="Times New Roman"/>
                <w:b/>
                <w:kern w:val="0"/>
                <w:sz w:val="26"/>
                <w:szCs w:val="26"/>
              </w:rPr>
              <w:t>表1</w:t>
            </w:r>
            <w:r>
              <w:rPr>
                <w:rFonts w:ascii="Times New Roman" w:hAnsi="Times New Roman" w:eastAsia="宋体" w:cs="Times New Roman"/>
                <w:b/>
                <w:kern w:val="0"/>
                <w:sz w:val="26"/>
                <w:szCs w:val="26"/>
              </w:rPr>
              <w:t>.</w:t>
            </w:r>
            <w:r>
              <w:rPr>
                <w:rFonts w:hint="eastAsia" w:ascii="Times New Roman" w:hAnsi="Times New Roman" w:eastAsia="宋体" w:cs="Times New Roman"/>
                <w:b/>
                <w:kern w:val="0"/>
                <w:sz w:val="26"/>
                <w:szCs w:val="26"/>
                <w:lang w:val="en-US" w:eastAsia="zh-CN"/>
              </w:rPr>
              <w:t>3</w:t>
            </w:r>
            <w:r>
              <w:rPr>
                <w:rFonts w:hint="eastAsia" w:ascii="Times New Roman" w:hAnsi="Times New Roman" w:eastAsia="宋体" w:cs="Times New Roman"/>
                <w:b/>
                <w:kern w:val="0"/>
                <w:sz w:val="26"/>
                <w:szCs w:val="26"/>
              </w:rPr>
              <w:t>-</w:t>
            </w:r>
            <w:r>
              <w:rPr>
                <w:rFonts w:hint="eastAsia" w:ascii="Times New Roman" w:hAnsi="Times New Roman" w:eastAsia="宋体" w:cs="Times New Roman"/>
                <w:b/>
                <w:kern w:val="0"/>
                <w:sz w:val="26"/>
                <w:szCs w:val="26"/>
                <w:lang w:val="en-US" w:eastAsia="zh-CN"/>
              </w:rPr>
              <w:t>1</w:t>
            </w:r>
            <w:r>
              <w:rPr>
                <w:rFonts w:ascii="Times New Roman" w:hAnsi="Times New Roman" w:eastAsia="宋体" w:cs="Times New Roman"/>
                <w:b/>
                <w:kern w:val="0"/>
                <w:sz w:val="26"/>
                <w:szCs w:val="26"/>
              </w:rPr>
              <w:t xml:space="preserve">  </w:t>
            </w:r>
            <w:r>
              <w:rPr>
                <w:rFonts w:hint="eastAsia" w:ascii="Times New Roman" w:hAnsi="Times New Roman" w:eastAsia="宋体" w:cs="Times New Roman"/>
                <w:b/>
                <w:kern w:val="0"/>
                <w:sz w:val="26"/>
                <w:szCs w:val="26"/>
              </w:rPr>
              <w:t>与开发区规划环评审查意见函的符合性分析</w:t>
            </w:r>
          </w:p>
          <w:tbl>
            <w:tblPr>
              <w:tblStyle w:val="17"/>
              <w:tblW w:w="49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7"/>
              <w:gridCol w:w="3047"/>
              <w:gridCol w:w="718"/>
            </w:tblGrid>
            <w:tr w14:paraId="4F58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top w:val="single" w:color="000000" w:sz="12" w:space="0"/>
                    <w:left w:val="nil"/>
                    <w:tl2br w:val="nil"/>
                  </w:tcBorders>
                  <w:shd w:val="clear" w:color="auto" w:fill="FFFFFF"/>
                  <w:noWrap w:val="0"/>
                  <w:vAlign w:val="center"/>
                </w:tcPr>
                <w:p w14:paraId="535E0F86">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bCs/>
                      <w:color w:val="000000"/>
                      <w:kern w:val="0"/>
                      <w:sz w:val="22"/>
                      <w:szCs w:val="22"/>
                    </w:rPr>
                  </w:pPr>
                  <w:r>
                    <w:rPr>
                      <w:rFonts w:hint="eastAsia"/>
                      <w:b/>
                      <w:bCs/>
                      <w:color w:val="000000"/>
                      <w:kern w:val="0"/>
                      <w:sz w:val="22"/>
                      <w:szCs w:val="22"/>
                    </w:rPr>
                    <w:t>规划环评审查意见函</w:t>
                  </w:r>
                </w:p>
              </w:tc>
              <w:tc>
                <w:tcPr>
                  <w:tcW w:w="3051" w:type="dxa"/>
                  <w:tcBorders>
                    <w:top w:val="single" w:color="000000" w:sz="12" w:space="0"/>
                  </w:tcBorders>
                  <w:shd w:val="clear" w:color="auto" w:fill="FFFFFF"/>
                  <w:noWrap w:val="0"/>
                  <w:vAlign w:val="center"/>
                </w:tcPr>
                <w:p w14:paraId="387F8D6E">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bCs/>
                      <w:color w:val="000000"/>
                      <w:kern w:val="0"/>
                      <w:sz w:val="22"/>
                      <w:szCs w:val="22"/>
                    </w:rPr>
                  </w:pPr>
                  <w:r>
                    <w:rPr>
                      <w:rFonts w:hint="eastAsia"/>
                      <w:b/>
                      <w:bCs/>
                      <w:color w:val="000000"/>
                      <w:kern w:val="0"/>
                      <w:sz w:val="22"/>
                      <w:szCs w:val="22"/>
                    </w:rPr>
                    <w:t>本项目情况</w:t>
                  </w:r>
                </w:p>
              </w:tc>
              <w:tc>
                <w:tcPr>
                  <w:tcW w:w="719" w:type="dxa"/>
                  <w:tcBorders>
                    <w:top w:val="single" w:color="000000" w:sz="12" w:space="0"/>
                    <w:right w:val="nil"/>
                  </w:tcBorders>
                  <w:shd w:val="clear" w:color="auto" w:fill="FFFFFF"/>
                  <w:noWrap w:val="0"/>
                  <w:vAlign w:val="center"/>
                </w:tcPr>
                <w:p w14:paraId="76271FE5">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bCs/>
                      <w:color w:val="000000"/>
                      <w:kern w:val="0"/>
                      <w:sz w:val="22"/>
                      <w:szCs w:val="22"/>
                    </w:rPr>
                  </w:pPr>
                  <w:r>
                    <w:rPr>
                      <w:rFonts w:hint="eastAsia"/>
                      <w:b/>
                      <w:bCs/>
                      <w:color w:val="000000"/>
                      <w:kern w:val="0"/>
                      <w:sz w:val="22"/>
                      <w:szCs w:val="22"/>
                    </w:rPr>
                    <w:t>符合性</w:t>
                  </w:r>
                </w:p>
              </w:tc>
            </w:tr>
            <w:tr w14:paraId="59FF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3D57703C">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（一）落实</w:t>
                  </w:r>
                  <w:r>
                    <w:rPr>
                      <w:b w:val="0"/>
                      <w:color w:val="000000"/>
                      <w:kern w:val="0"/>
                      <w:sz w:val="22"/>
                      <w:szCs w:val="22"/>
                    </w:rPr>
                    <w:t>长江经济带</w:t>
                  </w:r>
                  <w:r>
                    <w:rPr>
                      <w:rFonts w:hint="eastAsia" w:ascii="宋体" w:hAnsi="宋体" w:eastAsia="宋体" w:cs="宋体"/>
                      <w:b w:val="0"/>
                      <w:color w:val="000000"/>
                      <w:kern w:val="0"/>
                      <w:sz w:val="22"/>
                      <w:szCs w:val="22"/>
                    </w:rPr>
                    <w:t>“共抓大保护，不搞大开发”的总体要求，坚持“生态优先、绿色发展”</w:t>
                  </w:r>
                  <w:r>
                    <w:rPr>
                      <w:rFonts w:hint="eastAsia"/>
                      <w:b w:val="0"/>
                      <w:color w:val="000000"/>
                      <w:kern w:val="0"/>
                      <w:sz w:val="22"/>
                      <w:szCs w:val="22"/>
                    </w:rPr>
                    <w:t>，严格执行《中华人民共和国长江保护法》等相关法律法规，严格“三线一单”生态环境分区管控要求，协同推进区域生态环境高水平保护与经济高质量发展。</w:t>
                  </w:r>
                </w:p>
              </w:tc>
              <w:tc>
                <w:tcPr>
                  <w:tcW w:w="3051" w:type="dxa"/>
                  <w:shd w:val="clear" w:color="auto" w:fill="FFFFFF"/>
                  <w:noWrap w:val="0"/>
                  <w:vAlign w:val="center"/>
                </w:tcPr>
                <w:p w14:paraId="04DC996C">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bCs w:val="0"/>
                      <w:color w:val="000000" w:themeColor="text1"/>
                      <w:kern w:val="0"/>
                      <w:sz w:val="22"/>
                      <w:szCs w:val="22"/>
                      <w14:textFill>
                        <w14:solidFill>
                          <w14:schemeClr w14:val="tx1"/>
                        </w14:solidFill>
                      </w14:textFill>
                    </w:rPr>
                  </w:pPr>
                  <w:r>
                    <w:rPr>
                      <w:rFonts w:hint="eastAsia"/>
                      <w:b w:val="0"/>
                      <w:bCs w:val="0"/>
                      <w:color w:val="000000" w:themeColor="text1"/>
                      <w:kern w:val="0"/>
                      <w:sz w:val="22"/>
                      <w:szCs w:val="22"/>
                      <w14:textFill>
                        <w14:solidFill>
                          <w14:schemeClr w14:val="tx1"/>
                        </w14:solidFill>
                      </w14:textFill>
                    </w:rPr>
                    <w:t>本项目严格执行相关法律法规，符合“三线一单”</w:t>
                  </w:r>
                  <w:r>
                    <w:rPr>
                      <w:rFonts w:hint="eastAsia"/>
                      <w:b w:val="0"/>
                      <w:bCs w:val="0"/>
                      <w:color w:val="000000" w:themeColor="text1"/>
                      <w:kern w:val="0"/>
                      <w:sz w:val="22"/>
                      <w:szCs w:val="22"/>
                      <w:lang w:eastAsia="zh-CN"/>
                      <w14:textFill>
                        <w14:solidFill>
                          <w14:schemeClr w14:val="tx1"/>
                        </w14:solidFill>
                      </w14:textFill>
                    </w:rPr>
                    <w:t>生态环境分区管控</w:t>
                  </w:r>
                  <w:r>
                    <w:rPr>
                      <w:rFonts w:hint="eastAsia"/>
                      <w:b w:val="0"/>
                      <w:bCs w:val="0"/>
                      <w:color w:val="000000" w:themeColor="text1"/>
                      <w:kern w:val="0"/>
                      <w:sz w:val="22"/>
                      <w:szCs w:val="22"/>
                      <w14:textFill>
                        <w14:solidFill>
                          <w14:schemeClr w14:val="tx1"/>
                        </w14:solidFill>
                      </w14:textFill>
                    </w:rPr>
                    <w:t>要求。</w:t>
                  </w:r>
                </w:p>
              </w:tc>
              <w:tc>
                <w:tcPr>
                  <w:tcW w:w="719" w:type="dxa"/>
                  <w:tcBorders>
                    <w:right w:val="nil"/>
                  </w:tcBorders>
                  <w:shd w:val="clear" w:color="auto" w:fill="FFFFFF"/>
                  <w:noWrap w:val="0"/>
                  <w:vAlign w:val="center"/>
                </w:tcPr>
                <w:p w14:paraId="4861F3C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4670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28B8A47A">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（二）强化本轮规划与国土空间规划等相关规划的衔接，进一步优化园区功能布局、发展规模，统筹协调好周边场镇与本园区的发展方向及用地布局；实现产业发展与生态环境保护、人居环境安全协调。</w:t>
                  </w:r>
                </w:p>
              </w:tc>
              <w:tc>
                <w:tcPr>
                  <w:tcW w:w="3051" w:type="dxa"/>
                  <w:shd w:val="clear" w:color="auto" w:fill="FFFFFF"/>
                  <w:noWrap w:val="0"/>
                  <w:vAlign w:val="center"/>
                </w:tcPr>
                <w:p w14:paraId="23DDA414">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bCs w:val="0"/>
                      <w:color w:val="000000" w:themeColor="text1"/>
                      <w:kern w:val="0"/>
                      <w:sz w:val="22"/>
                      <w:szCs w:val="22"/>
                      <w14:textFill>
                        <w14:solidFill>
                          <w14:schemeClr w14:val="tx1"/>
                        </w14:solidFill>
                      </w14:textFill>
                    </w:rPr>
                  </w:pPr>
                  <w:r>
                    <w:rPr>
                      <w:rFonts w:hint="eastAsia"/>
                      <w:b w:val="0"/>
                      <w:bCs w:val="0"/>
                      <w:color w:val="000000" w:themeColor="text1"/>
                      <w:kern w:val="0"/>
                      <w:sz w:val="22"/>
                      <w:szCs w:val="22"/>
                      <w14:textFill>
                        <w14:solidFill>
                          <w14:schemeClr w14:val="tx1"/>
                        </w14:solidFill>
                      </w14:textFill>
                    </w:rPr>
                    <w:t>本项目为</w:t>
                  </w:r>
                  <w:r>
                    <w:rPr>
                      <w:rFonts w:hint="eastAsia"/>
                      <w:b w:val="0"/>
                      <w:bCs w:val="0"/>
                      <w:color w:val="000000" w:themeColor="text1"/>
                      <w:kern w:val="0"/>
                      <w:sz w:val="22"/>
                      <w:szCs w:val="22"/>
                      <w:lang w:val="en-US" w:eastAsia="zh-CN"/>
                      <w14:textFill>
                        <w14:solidFill>
                          <w14:schemeClr w14:val="tx1"/>
                        </w14:solidFill>
                      </w14:textFill>
                    </w:rPr>
                    <w:t>普光</w:t>
                  </w:r>
                  <w:r>
                    <w:rPr>
                      <w:rFonts w:hint="eastAsia"/>
                      <w:b w:val="0"/>
                      <w:bCs w:val="0"/>
                      <w:color w:val="000000" w:themeColor="text1"/>
                      <w:kern w:val="0"/>
                      <w:sz w:val="22"/>
                      <w:szCs w:val="22"/>
                      <w14:textFill>
                        <w14:solidFill>
                          <w14:schemeClr w14:val="tx1"/>
                        </w14:solidFill>
                      </w14:textFill>
                    </w:rPr>
                    <w:t>天然气净化厂</w:t>
                  </w:r>
                  <w:r>
                    <w:rPr>
                      <w:b w:val="0"/>
                      <w:bCs w:val="0"/>
                      <w:color w:val="000000" w:themeColor="text1"/>
                      <w:kern w:val="0"/>
                      <w:sz w:val="22"/>
                      <w:szCs w:val="22"/>
                      <w14:textFill>
                        <w14:solidFill>
                          <w14:schemeClr w14:val="tx1"/>
                        </w14:solidFill>
                      </w14:textFill>
                    </w:rPr>
                    <w:t>的</w:t>
                  </w:r>
                  <w:r>
                    <w:rPr>
                      <w:rFonts w:hint="eastAsia"/>
                      <w:b w:val="0"/>
                      <w:bCs w:val="0"/>
                      <w:color w:val="000000" w:themeColor="text1"/>
                      <w:kern w:val="0"/>
                      <w:sz w:val="22"/>
                      <w:szCs w:val="22"/>
                      <w14:textFill>
                        <w14:solidFill>
                          <w14:schemeClr w14:val="tx1"/>
                        </w14:solidFill>
                      </w14:textFill>
                    </w:rPr>
                    <w:t>配套</w:t>
                  </w:r>
                  <w:r>
                    <w:rPr>
                      <w:b w:val="0"/>
                      <w:bCs w:val="0"/>
                      <w:color w:val="000000" w:themeColor="text1"/>
                      <w:kern w:val="0"/>
                      <w:sz w:val="22"/>
                      <w:szCs w:val="22"/>
                      <w14:textFill>
                        <w14:solidFill>
                          <w14:schemeClr w14:val="tx1"/>
                        </w14:solidFill>
                      </w14:textFill>
                    </w:rPr>
                    <w:t>工程</w:t>
                  </w:r>
                  <w:r>
                    <w:rPr>
                      <w:rFonts w:hint="eastAsia"/>
                      <w:b w:val="0"/>
                      <w:bCs w:val="0"/>
                      <w:color w:val="000000" w:themeColor="text1"/>
                      <w:kern w:val="0"/>
                      <w:sz w:val="22"/>
                      <w:szCs w:val="22"/>
                      <w14:textFill>
                        <w14:solidFill>
                          <w14:schemeClr w14:val="tx1"/>
                        </w14:solidFill>
                      </w14:textFill>
                    </w:rPr>
                    <w:t>，为</w:t>
                  </w:r>
                  <w:r>
                    <w:rPr>
                      <w:rFonts w:hint="eastAsia"/>
                      <w:b w:val="0"/>
                      <w:bCs w:val="0"/>
                      <w:color w:val="000000" w:themeColor="text1"/>
                      <w:kern w:val="0"/>
                      <w:sz w:val="22"/>
                      <w:szCs w:val="22"/>
                      <w:lang w:val="en-US" w:eastAsia="zh-CN"/>
                      <w14:textFill>
                        <w14:solidFill>
                          <w14:schemeClr w14:val="tx1"/>
                        </w14:solidFill>
                      </w14:textFill>
                    </w:rPr>
                    <w:t>普光</w:t>
                  </w:r>
                  <w:r>
                    <w:rPr>
                      <w:rFonts w:hint="eastAsia"/>
                      <w:b w:val="0"/>
                      <w:bCs w:val="0"/>
                      <w:color w:val="000000" w:themeColor="text1"/>
                      <w:kern w:val="0"/>
                      <w:sz w:val="22"/>
                      <w:szCs w:val="22"/>
                      <w14:textFill>
                        <w14:solidFill>
                          <w14:schemeClr w14:val="tx1"/>
                        </w14:solidFill>
                      </w14:textFill>
                    </w:rPr>
                    <w:t>功能区的主导产业，符合开发区发展方向和用地布局。</w:t>
                  </w:r>
                </w:p>
              </w:tc>
              <w:tc>
                <w:tcPr>
                  <w:tcW w:w="719" w:type="dxa"/>
                  <w:tcBorders>
                    <w:right w:val="nil"/>
                  </w:tcBorders>
                  <w:shd w:val="clear" w:color="auto" w:fill="FFFFFF"/>
                  <w:noWrap w:val="0"/>
                  <w:vAlign w:val="center"/>
                </w:tcPr>
                <w:p w14:paraId="2EFB29B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7FB4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1086FF42">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（三）认真落实《报告书》提出的各项污染防治和环境影响减缓措施，按照《报告书》提出的规划优化调整建议、生态环境准入清单，做好规划区的项目引入和规划建设工作。</w:t>
                  </w:r>
                </w:p>
              </w:tc>
              <w:tc>
                <w:tcPr>
                  <w:tcW w:w="3051" w:type="dxa"/>
                  <w:shd w:val="clear" w:color="auto" w:fill="FFFFFF"/>
                  <w:noWrap w:val="0"/>
                  <w:vAlign w:val="center"/>
                </w:tcPr>
                <w:p w14:paraId="0309C24B">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bCs w:val="0"/>
                      <w:color w:val="000000" w:themeColor="text1"/>
                      <w:kern w:val="0"/>
                      <w:sz w:val="22"/>
                      <w:szCs w:val="22"/>
                      <w14:textFill>
                        <w14:solidFill>
                          <w14:schemeClr w14:val="tx1"/>
                        </w14:solidFill>
                      </w14:textFill>
                    </w:rPr>
                  </w:pPr>
                  <w:r>
                    <w:rPr>
                      <w:rFonts w:hint="eastAsia"/>
                      <w:b w:val="0"/>
                      <w:bCs w:val="0"/>
                      <w:color w:val="000000" w:themeColor="text1"/>
                      <w:kern w:val="0"/>
                      <w:sz w:val="22"/>
                      <w:szCs w:val="22"/>
                      <w14:textFill>
                        <w14:solidFill>
                          <w14:schemeClr w14:val="tx1"/>
                        </w14:solidFill>
                      </w14:textFill>
                    </w:rPr>
                    <w:t>本项目各项污染防治措施及环境影响减缓措施符合《报告书》要求，本项目符合《报告书》的生态环境清单。</w:t>
                  </w:r>
                </w:p>
              </w:tc>
              <w:tc>
                <w:tcPr>
                  <w:tcW w:w="719" w:type="dxa"/>
                  <w:tcBorders>
                    <w:right w:val="nil"/>
                  </w:tcBorders>
                  <w:shd w:val="clear" w:color="auto" w:fill="FFFFFF"/>
                  <w:noWrap w:val="0"/>
                  <w:vAlign w:val="center"/>
                </w:tcPr>
                <w:p w14:paraId="4625B73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08EA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2791AA74">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（四）按照环保与市政基础设施先行建设的原则，加快规划区污水厂及管网工程建设，依法依</w:t>
                  </w:r>
                  <w:r>
                    <w:rPr>
                      <w:rFonts w:hint="eastAsia"/>
                      <w:b w:val="0"/>
                      <w:color w:val="000000"/>
                      <w:kern w:val="0"/>
                      <w:sz w:val="22"/>
                      <w:szCs w:val="22"/>
                      <w:lang w:eastAsia="zh-CN"/>
                    </w:rPr>
                    <w:t>规</w:t>
                  </w:r>
                  <w:r>
                    <w:rPr>
                      <w:rFonts w:hint="eastAsia"/>
                      <w:b w:val="0"/>
                      <w:color w:val="000000"/>
                      <w:kern w:val="0"/>
                      <w:sz w:val="22"/>
                      <w:szCs w:val="22"/>
                    </w:rPr>
                    <w:t>开展入河排污口论证工作，为规划实施创造环境条件。加强对固体废物（特别是危险废物）的收集、暂存、转运、处置及综合利用过程的管理，采取有效、可靠的防范措施，防止二次污染。</w:t>
                  </w:r>
                </w:p>
              </w:tc>
              <w:tc>
                <w:tcPr>
                  <w:tcW w:w="3051" w:type="dxa"/>
                  <w:shd w:val="clear" w:color="auto" w:fill="FFFFFF"/>
                  <w:noWrap w:val="0"/>
                  <w:vAlign w:val="center"/>
                </w:tcPr>
                <w:p w14:paraId="3157BF28">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bCs w:val="0"/>
                      <w:color w:val="000000" w:themeColor="text1"/>
                      <w:kern w:val="0"/>
                      <w:sz w:val="22"/>
                      <w:szCs w:val="22"/>
                      <w14:textFill>
                        <w14:solidFill>
                          <w14:schemeClr w14:val="tx1"/>
                        </w14:solidFill>
                      </w14:textFill>
                    </w:rPr>
                  </w:pPr>
                  <w:r>
                    <w:rPr>
                      <w:rFonts w:hint="eastAsia"/>
                      <w:b w:val="0"/>
                      <w:bCs w:val="0"/>
                      <w:color w:val="000000" w:themeColor="text1"/>
                      <w:kern w:val="0"/>
                      <w:sz w:val="22"/>
                      <w:szCs w:val="22"/>
                      <w14:textFill>
                        <w14:solidFill>
                          <w14:schemeClr w14:val="tx1"/>
                        </w14:solidFill>
                      </w14:textFill>
                    </w:rPr>
                    <w:t>本项目</w:t>
                  </w:r>
                  <w:r>
                    <w:rPr>
                      <w:rFonts w:hint="eastAsia"/>
                      <w:b w:val="0"/>
                      <w:bCs w:val="0"/>
                      <w:color w:val="000000" w:themeColor="text1"/>
                      <w:kern w:val="0"/>
                      <w:sz w:val="22"/>
                      <w:szCs w:val="22"/>
                      <w:lang w:val="en-US" w:eastAsia="zh-CN"/>
                      <w14:textFill>
                        <w14:solidFill>
                          <w14:schemeClr w14:val="tx1"/>
                        </w14:solidFill>
                      </w14:textFill>
                    </w:rPr>
                    <w:t>废水经普光净化厂工业水综合治理工程处理达标后接入四川达州普光经济开发区普光功能区污水处理厂入河排污管后排入后河。</w:t>
                  </w:r>
                  <w:r>
                    <w:rPr>
                      <w:b w:val="0"/>
                      <w:bCs w:val="0"/>
                      <w:color w:val="000000" w:themeColor="text1"/>
                      <w:kern w:val="0"/>
                      <w:sz w:val="22"/>
                      <w:szCs w:val="22"/>
                      <w14:textFill>
                        <w14:solidFill>
                          <w14:schemeClr w14:val="tx1"/>
                        </w14:solidFill>
                      </w14:textFill>
                    </w:rPr>
                    <w:t>本项目产生</w:t>
                  </w:r>
                  <w:r>
                    <w:rPr>
                      <w:rFonts w:hint="eastAsia"/>
                      <w:b w:val="0"/>
                      <w:bCs w:val="0"/>
                      <w:color w:val="000000" w:themeColor="text1"/>
                      <w:kern w:val="0"/>
                      <w:sz w:val="22"/>
                      <w:szCs w:val="22"/>
                      <w:lang w:val="en-US" w:eastAsia="zh-CN"/>
                      <w14:textFill>
                        <w14:solidFill>
                          <w14:schemeClr w14:val="tx1"/>
                        </w14:solidFill>
                      </w14:textFill>
                    </w:rPr>
                    <w:t>的危废采取有效、可靠的防范措施，防范二次污染</w:t>
                  </w:r>
                  <w:r>
                    <w:rPr>
                      <w:rFonts w:hint="eastAsia"/>
                      <w:b w:val="0"/>
                      <w:bCs w:val="0"/>
                      <w:color w:val="000000" w:themeColor="text1"/>
                      <w:kern w:val="0"/>
                      <w:sz w:val="22"/>
                      <w:szCs w:val="22"/>
                      <w14:textFill>
                        <w14:solidFill>
                          <w14:schemeClr w14:val="tx1"/>
                        </w14:solidFill>
                      </w14:textFill>
                    </w:rPr>
                    <w:t>。</w:t>
                  </w:r>
                </w:p>
              </w:tc>
              <w:tc>
                <w:tcPr>
                  <w:tcW w:w="719" w:type="dxa"/>
                  <w:tcBorders>
                    <w:right w:val="nil"/>
                  </w:tcBorders>
                  <w:shd w:val="clear" w:color="auto" w:fill="FFFFFF"/>
                  <w:noWrap w:val="0"/>
                  <w:vAlign w:val="center"/>
                </w:tcPr>
                <w:p w14:paraId="1B48A64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183D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024D5AF3">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（五）</w:t>
                  </w:r>
                  <w:r>
                    <w:rPr>
                      <w:rFonts w:hint="eastAsia"/>
                      <w:b w:val="0"/>
                      <w:color w:val="000000"/>
                      <w:kern w:val="0"/>
                      <w:sz w:val="22"/>
                      <w:szCs w:val="22"/>
                      <w:lang w:eastAsia="zh-CN"/>
                    </w:rPr>
                    <w:t>全面落实</w:t>
                  </w:r>
                  <w:r>
                    <w:rPr>
                      <w:rFonts w:hint="eastAsia"/>
                      <w:b w:val="0"/>
                      <w:color w:val="000000"/>
                      <w:kern w:val="0"/>
                      <w:sz w:val="22"/>
                      <w:szCs w:val="22"/>
                    </w:rPr>
                    <w:t>《达州市大气环境质量限期达标规划（2</w:t>
                  </w:r>
                  <w:r>
                    <w:rPr>
                      <w:b w:val="0"/>
                      <w:color w:val="000000"/>
                      <w:kern w:val="0"/>
                      <w:sz w:val="22"/>
                      <w:szCs w:val="22"/>
                    </w:rPr>
                    <w:t>018</w:t>
                  </w:r>
                  <w:r>
                    <w:rPr>
                      <w:rFonts w:hint="eastAsia"/>
                      <w:b w:val="0"/>
                      <w:color w:val="000000"/>
                      <w:kern w:val="0"/>
                      <w:sz w:val="22"/>
                      <w:szCs w:val="22"/>
                      <w:lang w:eastAsia="zh-CN"/>
                    </w:rPr>
                    <w:t>—</w:t>
                  </w:r>
                  <w:r>
                    <w:rPr>
                      <w:b w:val="0"/>
                      <w:color w:val="000000"/>
                      <w:kern w:val="0"/>
                      <w:sz w:val="22"/>
                      <w:szCs w:val="22"/>
                    </w:rPr>
                    <w:t>2030</w:t>
                  </w:r>
                  <w:r>
                    <w:rPr>
                      <w:rFonts w:hint="eastAsia"/>
                      <w:b w:val="0"/>
                      <w:color w:val="000000"/>
                      <w:kern w:val="0"/>
                      <w:sz w:val="22"/>
                      <w:szCs w:val="22"/>
                    </w:rPr>
                    <w:t>年）》减排计划，确保区域环境空气质量不断改善，规划目标如期实现。加快实施普光天然气净化厂废气脱硫环保升级改造，确保区域环境容量足以支撑后续的项目引入。</w:t>
                  </w:r>
                </w:p>
              </w:tc>
              <w:tc>
                <w:tcPr>
                  <w:tcW w:w="3051" w:type="dxa"/>
                  <w:shd w:val="clear" w:color="auto" w:fill="FFFFFF"/>
                  <w:noWrap w:val="0"/>
                  <w:vAlign w:val="center"/>
                </w:tcPr>
                <w:p w14:paraId="3DA18616">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bCs w:val="0"/>
                      <w:color w:val="000000" w:themeColor="text1"/>
                      <w:kern w:val="0"/>
                      <w:sz w:val="22"/>
                      <w:szCs w:val="22"/>
                      <w14:textFill>
                        <w14:solidFill>
                          <w14:schemeClr w14:val="tx1"/>
                        </w14:solidFill>
                      </w14:textFill>
                    </w:rPr>
                  </w:pPr>
                  <w:r>
                    <w:rPr>
                      <w:rFonts w:hint="eastAsia"/>
                      <w:b w:val="0"/>
                      <w:bCs w:val="0"/>
                      <w:color w:val="000000" w:themeColor="text1"/>
                      <w:kern w:val="0"/>
                      <w:sz w:val="22"/>
                      <w:szCs w:val="22"/>
                      <w14:textFill>
                        <w14:solidFill>
                          <w14:schemeClr w14:val="tx1"/>
                        </w14:solidFill>
                      </w14:textFill>
                    </w:rPr>
                    <w:t>本项目</w:t>
                  </w:r>
                  <w:r>
                    <w:rPr>
                      <w:rFonts w:hint="eastAsia"/>
                      <w:b w:val="0"/>
                      <w:bCs w:val="0"/>
                      <w:color w:val="000000" w:themeColor="text1"/>
                      <w:sz w:val="22"/>
                      <w:szCs w:val="22"/>
                      <w14:textFill>
                        <w14:solidFill>
                          <w14:schemeClr w14:val="tx1"/>
                        </w14:solidFill>
                      </w14:textFill>
                    </w:rPr>
                    <w:t>不涉及</w:t>
                  </w:r>
                  <w:r>
                    <w:rPr>
                      <w:b w:val="0"/>
                      <w:bCs w:val="0"/>
                      <w:color w:val="000000" w:themeColor="text1"/>
                      <w:sz w:val="22"/>
                      <w:szCs w:val="22"/>
                      <w14:textFill>
                        <w14:solidFill>
                          <w14:schemeClr w14:val="tx1"/>
                        </w14:solidFill>
                      </w14:textFill>
                    </w:rPr>
                    <w:t>生产工艺，本</w:t>
                  </w:r>
                  <w:r>
                    <w:rPr>
                      <w:rFonts w:hint="eastAsia"/>
                      <w:b w:val="0"/>
                      <w:bCs w:val="0"/>
                      <w:color w:val="000000" w:themeColor="text1"/>
                      <w:sz w:val="22"/>
                      <w:szCs w:val="22"/>
                      <w14:textFill>
                        <w14:solidFill>
                          <w14:schemeClr w14:val="tx1"/>
                        </w14:solidFill>
                      </w14:textFill>
                    </w:rPr>
                    <w:t>项目涉及</w:t>
                  </w:r>
                  <w:r>
                    <w:rPr>
                      <w:b w:val="0"/>
                      <w:bCs w:val="0"/>
                      <w:color w:val="000000" w:themeColor="text1"/>
                      <w:sz w:val="22"/>
                      <w:szCs w:val="22"/>
                      <w14:textFill>
                        <w14:solidFill>
                          <w14:schemeClr w14:val="tx1"/>
                        </w14:solidFill>
                      </w14:textFill>
                    </w:rPr>
                    <w:t>的生产</w:t>
                  </w:r>
                  <w:r>
                    <w:rPr>
                      <w:rFonts w:hint="eastAsia"/>
                      <w:b w:val="0"/>
                      <w:bCs w:val="0"/>
                      <w:color w:val="000000" w:themeColor="text1"/>
                      <w:sz w:val="22"/>
                      <w:szCs w:val="22"/>
                      <w14:textFill>
                        <w14:solidFill>
                          <w14:schemeClr w14:val="tx1"/>
                        </w14:solidFill>
                      </w14:textFill>
                    </w:rPr>
                    <w:t>物料</w:t>
                  </w:r>
                  <w:r>
                    <w:rPr>
                      <w:b w:val="0"/>
                      <w:bCs w:val="0"/>
                      <w:color w:val="000000" w:themeColor="text1"/>
                      <w:sz w:val="22"/>
                      <w:szCs w:val="22"/>
                      <w14:textFill>
                        <w14:solidFill>
                          <w14:schemeClr w14:val="tx1"/>
                        </w14:solidFill>
                      </w14:textFill>
                    </w:rPr>
                    <w:t>均采用密闭包装进行转移和</w:t>
                  </w:r>
                  <w:r>
                    <w:rPr>
                      <w:rFonts w:hint="eastAsia"/>
                      <w:b w:val="0"/>
                      <w:bCs w:val="0"/>
                      <w:color w:val="000000" w:themeColor="text1"/>
                      <w:sz w:val="22"/>
                      <w:szCs w:val="22"/>
                      <w14:textFill>
                        <w14:solidFill>
                          <w14:schemeClr w14:val="tx1"/>
                        </w14:solidFill>
                      </w14:textFill>
                    </w:rPr>
                    <w:t>输送</w:t>
                  </w:r>
                  <w:r>
                    <w:rPr>
                      <w:b w:val="0"/>
                      <w:bCs w:val="0"/>
                      <w:color w:val="000000" w:themeColor="text1"/>
                      <w:sz w:val="22"/>
                      <w:szCs w:val="22"/>
                      <w14:textFill>
                        <w14:solidFill>
                          <w14:schemeClr w14:val="tx1"/>
                        </w14:solidFill>
                      </w14:textFill>
                    </w:rPr>
                    <w:t>，</w:t>
                  </w:r>
                  <w:r>
                    <w:rPr>
                      <w:rFonts w:hint="eastAsia"/>
                      <w:b w:val="0"/>
                      <w:bCs w:val="0"/>
                      <w:color w:val="000000" w:themeColor="text1"/>
                      <w:sz w:val="22"/>
                      <w:szCs w:val="22"/>
                      <w14:textFill>
                        <w14:solidFill>
                          <w14:schemeClr w14:val="tx1"/>
                        </w14:solidFill>
                      </w14:textFill>
                    </w:rPr>
                    <w:t>对</w:t>
                  </w:r>
                  <w:r>
                    <w:rPr>
                      <w:b w:val="0"/>
                      <w:bCs w:val="0"/>
                      <w:color w:val="000000" w:themeColor="text1"/>
                      <w:sz w:val="22"/>
                      <w:szCs w:val="22"/>
                      <w14:textFill>
                        <w14:solidFill>
                          <w14:schemeClr w14:val="tx1"/>
                        </w14:solidFill>
                      </w14:textFill>
                    </w:rPr>
                    <w:t>区域环境容量影响小。</w:t>
                  </w:r>
                </w:p>
              </w:tc>
              <w:tc>
                <w:tcPr>
                  <w:tcW w:w="719" w:type="dxa"/>
                  <w:tcBorders>
                    <w:right w:val="nil"/>
                  </w:tcBorders>
                  <w:shd w:val="clear" w:color="auto" w:fill="FFFFFF"/>
                  <w:noWrap w:val="0"/>
                  <w:vAlign w:val="center"/>
                </w:tcPr>
                <w:p w14:paraId="46DE884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362E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7E00BEEA">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六）强化规划区环境风险管理，建立多层级的环境风险防范和应急体系，加强园区重大风险源管控，完善园区突发环境事件的应急预案。认真落实事故废水、废液收集、阻断、处置设施，杜绝事故废水，废液入河。</w:t>
                  </w:r>
                </w:p>
              </w:tc>
              <w:tc>
                <w:tcPr>
                  <w:tcW w:w="3051" w:type="dxa"/>
                  <w:shd w:val="clear" w:color="auto" w:fill="FFFFFF"/>
                  <w:noWrap w:val="0"/>
                  <w:vAlign w:val="center"/>
                </w:tcPr>
                <w:p w14:paraId="34C4809B">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color w:val="000000"/>
                      <w:sz w:val="22"/>
                      <w:szCs w:val="22"/>
                    </w:rPr>
                  </w:pPr>
                  <w:r>
                    <w:rPr>
                      <w:rFonts w:hint="eastAsia"/>
                      <w:b w:val="0"/>
                      <w:color w:val="000000"/>
                      <w:sz w:val="22"/>
                      <w:szCs w:val="22"/>
                    </w:rPr>
                    <w:t>本项目建设后，天然气净化厂环境风险应急预案随之进行修订，定期开展应急培训、演练，准备应急物资。</w:t>
                  </w:r>
                </w:p>
              </w:tc>
              <w:tc>
                <w:tcPr>
                  <w:tcW w:w="719" w:type="dxa"/>
                  <w:tcBorders>
                    <w:right w:val="nil"/>
                  </w:tcBorders>
                  <w:shd w:val="clear" w:color="auto" w:fill="FFFFFF"/>
                  <w:noWrap w:val="0"/>
                  <w:vAlign w:val="center"/>
                </w:tcPr>
                <w:p w14:paraId="51F4FD4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1609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7A2EDF45">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（七）加快推进宣汉县集中式饮用水源取水点优化调整工作，确保饮用水安全。</w:t>
                  </w:r>
                </w:p>
              </w:tc>
              <w:tc>
                <w:tcPr>
                  <w:tcW w:w="3051" w:type="dxa"/>
                  <w:shd w:val="clear" w:color="auto" w:fill="FFFFFF"/>
                  <w:noWrap w:val="0"/>
                  <w:vAlign w:val="center"/>
                </w:tcPr>
                <w:p w14:paraId="6F154697">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color w:val="000000"/>
                      <w:kern w:val="0"/>
                      <w:sz w:val="22"/>
                      <w:szCs w:val="22"/>
                    </w:rPr>
                  </w:pPr>
                  <w:r>
                    <w:rPr>
                      <w:rFonts w:hint="eastAsia"/>
                      <w:b w:val="0"/>
                      <w:color w:val="000000"/>
                      <w:kern w:val="0"/>
                      <w:sz w:val="22"/>
                      <w:szCs w:val="22"/>
                    </w:rPr>
                    <w:t>本项目不涉及。</w:t>
                  </w:r>
                </w:p>
              </w:tc>
              <w:tc>
                <w:tcPr>
                  <w:tcW w:w="719" w:type="dxa"/>
                  <w:tcBorders>
                    <w:right w:val="nil"/>
                  </w:tcBorders>
                  <w:shd w:val="clear" w:color="auto" w:fill="FFFFFF"/>
                  <w:noWrap w:val="0"/>
                  <w:vAlign w:val="center"/>
                </w:tcPr>
                <w:p w14:paraId="32274D9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7825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10F1DE72">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（八）健全园区环境管理制度，强化生态环境保护，加大监督力度。认真落实《报告书》提出的环境监测管理计划，做好长期跟踪监测与管理。依法依规做好环境信息公开工作。</w:t>
                  </w:r>
                </w:p>
              </w:tc>
              <w:tc>
                <w:tcPr>
                  <w:tcW w:w="3051" w:type="dxa"/>
                  <w:shd w:val="clear" w:color="auto" w:fill="FFFFFF"/>
                  <w:noWrap w:val="0"/>
                  <w:vAlign w:val="center"/>
                </w:tcPr>
                <w:p w14:paraId="4E9A3507">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color w:val="000000"/>
                      <w:kern w:val="0"/>
                      <w:sz w:val="22"/>
                      <w:szCs w:val="22"/>
                    </w:rPr>
                  </w:pPr>
                  <w:r>
                    <w:rPr>
                      <w:rFonts w:hint="eastAsia"/>
                      <w:b w:val="0"/>
                      <w:color w:val="000000"/>
                      <w:kern w:val="0"/>
                      <w:sz w:val="22"/>
                      <w:szCs w:val="22"/>
                    </w:rPr>
                    <w:t>本项目将定期定点监测，编制监测报告，以备环保主管部门监督。</w:t>
                  </w:r>
                </w:p>
              </w:tc>
              <w:tc>
                <w:tcPr>
                  <w:tcW w:w="719" w:type="dxa"/>
                  <w:tcBorders>
                    <w:right w:val="nil"/>
                  </w:tcBorders>
                  <w:shd w:val="clear" w:color="auto" w:fill="FFFFFF"/>
                  <w:noWrap w:val="0"/>
                  <w:vAlign w:val="center"/>
                </w:tcPr>
                <w:p w14:paraId="2E5238FD">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40FD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tcBorders>
                  <w:shd w:val="clear" w:color="auto" w:fill="FFFFFF"/>
                  <w:noWrap w:val="0"/>
                  <w:vAlign w:val="center"/>
                </w:tcPr>
                <w:p w14:paraId="6A974751">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九）拟入区建设项目，应结合规划环评提出的指导意见做好环境影响评价工作加强与规划环评的联动，重点开展工程分析、污染物允许排放量测算和环保措施的可行性论证等内容，强化环境监测和环境保护相关措施的落实。规划环评中规划协调性分析、环境现状、污染源调查等符合要求的资料可提供建设环评共享。</w:t>
                  </w:r>
                </w:p>
              </w:tc>
              <w:tc>
                <w:tcPr>
                  <w:tcW w:w="3051" w:type="dxa"/>
                  <w:shd w:val="clear" w:color="auto" w:fill="FFFFFF"/>
                  <w:noWrap w:val="0"/>
                  <w:vAlign w:val="center"/>
                </w:tcPr>
                <w:p w14:paraId="6EB64D7C">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color w:val="000000"/>
                      <w:kern w:val="0"/>
                      <w:sz w:val="22"/>
                      <w:szCs w:val="22"/>
                    </w:rPr>
                  </w:pPr>
                  <w:r>
                    <w:rPr>
                      <w:rFonts w:hint="eastAsia"/>
                      <w:b w:val="0"/>
                      <w:color w:val="000000"/>
                      <w:kern w:val="0"/>
                      <w:sz w:val="22"/>
                      <w:szCs w:val="22"/>
                    </w:rPr>
                    <w:t>本项目按照相关环保要求办理。</w:t>
                  </w:r>
                </w:p>
              </w:tc>
              <w:tc>
                <w:tcPr>
                  <w:tcW w:w="719" w:type="dxa"/>
                  <w:tcBorders>
                    <w:right w:val="nil"/>
                  </w:tcBorders>
                  <w:shd w:val="clear" w:color="auto" w:fill="FFFFFF"/>
                  <w:noWrap w:val="0"/>
                  <w:vAlign w:val="center"/>
                </w:tcPr>
                <w:p w14:paraId="2360D8D9">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r w14:paraId="220E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3" w:type="dxa"/>
                  <w:tcBorders>
                    <w:left w:val="nil"/>
                    <w:bottom w:val="single" w:color="000000" w:sz="12" w:space="0"/>
                  </w:tcBorders>
                  <w:shd w:val="clear" w:color="auto" w:fill="FFFFFF"/>
                  <w:noWrap w:val="0"/>
                  <w:vAlign w:val="center"/>
                </w:tcPr>
                <w:p w14:paraId="48B68088">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rPr>
                      <w:rFonts w:hint="eastAsia"/>
                      <w:b w:val="0"/>
                      <w:color w:val="000000"/>
                      <w:kern w:val="0"/>
                      <w:sz w:val="22"/>
                      <w:szCs w:val="22"/>
                    </w:rPr>
                  </w:pPr>
                  <w:r>
                    <w:rPr>
                      <w:rFonts w:hint="eastAsia"/>
                      <w:b w:val="0"/>
                      <w:color w:val="000000"/>
                      <w:kern w:val="0"/>
                      <w:sz w:val="22"/>
                      <w:szCs w:val="22"/>
                    </w:rPr>
                    <w:t>（十）园区管委会根据园区发展情况，并结合城市发展规划及相关产业规划、政策要求，依法及时开展规划环境影响跟踪评价，根据锂钾资源综合开发中试研究成果及副产物综合利用情况，合理确定产业规模和开发时序，适时开展卤水提锂项目的环境影响后评价工作，确保各类污染物稳定达标排放、环境风险可控。</w:t>
                  </w:r>
                </w:p>
              </w:tc>
              <w:tc>
                <w:tcPr>
                  <w:tcW w:w="3051" w:type="dxa"/>
                  <w:tcBorders>
                    <w:bottom w:val="single" w:color="000000" w:sz="12" w:space="0"/>
                  </w:tcBorders>
                  <w:shd w:val="clear" w:color="auto" w:fill="FFFFFF"/>
                  <w:noWrap w:val="0"/>
                  <w:vAlign w:val="center"/>
                </w:tcPr>
                <w:p w14:paraId="2D143723">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both"/>
                    <w:textAlignment w:val="auto"/>
                    <w:rPr>
                      <w:rFonts w:hint="eastAsia"/>
                      <w:b w:val="0"/>
                      <w:color w:val="000000"/>
                      <w:kern w:val="0"/>
                      <w:sz w:val="22"/>
                      <w:szCs w:val="22"/>
                    </w:rPr>
                  </w:pPr>
                  <w:r>
                    <w:rPr>
                      <w:rFonts w:hint="eastAsia"/>
                      <w:b w:val="0"/>
                      <w:color w:val="000000"/>
                      <w:kern w:val="0"/>
                      <w:sz w:val="22"/>
                      <w:szCs w:val="22"/>
                    </w:rPr>
                    <w:t>本项目按照相关环保要求办理。</w:t>
                  </w:r>
                </w:p>
              </w:tc>
              <w:tc>
                <w:tcPr>
                  <w:tcW w:w="719" w:type="dxa"/>
                  <w:tcBorders>
                    <w:bottom w:val="single" w:color="000000" w:sz="12" w:space="0"/>
                    <w:right w:val="nil"/>
                  </w:tcBorders>
                  <w:shd w:val="clear" w:color="auto" w:fill="FFFFFF"/>
                  <w:noWrap w:val="0"/>
                  <w:vAlign w:val="center"/>
                </w:tcPr>
                <w:p w14:paraId="18C2107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val="0"/>
                      <w:color w:val="000000"/>
                    </w:rPr>
                  </w:pPr>
                  <w:r>
                    <w:rPr>
                      <w:rFonts w:hint="eastAsia" w:ascii="宋体" w:hAnsi="宋体"/>
                      <w:b w:val="0"/>
                      <w:color w:val="000000"/>
                      <w:sz w:val="22"/>
                      <w:szCs w:val="22"/>
                    </w:rPr>
                    <w:t>符合</w:t>
                  </w:r>
                </w:p>
              </w:tc>
            </w:tr>
          </w:tbl>
          <w:p w14:paraId="37A6FC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0F4280F5">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根据上表可知，</w:t>
            </w:r>
            <w:r>
              <w:rPr>
                <w:rFonts w:hint="default" w:ascii="Times New Roman" w:hAnsi="Times New Roman" w:cs="Times New Roman"/>
                <w:b/>
                <w:bCs/>
                <w:kern w:val="0"/>
                <w:sz w:val="26"/>
                <w:szCs w:val="26"/>
                <w:lang w:val="en-US" w:eastAsia="zh-CN"/>
              </w:rPr>
              <w:t>本项目符合《四川省生态环境厅关于印发四川达州普光经济开发区总体规划（2019~2035）环境影响报告书》审查意见的函（川环建函〔2021〕9号）的要求</w:t>
            </w:r>
            <w:r>
              <w:rPr>
                <w:rFonts w:hint="default" w:ascii="Times New Roman" w:hAnsi="Times New Roman" w:cs="Times New Roman"/>
                <w:kern w:val="0"/>
                <w:sz w:val="26"/>
                <w:szCs w:val="26"/>
                <w:lang w:val="en-US" w:eastAsia="zh-CN"/>
              </w:rPr>
              <w:t>。</w:t>
            </w:r>
          </w:p>
        </w:tc>
      </w:tr>
      <w:tr w14:paraId="3445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5" w:type="dxa"/>
            <w:noWrap w:val="0"/>
            <w:vAlign w:val="center"/>
          </w:tcPr>
          <w:p w14:paraId="1D9E3EF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其他符合性分析</w:t>
            </w:r>
          </w:p>
        </w:tc>
        <w:tc>
          <w:tcPr>
            <w:tcW w:w="8065" w:type="dxa"/>
            <w:gridSpan w:val="4"/>
            <w:noWrap w:val="0"/>
            <w:vAlign w:val="center"/>
          </w:tcPr>
          <w:p w14:paraId="7562D5A2">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2.1 产业政策符合性分析</w:t>
            </w:r>
          </w:p>
          <w:p w14:paraId="1151B9F8">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b w:val="0"/>
                <w:bCs w:val="0"/>
                <w:color w:val="000000" w:themeColor="text1"/>
                <w:kern w:val="0"/>
                <w:sz w:val="26"/>
                <w:szCs w:val="26"/>
                <w:lang w:val="en-US" w:eastAsia="zh-CN"/>
                <w14:textFill>
                  <w14:solidFill>
                    <w14:schemeClr w14:val="tx1"/>
                  </w14:solidFill>
                </w14:textFill>
              </w:rPr>
            </w:pPr>
            <w:r>
              <w:rPr>
                <w:rFonts w:hint="eastAsia" w:ascii="Times New Roman" w:hAnsi="Times New Roman" w:cs="Times New Roman"/>
                <w:kern w:val="0"/>
                <w:sz w:val="26"/>
                <w:szCs w:val="26"/>
                <w:lang w:val="en-US" w:eastAsia="zh-CN"/>
              </w:rPr>
              <w:t>本项目为普光天然</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气净化厂配套的液硫</w:t>
            </w:r>
            <w:r>
              <w:rPr>
                <w:rFonts w:hint="eastAsia" w:cs="Times New Roman"/>
                <w:b w:val="0"/>
                <w:bCs w:val="0"/>
                <w:color w:val="000000" w:themeColor="text1"/>
                <w:kern w:val="0"/>
                <w:sz w:val="26"/>
                <w:szCs w:val="26"/>
                <w:lang w:val="en-US" w:eastAsia="zh-CN"/>
                <w14:textFill>
                  <w14:solidFill>
                    <w14:schemeClr w14:val="tx1"/>
                  </w14:solidFill>
                </w14:textFill>
              </w:rPr>
              <w:t>装车</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项目，根据《产业结构调整指导目录（2024年本）》，本项目不属于限制类、淘汰类，属于允许类，符合国家产业政策要求。</w:t>
            </w:r>
          </w:p>
          <w:p w14:paraId="4DB3F912">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中国石油化工股份有限公司中原油田分公司以《中原油田分公司关于大湾408-3老区产能建设等勘探开发项目可行性研究报告的批复》（中原油分投资〔2024〕131号）同意本项目实施</w:t>
            </w:r>
            <w:r>
              <w:rPr>
                <w:rFonts w:hint="eastAsia" w:ascii="Times New Roman" w:hAnsi="Times New Roman" w:cs="Times New Roman"/>
                <w:kern w:val="0"/>
                <w:sz w:val="26"/>
                <w:szCs w:val="26"/>
                <w:lang w:val="en-US" w:eastAsia="zh-CN"/>
              </w:rPr>
              <w:t>。</w:t>
            </w:r>
          </w:p>
          <w:p w14:paraId="3F26D133">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本项目的建设符合国家相应的产业政策。</w:t>
            </w:r>
          </w:p>
          <w:p w14:paraId="3F25BB04">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2.2 与宣汉县土地利用规划符合性分析</w:t>
            </w:r>
          </w:p>
          <w:p w14:paraId="47C6DB00">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b w:val="0"/>
                <w:bCs w:val="0"/>
                <w:kern w:val="0"/>
                <w:sz w:val="26"/>
                <w:szCs w:val="26"/>
                <w:lang w:val="en-US" w:eastAsia="zh-CN"/>
              </w:rPr>
            </w:pPr>
            <w:r>
              <w:rPr>
                <w:rFonts w:hint="default" w:ascii="Times New Roman" w:hAnsi="Times New Roman" w:cs="Times New Roman"/>
                <w:kern w:val="0"/>
                <w:sz w:val="26"/>
                <w:szCs w:val="26"/>
                <w:lang w:val="en-US" w:eastAsia="zh-CN"/>
              </w:rPr>
              <w:t>本项目位于达州市宣汉县普光镇赵家坝（四川达州普光经济开发区西区普光功能区内），在现有普光</w:t>
            </w:r>
            <w:r>
              <w:rPr>
                <w:rFonts w:hint="default" w:ascii="Times New Roman" w:hAnsi="Times New Roman" w:cs="Times New Roman"/>
                <w:b w:val="0"/>
                <w:bCs w:val="0"/>
                <w:color w:val="000000" w:themeColor="text1"/>
                <w:kern w:val="0"/>
                <w:sz w:val="26"/>
                <w:szCs w:val="26"/>
                <w:lang w:val="en-US" w:eastAsia="zh-CN"/>
                <w14:textFill>
                  <w14:solidFill>
                    <w14:schemeClr w14:val="tx1"/>
                  </w14:solidFill>
                </w14:textFill>
              </w:rPr>
              <w:t>天然气净化厂内</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预留用地</w:t>
            </w:r>
            <w:r>
              <w:rPr>
                <w:rFonts w:hint="default" w:ascii="Times New Roman" w:hAnsi="Times New Roman" w:cs="Times New Roman"/>
                <w:kern w:val="0"/>
                <w:sz w:val="26"/>
                <w:szCs w:val="26"/>
                <w:lang w:val="en-US" w:eastAsia="zh-CN"/>
              </w:rPr>
              <w:t>建设，根据现有项目已取得的土地证（宣国用（2012）第01847号），项目用地性质为工业用地，</w:t>
            </w:r>
            <w:r>
              <w:rPr>
                <w:rFonts w:hint="default" w:ascii="Times New Roman" w:hAnsi="Times New Roman" w:cs="Times New Roman"/>
                <w:b w:val="0"/>
                <w:bCs w:val="0"/>
                <w:kern w:val="0"/>
                <w:sz w:val="26"/>
                <w:szCs w:val="26"/>
                <w:lang w:val="en-US" w:eastAsia="zh-CN"/>
              </w:rPr>
              <w:t>符合规划要求。</w:t>
            </w:r>
          </w:p>
          <w:p w14:paraId="230A8910">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b/>
                <w:bCs/>
                <w:kern w:val="0"/>
                <w:sz w:val="26"/>
                <w:szCs w:val="26"/>
                <w:lang w:val="en-US" w:eastAsia="zh-CN"/>
              </w:rPr>
              <w:t>本项目用地符合宣汉县土地利用规划要求。</w:t>
            </w:r>
          </w:p>
          <w:p w14:paraId="289699EE">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2.3 与生态环境分区管控符合性分析</w:t>
            </w:r>
          </w:p>
          <w:p w14:paraId="50445CF9">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2.3.1 与达州市生态环境分区管控文件的符合性分析</w:t>
            </w:r>
          </w:p>
          <w:p w14:paraId="12291088">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根据《达州市人民政府办公室关于加强生态环境分区管控的通知》（达市府办函〔2024〕31号），全市共划定环境管控单元47个，分为优先保护单元、重点管控单元和一般管控单元。本项目位于达州市宣汉县普光镇赵家坝，属于工业重点管控单元，达州市环境管控单元分布图如下：</w:t>
            </w:r>
          </w:p>
          <w:p w14:paraId="190D3B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drawing>
                <wp:inline distT="0" distB="0" distL="114300" distR="114300">
                  <wp:extent cx="4781550" cy="337185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4781550" cy="3371850"/>
                          </a:xfrm>
                          <a:prstGeom prst="rect">
                            <a:avLst/>
                          </a:prstGeom>
                          <a:noFill/>
                          <a:ln>
                            <a:noFill/>
                          </a:ln>
                        </pic:spPr>
                      </pic:pic>
                    </a:graphicData>
                  </a:graphic>
                </wp:inline>
              </w:drawing>
            </w:r>
          </w:p>
          <w:p w14:paraId="4514F8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图2.3-1  达州市环境管控单元分布图</w:t>
            </w:r>
          </w:p>
          <w:p w14:paraId="08C6C0C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0BB6DED5">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kern w:val="0"/>
                <w:sz w:val="26"/>
                <w:szCs w:val="26"/>
                <w:lang w:val="en-US" w:eastAsia="zh-CN"/>
              </w:rPr>
              <w:t>对照达州市生态环境管控要求，本项目与《达州市人民政府办公室关于加强生态环境分区管控的通知》（达市府办函〔2024〕31号）的相符性分析见下表。</w:t>
            </w:r>
          </w:p>
          <w:p w14:paraId="497970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p>
          <w:p w14:paraId="5767486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表2.3-1  与生态环境管控文件的符合性分析</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0"/>
              <w:gridCol w:w="3947"/>
              <w:gridCol w:w="2587"/>
              <w:gridCol w:w="665"/>
            </w:tblGrid>
            <w:tr w14:paraId="6535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414" w:type="pct"/>
                  <w:noWrap w:val="0"/>
                  <w:vAlign w:val="center"/>
                </w:tcPr>
                <w:p w14:paraId="4F78002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区域</w:t>
                  </w:r>
                </w:p>
              </w:tc>
              <w:tc>
                <w:tcPr>
                  <w:tcW w:w="2514" w:type="pct"/>
                  <w:noWrap w:val="0"/>
                  <w:vAlign w:val="center"/>
                </w:tcPr>
                <w:p w14:paraId="6B8724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生态环境管控要求</w:t>
                  </w:r>
                </w:p>
              </w:tc>
              <w:tc>
                <w:tcPr>
                  <w:tcW w:w="1647" w:type="pct"/>
                  <w:noWrap w:val="0"/>
                  <w:vAlign w:val="center"/>
                </w:tcPr>
                <w:p w14:paraId="305A991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rPr>
                  </w:pPr>
                  <w:r>
                    <w:rPr>
                      <w:rFonts w:hint="default" w:ascii="Times New Roman" w:hAnsi="Times New Roman" w:eastAsia="宋体" w:cs="Times New Roman"/>
                      <w:b/>
                      <w:bCs/>
                      <w:color w:val="auto"/>
                      <w:sz w:val="22"/>
                      <w:szCs w:val="22"/>
                    </w:rPr>
                    <w:t>本项目情况</w:t>
                  </w:r>
                </w:p>
              </w:tc>
              <w:tc>
                <w:tcPr>
                  <w:tcW w:w="423" w:type="pct"/>
                  <w:noWrap w:val="0"/>
                  <w:vAlign w:val="center"/>
                </w:tcPr>
                <w:p w14:paraId="505A5D1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ind w:left="-105" w:leftChars="-50" w:right="-105" w:rightChars="-50"/>
                    <w:textAlignment w:val="baseline"/>
                    <w:rPr>
                      <w:rFonts w:hint="eastAsia" w:ascii="Times New Roman" w:hAnsi="Times New Roman" w:eastAsia="宋体" w:cs="Times New Roman"/>
                      <w:b/>
                      <w:bCs/>
                      <w:color w:val="auto"/>
                      <w:sz w:val="22"/>
                      <w:szCs w:val="22"/>
                      <w:lang w:val="en-US" w:eastAsia="zh-CN"/>
                    </w:rPr>
                  </w:pPr>
                  <w:r>
                    <w:rPr>
                      <w:rFonts w:hint="default" w:ascii="Times New Roman" w:hAnsi="Times New Roman" w:eastAsia="宋体" w:cs="Times New Roman"/>
                      <w:b/>
                      <w:bCs/>
                      <w:color w:val="auto"/>
                      <w:sz w:val="22"/>
                      <w:szCs w:val="22"/>
                    </w:rPr>
                    <w:t>符合</w:t>
                  </w:r>
                  <w:r>
                    <w:rPr>
                      <w:rFonts w:hint="eastAsia" w:ascii="Times New Roman" w:hAnsi="Times New Roman" w:eastAsia="宋体" w:cs="Times New Roman"/>
                      <w:b/>
                      <w:bCs/>
                      <w:color w:val="auto"/>
                      <w:sz w:val="22"/>
                      <w:szCs w:val="22"/>
                      <w:lang w:val="en-US" w:eastAsia="zh-CN"/>
                    </w:rPr>
                    <w:t>性</w:t>
                  </w:r>
                </w:p>
              </w:tc>
            </w:tr>
            <w:tr w14:paraId="705F3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restart"/>
                  <w:noWrap w:val="0"/>
                  <w:textDirection w:val="tbLrV"/>
                  <w:vAlign w:val="center"/>
                </w:tcPr>
                <w:p w14:paraId="674970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ind w:left="113" w:right="113"/>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达州市</w:t>
                  </w:r>
                </w:p>
              </w:tc>
              <w:tc>
                <w:tcPr>
                  <w:tcW w:w="2514" w:type="pct"/>
                  <w:noWrap w:val="0"/>
                  <w:vAlign w:val="center"/>
                </w:tcPr>
                <w:p w14:paraId="39232D9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rPr>
                  </w:pPr>
                  <w:r>
                    <w:rPr>
                      <w:rFonts w:hint="default" w:ascii="Times New Roman" w:hAnsi="Times New Roman" w:eastAsia="宋体" w:cs="Times New Roman"/>
                      <w:color w:val="auto"/>
                      <w:sz w:val="22"/>
                      <w:szCs w:val="22"/>
                    </w:rPr>
                    <w:t>1</w:t>
                  </w:r>
                  <w:r>
                    <w:rPr>
                      <w:rFonts w:hint="eastAsia"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sz w:val="22"/>
                      <w:szCs w:val="22"/>
                    </w:rPr>
                    <w:t>长江干支流岸线1</w:t>
                  </w:r>
                  <w:r>
                    <w:rPr>
                      <w:rFonts w:hint="eastAsia" w:ascii="Times New Roman" w:hAnsi="Times New Roman" w:eastAsia="宋体" w:cs="Times New Roman"/>
                      <w:color w:val="auto"/>
                      <w:sz w:val="22"/>
                      <w:szCs w:val="22"/>
                      <w:lang w:val="en-US" w:eastAsia="zh-CN"/>
                    </w:rPr>
                    <w:t xml:space="preserve"> </w:t>
                  </w:r>
                  <w:r>
                    <w:rPr>
                      <w:rFonts w:hint="default" w:ascii="Times New Roman" w:hAnsi="Times New Roman" w:eastAsia="宋体" w:cs="Times New Roman"/>
                      <w:color w:val="auto"/>
                      <w:sz w:val="22"/>
                      <w:szCs w:val="22"/>
                    </w:rPr>
                    <w:t>km范围内，不得新建、扩建化工园区和化工项目；</w:t>
                  </w:r>
                </w:p>
              </w:tc>
              <w:tc>
                <w:tcPr>
                  <w:tcW w:w="1647" w:type="pct"/>
                  <w:noWrap w:val="0"/>
                  <w:vAlign w:val="center"/>
                </w:tcPr>
                <w:p w14:paraId="4ACF172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本项目不属于化工项目；</w:t>
                  </w:r>
                </w:p>
              </w:tc>
              <w:tc>
                <w:tcPr>
                  <w:tcW w:w="423" w:type="pct"/>
                  <w:noWrap w:val="0"/>
                  <w:vAlign w:val="center"/>
                </w:tcPr>
                <w:p w14:paraId="0410035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4DA3B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6C33C9F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35A274F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eastAsia" w:ascii="Times New Roman" w:hAnsi="Times New Roman" w:eastAsia="宋体" w:cs="Times New Roman"/>
                      <w:color w:val="auto"/>
                      <w:sz w:val="22"/>
                      <w:szCs w:val="22"/>
                      <w:lang w:val="en-US" w:eastAsia="zh-CN"/>
                    </w:rPr>
                  </w:pPr>
                  <w:r>
                    <w:rPr>
                      <w:rFonts w:hint="default" w:ascii="Times New Roman" w:hAnsi="Times New Roman" w:eastAsia="宋体" w:cs="Times New Roman"/>
                      <w:color w:val="auto"/>
                      <w:sz w:val="22"/>
                      <w:szCs w:val="22"/>
                    </w:rPr>
                    <w:t>2</w:t>
                  </w:r>
                  <w:r>
                    <w:rPr>
                      <w:rFonts w:hint="eastAsia" w:ascii="Times New Roman" w:hAnsi="Times New Roman" w:eastAsia="宋体" w:cs="Times New Roman"/>
                      <w:color w:val="auto"/>
                      <w:sz w:val="22"/>
                      <w:szCs w:val="22"/>
                      <w:lang w:val="en-US" w:eastAsia="zh-CN"/>
                    </w:rPr>
                    <w:t>.</w:t>
                  </w:r>
                  <w:r>
                    <w:rPr>
                      <w:rFonts w:hint="default" w:ascii="Times New Roman" w:hAnsi="Times New Roman" w:eastAsia="宋体" w:cs="Times New Roman"/>
                      <w:color w:val="auto"/>
                      <w:sz w:val="22"/>
                      <w:szCs w:val="22"/>
                    </w:rPr>
                    <w:t>严控产业转移环境准入</w:t>
                  </w:r>
                  <w:r>
                    <w:rPr>
                      <w:rFonts w:hint="eastAsia" w:ascii="Times New Roman" w:hAnsi="Times New Roman" w:eastAsia="宋体" w:cs="Times New Roman"/>
                      <w:color w:val="auto"/>
                      <w:sz w:val="22"/>
                      <w:szCs w:val="22"/>
                      <w:lang w:eastAsia="zh-CN"/>
                    </w:rPr>
                    <w:t>；</w:t>
                  </w:r>
                </w:p>
              </w:tc>
              <w:tc>
                <w:tcPr>
                  <w:tcW w:w="1647" w:type="pct"/>
                  <w:noWrap w:val="0"/>
                  <w:vAlign w:val="center"/>
                </w:tcPr>
                <w:p w14:paraId="573A4EC0">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本项目不涉及产业转移；</w:t>
                  </w:r>
                </w:p>
              </w:tc>
              <w:tc>
                <w:tcPr>
                  <w:tcW w:w="423" w:type="pct"/>
                  <w:noWrap w:val="0"/>
                  <w:vAlign w:val="center"/>
                </w:tcPr>
                <w:p w14:paraId="760DB89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66416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3360CA4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027FD3C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3.引进项目应符合园区规划环评和区域产业准入清单要求；</w:t>
                  </w:r>
                </w:p>
              </w:tc>
              <w:tc>
                <w:tcPr>
                  <w:tcW w:w="1647" w:type="pct"/>
                  <w:noWrap w:val="0"/>
                  <w:vAlign w:val="center"/>
                </w:tcPr>
                <w:p w14:paraId="7ED52D8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本项目属于普光天然气净化厂配套的液硫装车项目，属于规划主导产业的配套工程；</w:t>
                  </w:r>
                </w:p>
              </w:tc>
              <w:tc>
                <w:tcPr>
                  <w:tcW w:w="423" w:type="pct"/>
                  <w:noWrap w:val="0"/>
                  <w:vAlign w:val="center"/>
                </w:tcPr>
                <w:p w14:paraId="16B4103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29856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1FD67B5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27A3409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4.造纸等产业污染治理和环境管理应达到国内先进水平。优化制浆造纸产业布局，提升行业清洁生产水平，推动制浆造纸工业向节能、环保、绿色方向发展；</w:t>
                  </w:r>
                </w:p>
              </w:tc>
              <w:tc>
                <w:tcPr>
                  <w:tcW w:w="1647" w:type="pct"/>
                  <w:noWrap w:val="0"/>
                  <w:vAlign w:val="center"/>
                </w:tcPr>
                <w:p w14:paraId="14DA47FA">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本项目不涉及造纸；</w:t>
                  </w:r>
                </w:p>
              </w:tc>
              <w:tc>
                <w:tcPr>
                  <w:tcW w:w="423" w:type="pct"/>
                  <w:noWrap w:val="0"/>
                  <w:vAlign w:val="center"/>
                </w:tcPr>
                <w:p w14:paraId="3C1E2E1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69B0B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10CC58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4AF3997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5.深化成都平原、川南、川东北地区大气污染联防联控工作机制，加强川渝地区联防联控，强化重污染天气区域应急联动机制，深化区域重污染天气联合应对；</w:t>
                  </w:r>
                </w:p>
              </w:tc>
              <w:tc>
                <w:tcPr>
                  <w:tcW w:w="1647" w:type="pct"/>
                  <w:noWrap w:val="0"/>
                  <w:vAlign w:val="center"/>
                </w:tcPr>
                <w:p w14:paraId="0764F1A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普光天然气净化厂配套</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的液硫装车项目，主要大气污染物为装车过程中的H</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S和颗粒物，经处理后能够实现达标排放；</w:t>
                  </w:r>
                </w:p>
              </w:tc>
              <w:tc>
                <w:tcPr>
                  <w:tcW w:w="423" w:type="pct"/>
                  <w:noWrap w:val="0"/>
                  <w:vAlign w:val="center"/>
                </w:tcPr>
                <w:p w14:paraId="36386EE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63A80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5687B14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04F1284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647" w:type="pct"/>
                  <w:noWrap w:val="0"/>
                  <w:vAlign w:val="center"/>
                </w:tcPr>
                <w:p w14:paraId="311B0A7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普光天然气净化厂配套</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的液硫装车项目，不涉及气田开发。</w:t>
                  </w:r>
                </w:p>
              </w:tc>
              <w:tc>
                <w:tcPr>
                  <w:tcW w:w="423" w:type="pct"/>
                  <w:noWrap w:val="0"/>
                  <w:vAlign w:val="center"/>
                </w:tcPr>
                <w:p w14:paraId="10388DE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1E58C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restart"/>
                  <w:noWrap w:val="0"/>
                  <w:textDirection w:val="tbRlV"/>
                  <w:vAlign w:val="center"/>
                </w:tcPr>
                <w:p w14:paraId="46B5086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ind w:left="113" w:right="113"/>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宣汉县</w:t>
                  </w:r>
                </w:p>
              </w:tc>
              <w:tc>
                <w:tcPr>
                  <w:tcW w:w="2514" w:type="pct"/>
                  <w:noWrap w:val="0"/>
                  <w:vAlign w:val="center"/>
                </w:tcPr>
                <w:p w14:paraId="17617B8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1</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2"/>
                      <w:szCs w:val="22"/>
                      <w14:textFill>
                        <w14:solidFill>
                          <w14:schemeClr w14:val="tx1"/>
                        </w14:solidFill>
                      </w14:textFill>
                    </w:rPr>
                    <w:t>优化天然气化工、硫化工、锂钾综合开发、冶金建材、新材料等产业布局，切实做好危险化学品生产、使用、贮运、废弃全过程的安全防范措施，妥善处理好锂钾综合开发产业副产物及</w:t>
                  </w:r>
                  <w:r>
                    <w:rPr>
                      <w:rFonts w:hint="eastAsia" w:ascii="宋体" w:hAnsi="宋体" w:eastAsia="宋体" w:cs="宋体"/>
                      <w:b w:val="0"/>
                      <w:bCs w:val="0"/>
                      <w:color w:val="000000" w:themeColor="text1"/>
                      <w:sz w:val="22"/>
                      <w:szCs w:val="22"/>
                      <w14:textFill>
                        <w14:solidFill>
                          <w14:schemeClr w14:val="tx1"/>
                        </w14:solidFill>
                      </w14:textFill>
                    </w:rPr>
                    <w:t>“三废”</w:t>
                  </w:r>
                  <w:r>
                    <w:rPr>
                      <w:rFonts w:hint="default" w:ascii="Times New Roman" w:hAnsi="Times New Roman" w:eastAsia="宋体" w:cs="Times New Roman"/>
                      <w:b w:val="0"/>
                      <w:bCs w:val="0"/>
                      <w:color w:val="000000" w:themeColor="text1"/>
                      <w:sz w:val="22"/>
                      <w:szCs w:val="22"/>
                      <w14:textFill>
                        <w14:solidFill>
                          <w14:schemeClr w14:val="tx1"/>
                        </w14:solidFill>
                      </w14:textFill>
                    </w:rPr>
                    <w:t>的综合利用途径或处置去向；</w:t>
                  </w:r>
                </w:p>
              </w:tc>
              <w:tc>
                <w:tcPr>
                  <w:tcW w:w="1647" w:type="pct"/>
                  <w:noWrap w:val="0"/>
                  <w:vAlign w:val="center"/>
                </w:tcPr>
                <w:p w14:paraId="470D4BD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本项目为普光天然气净化厂配套的液硫装车项目，采用定量密闭装车系统，做好液硫装车过程的安全防范措施。</w:t>
                  </w:r>
                </w:p>
              </w:tc>
              <w:tc>
                <w:tcPr>
                  <w:tcW w:w="423" w:type="pct"/>
                  <w:noWrap w:val="0"/>
                  <w:vAlign w:val="center"/>
                </w:tcPr>
                <w:p w14:paraId="01660B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516F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35498C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41D8034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2.打好升级版污染防治攻坚战。持续优化调整产业布局，以细颗粒物（PM</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）和臭氧（O</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）污染协同控制为重点，全面开展挥发性有机物（VOCs）治理，实施移动源整治，持续推进空气质量精细化管理。引进项目应符合园区规划环评和区域产业准入清单要求；</w:t>
                  </w:r>
                </w:p>
              </w:tc>
              <w:tc>
                <w:tcPr>
                  <w:tcW w:w="1647" w:type="pct"/>
                  <w:noWrap w:val="0"/>
                  <w:vAlign w:val="center"/>
                </w:tcPr>
                <w:p w14:paraId="656FEB5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本项目采用定量密闭装车系统，主要大气污染物为装车过程中的H</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S和颗粒物，经处理后能够实现达标排放。</w:t>
                  </w:r>
                </w:p>
              </w:tc>
              <w:tc>
                <w:tcPr>
                  <w:tcW w:w="423" w:type="pct"/>
                  <w:noWrap w:val="0"/>
                  <w:vAlign w:val="center"/>
                </w:tcPr>
                <w:p w14:paraId="47CC79C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符合</w:t>
                  </w:r>
                </w:p>
              </w:tc>
            </w:tr>
            <w:tr w14:paraId="476FB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6AF24A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7891469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3.加强小流域水环境保护，推动农村环保基础设施建设，全面推进农村环境综合整治、生活污水处理项目；</w:t>
                  </w:r>
                </w:p>
              </w:tc>
              <w:tc>
                <w:tcPr>
                  <w:tcW w:w="1647" w:type="pct"/>
                  <w:noWrap w:val="0"/>
                  <w:vAlign w:val="center"/>
                </w:tcPr>
                <w:p w14:paraId="25761A3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本项目不涉及</w:t>
                  </w:r>
                </w:p>
              </w:tc>
              <w:tc>
                <w:tcPr>
                  <w:tcW w:w="423" w:type="pct"/>
                  <w:noWrap w:val="0"/>
                  <w:vAlign w:val="center"/>
                </w:tcPr>
                <w:p w14:paraId="6A9F78E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09CF7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vMerge w:val="continue"/>
                  <w:noWrap w:val="0"/>
                  <w:vAlign w:val="center"/>
                </w:tcPr>
                <w:p w14:paraId="4C5BBC7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rPr>
                  </w:pPr>
                </w:p>
              </w:tc>
              <w:tc>
                <w:tcPr>
                  <w:tcW w:w="2514" w:type="pct"/>
                  <w:noWrap w:val="0"/>
                  <w:vAlign w:val="center"/>
                </w:tcPr>
                <w:p w14:paraId="0EDEE49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4.大力开展沿河畜禽养殖污染整治，大力推广生态种植，减少农药化肥使用量；普光气田开发污染防治和环境管理等方面要达国内先进水平</w:t>
                  </w:r>
                </w:p>
              </w:tc>
              <w:tc>
                <w:tcPr>
                  <w:tcW w:w="1647" w:type="pct"/>
                  <w:noWrap w:val="0"/>
                  <w:vAlign w:val="center"/>
                </w:tcPr>
                <w:p w14:paraId="01282F0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本项目不涉及</w:t>
                  </w:r>
                </w:p>
              </w:tc>
              <w:tc>
                <w:tcPr>
                  <w:tcW w:w="423" w:type="pct"/>
                  <w:noWrap w:val="0"/>
                  <w:vAlign w:val="center"/>
                </w:tcPr>
                <w:p w14:paraId="4846E2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sz w:val="22"/>
                      <w:szCs w:val="22"/>
                      <w:lang w:val="en-US" w:eastAsia="zh-CN"/>
                    </w:rPr>
                    <w:t>/</w:t>
                  </w:r>
                </w:p>
              </w:tc>
            </w:tr>
            <w:tr w14:paraId="4573B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4" w:type="pct"/>
                  <w:noWrap w:val="0"/>
                  <w:vAlign w:val="center"/>
                </w:tcPr>
                <w:p w14:paraId="076055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snapToGrid w:val="0"/>
                      <w:color w:val="auto"/>
                      <w:kern w:val="2"/>
                      <w:sz w:val="22"/>
                      <w:szCs w:val="22"/>
                      <w:lang w:val="en-US" w:eastAsia="zh-CN" w:bidi="ar-SA"/>
                    </w:rPr>
                  </w:pPr>
                  <w:r>
                    <w:rPr>
                      <w:rFonts w:hint="default" w:ascii="Times New Roman" w:hAnsi="Times New Roman" w:eastAsia="宋体" w:cs="Times New Roman"/>
                      <w:color w:val="auto"/>
                      <w:sz w:val="22"/>
                      <w:szCs w:val="22"/>
                    </w:rPr>
                    <w:t>重点管控单元</w:t>
                  </w:r>
                </w:p>
              </w:tc>
              <w:tc>
                <w:tcPr>
                  <w:tcW w:w="2514" w:type="pct"/>
                  <w:noWrap w:val="0"/>
                  <w:vAlign w:val="center"/>
                </w:tcPr>
                <w:p w14:paraId="7753572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647" w:type="pct"/>
                  <w:noWrap w:val="0"/>
                  <w:vAlign w:val="center"/>
                </w:tcPr>
                <w:p w14:paraId="59496B90">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 w:val="0"/>
                      <w:bCs w:val="0"/>
                      <w:snapToGrid w:val="0"/>
                      <w:color w:val="000000" w:themeColor="text1"/>
                      <w:kern w:val="2"/>
                      <w:sz w:val="22"/>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宣汉县</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2"/>
                      <w:szCs w:val="22"/>
                      <w14:textFill>
                        <w14:solidFill>
                          <w14:schemeClr w14:val="tx1"/>
                        </w14:solidFill>
                      </w14:textFill>
                    </w:rPr>
                    <w:t>环境空气环境质量达标区域，</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本项目大气污染物为装车过程中的H</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S和颗粒物，不涉及</w:t>
                  </w:r>
                  <w:r>
                    <w:rPr>
                      <w:rFonts w:hint="default" w:ascii="Times New Roman" w:hAnsi="Times New Roman" w:eastAsia="宋体" w:cs="Times New Roman"/>
                      <w:b w:val="0"/>
                      <w:bCs w:val="0"/>
                      <w:color w:val="000000" w:themeColor="text1"/>
                      <w:sz w:val="22"/>
                      <w:szCs w:val="22"/>
                      <w14:textFill>
                        <w14:solidFill>
                          <w14:schemeClr w14:val="tx1"/>
                        </w14:solidFill>
                      </w14:textFill>
                    </w:rPr>
                    <w:t>允许排放量建议指标。</w:t>
                  </w:r>
                </w:p>
              </w:tc>
              <w:tc>
                <w:tcPr>
                  <w:tcW w:w="423" w:type="pct"/>
                  <w:noWrap w:val="0"/>
                  <w:vAlign w:val="center"/>
                </w:tcPr>
                <w:p w14:paraId="00C66CD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snapToGrid w:val="0"/>
                      <w:color w:val="auto"/>
                      <w:kern w:val="2"/>
                      <w:sz w:val="22"/>
                      <w:szCs w:val="22"/>
                      <w:lang w:val="en-US" w:eastAsia="zh-CN" w:bidi="ar-SA"/>
                    </w:rPr>
                  </w:pPr>
                  <w:r>
                    <w:rPr>
                      <w:rFonts w:hint="eastAsia" w:ascii="Times New Roman" w:hAnsi="Times New Roman" w:eastAsia="宋体" w:cs="Times New Roman"/>
                      <w:color w:val="auto"/>
                      <w:sz w:val="22"/>
                      <w:szCs w:val="22"/>
                      <w:lang w:val="en-US" w:eastAsia="zh-CN"/>
                    </w:rPr>
                    <w:t>符合</w:t>
                  </w:r>
                </w:p>
              </w:tc>
            </w:tr>
          </w:tbl>
          <w:p w14:paraId="040DBDB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496A6CE9">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2.3.2 与区域生态环境分区管控要求符合性分析</w:t>
            </w:r>
          </w:p>
          <w:p w14:paraId="5410C884">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根据四川省生态环境厅办公室《关于印发&lt;产业园区规划环评</w:t>
            </w:r>
            <w:r>
              <w:rPr>
                <w:rFonts w:hint="eastAsia" w:ascii="宋体" w:hAnsi="宋体" w:eastAsia="宋体" w:cs="宋体"/>
                <w:kern w:val="0"/>
                <w:sz w:val="26"/>
                <w:szCs w:val="26"/>
                <w:lang w:val="en-US" w:eastAsia="zh-CN"/>
              </w:rPr>
              <w:t>“三线一单”</w:t>
            </w:r>
            <w:r>
              <w:rPr>
                <w:rFonts w:hint="default" w:ascii="Times New Roman" w:hAnsi="Times New Roman" w:cs="Times New Roman"/>
                <w:kern w:val="0"/>
                <w:sz w:val="26"/>
                <w:szCs w:val="26"/>
                <w:lang w:val="en-US" w:eastAsia="zh-CN"/>
              </w:rPr>
              <w:t>符合性分析技术要点（试行）&gt;和&lt;项目环评</w:t>
            </w:r>
            <w:r>
              <w:rPr>
                <w:rFonts w:hint="eastAsia" w:ascii="宋体" w:hAnsi="宋体" w:eastAsia="宋体" w:cs="宋体"/>
                <w:kern w:val="0"/>
                <w:sz w:val="26"/>
                <w:szCs w:val="26"/>
                <w:lang w:val="en-US" w:eastAsia="zh-CN"/>
              </w:rPr>
              <w:t>“三线一单”</w:t>
            </w:r>
            <w:r>
              <w:rPr>
                <w:rFonts w:hint="default" w:ascii="Times New Roman" w:hAnsi="Times New Roman" w:cs="Times New Roman"/>
                <w:kern w:val="0"/>
                <w:sz w:val="26"/>
                <w:szCs w:val="26"/>
                <w:lang w:val="en-US" w:eastAsia="zh-CN"/>
              </w:rPr>
              <w:t>符合性分析技术要点（试行）</w:t>
            </w:r>
            <w:r>
              <w:rPr>
                <w:rFonts w:hint="eastAsia" w:ascii="Times New Roman" w:hAnsi="Times New Roman" w:cs="Times New Roman"/>
                <w:kern w:val="0"/>
                <w:sz w:val="26"/>
                <w:szCs w:val="26"/>
                <w:lang w:val="en-US" w:eastAsia="zh-CN"/>
              </w:rPr>
              <w:t>〉的通知》</w:t>
            </w:r>
            <w:r>
              <w:rPr>
                <w:rFonts w:hint="default" w:ascii="Times New Roman" w:hAnsi="Times New Roman" w:cs="Times New Roman"/>
                <w:kern w:val="0"/>
                <w:sz w:val="26"/>
                <w:szCs w:val="26"/>
                <w:lang w:val="en-US" w:eastAsia="zh-CN"/>
              </w:rPr>
              <w:t>（川环办函〔2021〕469号文），本项目位于四川达州普光经济开发区，《四川达州普光经济开发区总体规划（2019-2035）环境影响报告书》已开展园区与</w:t>
            </w:r>
            <w:r>
              <w:rPr>
                <w:rFonts w:hint="eastAsia" w:ascii="宋体" w:hAnsi="宋体" w:eastAsia="宋体" w:cs="宋体"/>
                <w:kern w:val="0"/>
                <w:sz w:val="26"/>
                <w:szCs w:val="26"/>
                <w:lang w:val="en-US" w:eastAsia="zh-CN"/>
              </w:rPr>
              <w:t>“三线一单”</w:t>
            </w:r>
            <w:r>
              <w:rPr>
                <w:rFonts w:hint="default" w:ascii="Times New Roman" w:hAnsi="Times New Roman" w:cs="Times New Roman"/>
                <w:kern w:val="0"/>
                <w:sz w:val="26"/>
                <w:szCs w:val="26"/>
                <w:lang w:val="en-US" w:eastAsia="zh-CN"/>
              </w:rPr>
              <w:t>符合性分析，本项目主要分析与产业园区规划环评生态环境准入要求的符合性。</w:t>
            </w:r>
          </w:p>
          <w:p w14:paraId="438CD200">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2021年9月，生态环境厅组织开发的四川</w:t>
            </w:r>
            <w:r>
              <w:rPr>
                <w:rFonts w:hint="eastAsia" w:ascii="宋体" w:hAnsi="宋体" w:eastAsia="宋体" w:cs="宋体"/>
                <w:kern w:val="0"/>
                <w:sz w:val="26"/>
                <w:szCs w:val="26"/>
                <w:lang w:val="en-US" w:eastAsia="zh-CN"/>
              </w:rPr>
              <w:t>省“三线一单”数据分析系统和“三线一单”符</w:t>
            </w:r>
            <w:r>
              <w:rPr>
                <w:rFonts w:hint="default" w:ascii="Times New Roman" w:hAnsi="Times New Roman" w:cs="Times New Roman"/>
                <w:kern w:val="0"/>
                <w:sz w:val="26"/>
                <w:szCs w:val="26"/>
                <w:lang w:val="en-US" w:eastAsia="zh-CN"/>
              </w:rPr>
              <w:t>合性分析系统在四川政务服务网上线运行，面向公众开放。2024年6月，四川省生态环境厅发布了《关于公布四川省生态环境分区管控动态更新成果（2023年版）的通知》（川环函〔2024〕409号），完成了生态环境分区管控的动态更新。为了调查项目所在管控单元，本次评价在四川政务服务网</w:t>
            </w:r>
            <w:r>
              <w:rPr>
                <w:rFonts w:hint="eastAsia" w:ascii="Times New Roman" w:hAnsi="Times New Roman" w:cs="Times New Roman"/>
                <w:kern w:val="0"/>
                <w:sz w:val="26"/>
                <w:szCs w:val="26"/>
                <w:lang w:val="en-US" w:eastAsia="zh-CN"/>
              </w:rPr>
              <w:t>——</w:t>
            </w:r>
            <w:r>
              <w:rPr>
                <w:rFonts w:hint="default" w:ascii="Times New Roman" w:hAnsi="Times New Roman" w:cs="Times New Roman"/>
                <w:kern w:val="0"/>
                <w:sz w:val="26"/>
                <w:szCs w:val="26"/>
                <w:lang w:val="en-US" w:eastAsia="zh-CN"/>
              </w:rPr>
              <w:t>四川生态环境分区管控数据分析系统进行了线上查询。</w:t>
            </w:r>
          </w:p>
          <w:p w14:paraId="17B25933">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lang w:val="en-US" w:eastAsia="zh-CN"/>
              </w:rPr>
            </w:pPr>
            <w:r>
              <w:rPr>
                <w:rFonts w:hint="default" w:ascii="Times New Roman" w:hAnsi="Times New Roman" w:cs="Times New Roman"/>
                <w:kern w:val="0"/>
                <w:sz w:val="26"/>
                <w:szCs w:val="26"/>
                <w:lang w:val="en-US" w:eastAsia="zh-CN"/>
              </w:rPr>
              <w:t>根据查询</w:t>
            </w:r>
            <w:r>
              <w:rPr>
                <w:rFonts w:hint="default" w:ascii="Times New Roman" w:hAnsi="Times New Roman" w:cs="Times New Roman"/>
                <w:b w:val="0"/>
                <w:bCs w:val="0"/>
                <w:color w:val="000000" w:themeColor="text1"/>
                <w:kern w:val="0"/>
                <w:sz w:val="26"/>
                <w:szCs w:val="26"/>
                <w:lang w:val="en-US" w:eastAsia="zh-CN"/>
                <w14:textFill>
                  <w14:solidFill>
                    <w14:schemeClr w14:val="tx1"/>
                  </w14:solidFill>
                </w14:textFill>
              </w:rPr>
              <w:t>结果，</w:t>
            </w:r>
            <w:r>
              <w:rPr>
                <w:rFonts w:hint="eastAsia" w:ascii="Times New Roman" w:hAnsi="Times New Roman" w:cs="Times New Roman"/>
                <w:b w:val="0"/>
                <w:bCs w:val="0"/>
                <w:color w:val="000000" w:themeColor="text1"/>
                <w:kern w:val="0"/>
                <w:sz w:val="26"/>
                <w:szCs w:val="26"/>
                <w:lang w:val="en-US" w:eastAsia="zh-CN"/>
                <w14:textFill>
                  <w14:solidFill>
                    <w14:schemeClr w14:val="tx1"/>
                  </w14:solidFill>
                </w14:textFill>
              </w:rPr>
              <w:t>天然气净化厂新建80万吨/年液硫装车装置项目</w:t>
            </w:r>
            <w:r>
              <w:rPr>
                <w:rFonts w:hint="default" w:ascii="Times New Roman" w:hAnsi="Times New Roman" w:cs="Times New Roman"/>
                <w:b w:val="0"/>
                <w:bCs w:val="0"/>
                <w:color w:val="000000" w:themeColor="text1"/>
                <w:kern w:val="0"/>
                <w:sz w:val="26"/>
                <w:szCs w:val="26"/>
                <w:lang w:val="en-US" w:eastAsia="zh-CN"/>
                <w14:textFill>
                  <w14:solidFill>
                    <w14:schemeClr w14:val="tx1"/>
                  </w14:solidFill>
                </w14:textFill>
              </w:rPr>
              <w:t>位于达州市宣汉县环境综合管控单元工业重点管控单元（管控单</w:t>
            </w:r>
            <w:r>
              <w:rPr>
                <w:rFonts w:hint="default" w:ascii="Times New Roman" w:hAnsi="Times New Roman" w:cs="Times New Roman"/>
                <w:kern w:val="0"/>
                <w:sz w:val="26"/>
                <w:szCs w:val="26"/>
                <w:lang w:val="en-US" w:eastAsia="zh-CN"/>
              </w:rPr>
              <w:t>元名称：四川达州普光经济开发区，管控单元编号：ZH51172220002）。项目与管控单元相对位置如下图所示：（图中▼表示项目位置）</w:t>
            </w:r>
          </w:p>
          <w:p w14:paraId="1C0F4CF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rPr>
            </w:pPr>
          </w:p>
          <w:p w14:paraId="0A1D45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mc:AlternateContent>
                <mc:Choice Requires="wpg">
                  <w:drawing>
                    <wp:inline distT="0" distB="0" distL="114300" distR="114300">
                      <wp:extent cx="4624070" cy="2526665"/>
                      <wp:effectExtent l="9525" t="9525" r="14605" b="16510"/>
                      <wp:docPr id="5" name="组合 1"/>
                      <wp:cNvGraphicFramePr/>
                      <a:graphic xmlns:a="http://schemas.openxmlformats.org/drawingml/2006/main">
                        <a:graphicData uri="http://schemas.microsoft.com/office/word/2010/wordprocessingGroup">
                          <wpg:wgp>
                            <wpg:cNvGrpSpPr/>
                            <wpg:grpSpPr>
                              <a:xfrm>
                                <a:off x="3450590" y="1991995"/>
                                <a:ext cx="4624070" cy="2526665"/>
                                <a:chOff x="5434" y="3136"/>
                                <a:chExt cx="8332" cy="4528"/>
                              </a:xfrm>
                              <a:effectLst/>
                            </wpg:grpSpPr>
                            <pic:pic xmlns:pic="http://schemas.openxmlformats.org/drawingml/2006/picture">
                              <pic:nvPicPr>
                                <pic:cNvPr id="-2147482500" name="图片 4"/>
                                <pic:cNvPicPr>
                                  <a:picLocks noChangeAspect="1"/>
                                </pic:cNvPicPr>
                              </pic:nvPicPr>
                              <pic:blipFill>
                                <a:blip r:embed="rId10"/>
                                <a:stretch>
                                  <a:fillRect/>
                                </a:stretch>
                              </pic:blipFill>
                              <pic:spPr>
                                <a:xfrm>
                                  <a:off x="5434" y="3136"/>
                                  <a:ext cx="8333" cy="4529"/>
                                </a:xfrm>
                                <a:prstGeom prst="rect">
                                  <a:avLst/>
                                </a:prstGeom>
                                <a:noFill/>
                                <a:ln w="9525" cap="flat" cmpd="sng">
                                  <a:solidFill>
                                    <a:srgbClr val="000000"/>
                                  </a:solidFill>
                                  <a:prstDash val="solid"/>
                                  <a:round/>
                                  <a:headEnd type="none" w="med" len="med"/>
                                  <a:tailEnd type="none" w="med" len="med"/>
                                </a:ln>
                                <a:effectLst/>
                              </pic:spPr>
                            </pic:pic>
                            <wps:wsp>
                              <wps:cNvPr id="1073744214" name="流程图: 合并 15"/>
                              <wps:cNvSpPr/>
                              <wps:spPr>
                                <a:xfrm>
                                  <a:off x="10130" y="4536"/>
                                  <a:ext cx="165" cy="135"/>
                                </a:xfrm>
                                <a:prstGeom prst="flowChartMerge">
                                  <a:avLst/>
                                </a:prstGeom>
                                <a:solidFill>
                                  <a:srgbClr val="000000"/>
                                </a:solidFill>
                                <a:ln w="25400" cap="flat" cmpd="sng">
                                  <a:solidFill>
                                    <a:srgbClr val="000000"/>
                                  </a:solidFill>
                                  <a:prstDash val="solid"/>
                                  <a:round/>
                                  <a:headEnd type="none" w="med" len="med"/>
                                  <a:tailEnd type="none" w="med" len="med"/>
                                </a:ln>
                                <a:effectLst/>
                              </wps:spPr>
                              <wps:bodyPr vert="horz" wrap="square" anchor="t" anchorCtr="0"/>
                            </wps:wsp>
                          </wpg:wgp>
                        </a:graphicData>
                      </a:graphic>
                    </wp:inline>
                  </w:drawing>
                </mc:Choice>
                <mc:Fallback>
                  <w:pict>
                    <v:group id="组合 1" o:spid="_x0000_s1026" o:spt="203" style="height:198.95pt;width:364.1pt;" coordorigin="5434,3136" coordsize="8332,4528" o:gfxdata="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">
                      <o:lock v:ext="edit" aspectratio="f"/>
                      <v:shape id="图片 4" o:spid="_x0000_s1026" o:spt="75" type="#_x0000_t75" style="position:absolute;left:5434;top:3136;height:4529;width:8333;" filled="f" o:preferrelative="t" stroked="t" coordsize="21600,21600" o:gfxdata="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EaKI8QAAADjAAAADwAAAAAAAAABACAAAAAiAAAAZHJzL2Rvd25yZXYueG1sUEsBAhQAFAAAAAgA&#10;h07iQDMvBZ47AAAAOQAAABAAAAAAAAAAAQAgAAAAEwEAAGRycy9zaGFwZXhtbC54bWxQSwUGAAAA&#10;AAYABgBbAQAAvQMAAAAA&#10;">
                        <v:fill on="f" focussize="0,0"/>
                        <v:stroke color="#000000" joinstyle="round"/>
                        <v:imagedata r:id="rId10" o:title=""/>
                        <o:lock v:ext="edit" aspectratio="t"/>
                      </v:shape>
                      <v:shape id="流程图: 合并 15" o:spid="_x0000_s1026" o:spt="128" type="#_x0000_t128" style="position:absolute;left:10130;top:4536;height:135;width:165;" fillcolor="#000000" filled="t" stroked="t" coordsize="21600,21600" o:gfxdata="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Av/i/&#10;AAAA4wAAAA8AAAAAAAAAAQAgAAAAIgAAAGRycy9kb3ducmV2LnhtbFBLAQIUABQAAAAIAIdO4kAz&#10;LwWeOwAAADkAAAAQAAAAAAAAAAEAIAAAAA4BAABkcnMvc2hhcGV4bWwueG1sUEsFBgAAAAAGAAYA&#10;WwEAALgDAAAAAA==&#10;">
                        <v:fill on="t" focussize="0,0"/>
                        <v:stroke weight="2pt" color="#000000" joinstyle="round"/>
                        <v:imagedata o:title=""/>
                        <o:lock v:ext="edit" aspectratio="f"/>
                      </v:shape>
                      <w10:wrap type="none"/>
                      <w10:anchorlock/>
                    </v:group>
                  </w:pict>
                </mc:Fallback>
              </mc:AlternateContent>
            </w:r>
          </w:p>
          <w:p w14:paraId="4FFF7AE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图2.3-2  管控单元相对位置关系示意图</w:t>
            </w:r>
          </w:p>
          <w:p w14:paraId="5E5E5A4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269E7D86">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lang w:val="de-DE"/>
              </w:rPr>
              <w:t>根据查询结果，本项目涉及的环境管控单元情况如下所示：</w:t>
            </w:r>
          </w:p>
          <w:p w14:paraId="365A3B3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6"/>
                <w:szCs w:val="26"/>
                <w:lang w:val="en-US" w:eastAsia="zh-CN"/>
              </w:rPr>
            </w:pPr>
          </w:p>
          <w:p w14:paraId="5BEA0E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26"/>
                <w:szCs w:val="26"/>
                <w:lang w:val="en-US" w:eastAsia="zh-CN"/>
              </w:rPr>
            </w:pPr>
            <w:r>
              <w:rPr>
                <w:rFonts w:hint="eastAsia" w:ascii="Times New Roman" w:hAnsi="Times New Roman" w:eastAsia="宋体" w:cs="Times New Roman"/>
                <w:kern w:val="0"/>
                <w:sz w:val="26"/>
                <w:szCs w:val="26"/>
                <w:lang w:val="en-US" w:eastAsia="zh-CN"/>
              </w:rPr>
              <w:drawing>
                <wp:inline distT="0" distB="0" distL="114300" distR="114300">
                  <wp:extent cx="4625975" cy="3683635"/>
                  <wp:effectExtent l="9525" t="9525" r="12700" b="21590"/>
                  <wp:docPr id="7" name="图片 3" descr="生态环境分区管控符合性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生态环境分区管控符合性分析"/>
                          <pic:cNvPicPr>
                            <a:picLocks noChangeAspect="1"/>
                          </pic:cNvPicPr>
                        </pic:nvPicPr>
                        <pic:blipFill>
                          <a:blip r:embed="rId11"/>
                          <a:stretch>
                            <a:fillRect/>
                          </a:stretch>
                        </pic:blipFill>
                        <pic:spPr>
                          <a:xfrm>
                            <a:off x="0" y="0"/>
                            <a:ext cx="4625975" cy="36836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B357CF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kern w:val="0"/>
                <w:sz w:val="26"/>
                <w:szCs w:val="26"/>
                <w:lang w:val="en-US" w:eastAsia="zh-CN"/>
              </w:rPr>
            </w:pPr>
            <w:r>
              <w:rPr>
                <w:rFonts w:hint="eastAsia" w:ascii="Times New Roman" w:hAnsi="Times New Roman" w:cs="Times New Roman"/>
                <w:b/>
                <w:bCs/>
                <w:kern w:val="0"/>
                <w:sz w:val="26"/>
                <w:szCs w:val="26"/>
                <w:lang w:val="en-US" w:eastAsia="zh-CN"/>
              </w:rPr>
              <w:t>图2.3-3  “三线一单”符合性分析图</w:t>
            </w:r>
          </w:p>
          <w:p w14:paraId="4006AE8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2DF41CC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bCs/>
                <w:kern w:val="0"/>
                <w:sz w:val="26"/>
                <w:szCs w:val="26"/>
                <w:lang w:val="en-US" w:eastAsia="zh-CN"/>
              </w:rPr>
            </w:pPr>
            <w:r>
              <w:rPr>
                <w:rFonts w:hint="eastAsia" w:ascii="Times New Roman" w:hAnsi="Times New Roman" w:cs="Times New Roman"/>
                <w:b/>
                <w:bCs/>
                <w:kern w:val="0"/>
                <w:sz w:val="26"/>
                <w:szCs w:val="26"/>
                <w:lang w:val="en-US" w:eastAsia="zh-CN"/>
              </w:rPr>
              <w:t>表2.3-2  涉及的环境管控单元情况一览表</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22"/>
              <w:gridCol w:w="1784"/>
              <w:gridCol w:w="856"/>
              <w:gridCol w:w="862"/>
              <w:gridCol w:w="1077"/>
              <w:gridCol w:w="1649"/>
            </w:tblGrid>
            <w:tr w14:paraId="62A2C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0DF5BDC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环境管控单元编码</w:t>
                  </w:r>
                </w:p>
              </w:tc>
              <w:tc>
                <w:tcPr>
                  <w:tcW w:w="1136" w:type="pct"/>
                  <w:noWrap w:val="0"/>
                  <w:vAlign w:val="center"/>
                </w:tcPr>
                <w:p w14:paraId="51CAA14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环境管控单元名称</w:t>
                  </w:r>
                </w:p>
              </w:tc>
              <w:tc>
                <w:tcPr>
                  <w:tcW w:w="545" w:type="pct"/>
                  <w:noWrap w:val="0"/>
                  <w:vAlign w:val="center"/>
                </w:tcPr>
                <w:p w14:paraId="113C0BB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所属市（州）</w:t>
                  </w:r>
                </w:p>
              </w:tc>
              <w:tc>
                <w:tcPr>
                  <w:tcW w:w="549" w:type="pct"/>
                  <w:noWrap w:val="0"/>
                  <w:vAlign w:val="center"/>
                </w:tcPr>
                <w:p w14:paraId="69F177FA">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所属区县</w:t>
                  </w:r>
                </w:p>
              </w:tc>
              <w:tc>
                <w:tcPr>
                  <w:tcW w:w="686" w:type="pct"/>
                  <w:noWrap w:val="0"/>
                  <w:vAlign w:val="center"/>
                </w:tcPr>
                <w:p w14:paraId="144E828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准入清单类型</w:t>
                  </w:r>
                </w:p>
              </w:tc>
              <w:tc>
                <w:tcPr>
                  <w:tcW w:w="1050" w:type="pct"/>
                  <w:noWrap w:val="0"/>
                  <w:vAlign w:val="center"/>
                </w:tcPr>
                <w:p w14:paraId="3AA70FE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管控类型</w:t>
                  </w:r>
                </w:p>
              </w:tc>
            </w:tr>
            <w:tr w14:paraId="18233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1A3A30E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ZH51172220002</w:t>
                  </w:r>
                </w:p>
              </w:tc>
              <w:tc>
                <w:tcPr>
                  <w:tcW w:w="1136" w:type="pct"/>
                  <w:noWrap w:val="0"/>
                  <w:vAlign w:val="center"/>
                </w:tcPr>
                <w:p w14:paraId="40E8BEC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四川达州普光经济开发区</w:t>
                  </w:r>
                </w:p>
              </w:tc>
              <w:tc>
                <w:tcPr>
                  <w:tcW w:w="545" w:type="pct"/>
                  <w:noWrap w:val="0"/>
                  <w:vAlign w:val="center"/>
                </w:tcPr>
                <w:p w14:paraId="47DE9FB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549" w:type="pct"/>
                  <w:noWrap w:val="0"/>
                  <w:vAlign w:val="center"/>
                </w:tcPr>
                <w:p w14:paraId="4D9C593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w:t>
                  </w:r>
                </w:p>
              </w:tc>
              <w:tc>
                <w:tcPr>
                  <w:tcW w:w="686" w:type="pct"/>
                  <w:noWrap w:val="0"/>
                  <w:vAlign w:val="center"/>
                </w:tcPr>
                <w:p w14:paraId="6427731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环境综合</w:t>
                  </w:r>
                </w:p>
              </w:tc>
              <w:tc>
                <w:tcPr>
                  <w:tcW w:w="1050" w:type="pct"/>
                  <w:noWrap w:val="0"/>
                  <w:vAlign w:val="center"/>
                </w:tcPr>
                <w:p w14:paraId="6452F437">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环境综合管控单元工业重点管控单元</w:t>
                  </w:r>
                </w:p>
              </w:tc>
            </w:tr>
            <w:tr w14:paraId="493AA6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75B3056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YS5117222210001</w:t>
                  </w:r>
                </w:p>
              </w:tc>
              <w:tc>
                <w:tcPr>
                  <w:tcW w:w="1136" w:type="pct"/>
                  <w:noWrap w:val="0"/>
                  <w:vAlign w:val="center"/>
                </w:tcPr>
                <w:p w14:paraId="6385DCA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州河-宣汉县-张鼓坪-控制单元</w:t>
                  </w:r>
                </w:p>
              </w:tc>
              <w:tc>
                <w:tcPr>
                  <w:tcW w:w="545" w:type="pct"/>
                  <w:noWrap w:val="0"/>
                  <w:vAlign w:val="center"/>
                </w:tcPr>
                <w:p w14:paraId="351DA33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549" w:type="pct"/>
                  <w:noWrap w:val="0"/>
                  <w:vAlign w:val="center"/>
                </w:tcPr>
                <w:p w14:paraId="40C662C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w:t>
                  </w:r>
                </w:p>
              </w:tc>
              <w:tc>
                <w:tcPr>
                  <w:tcW w:w="686" w:type="pct"/>
                  <w:noWrap w:val="0"/>
                  <w:vAlign w:val="center"/>
                </w:tcPr>
                <w:p w14:paraId="7D22498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水环境分区</w:t>
                  </w:r>
                </w:p>
              </w:tc>
              <w:tc>
                <w:tcPr>
                  <w:tcW w:w="1050" w:type="pct"/>
                  <w:noWrap w:val="0"/>
                  <w:vAlign w:val="center"/>
                </w:tcPr>
                <w:p w14:paraId="6746EA0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水环境工业污染重点管控区</w:t>
                  </w:r>
                </w:p>
              </w:tc>
            </w:tr>
            <w:tr w14:paraId="13431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6C6C1B3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YS5117222310001</w:t>
                  </w:r>
                </w:p>
              </w:tc>
              <w:tc>
                <w:tcPr>
                  <w:tcW w:w="1136" w:type="pct"/>
                  <w:noWrap w:val="0"/>
                  <w:vAlign w:val="center"/>
                </w:tcPr>
                <w:p w14:paraId="7847E97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四川达州普光经济开发区</w:t>
                  </w:r>
                </w:p>
              </w:tc>
              <w:tc>
                <w:tcPr>
                  <w:tcW w:w="545" w:type="pct"/>
                  <w:noWrap w:val="0"/>
                  <w:vAlign w:val="center"/>
                </w:tcPr>
                <w:p w14:paraId="0362DFA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549" w:type="pct"/>
                  <w:noWrap w:val="0"/>
                  <w:vAlign w:val="center"/>
                </w:tcPr>
                <w:p w14:paraId="483E0DA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w:t>
                  </w:r>
                </w:p>
              </w:tc>
              <w:tc>
                <w:tcPr>
                  <w:tcW w:w="686" w:type="pct"/>
                  <w:noWrap w:val="0"/>
                  <w:vAlign w:val="center"/>
                </w:tcPr>
                <w:p w14:paraId="4223C2E7">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大气环境分区</w:t>
                  </w:r>
                </w:p>
              </w:tc>
              <w:tc>
                <w:tcPr>
                  <w:tcW w:w="1050" w:type="pct"/>
                  <w:noWrap w:val="0"/>
                  <w:vAlign w:val="center"/>
                </w:tcPr>
                <w:p w14:paraId="402F78E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大气环境高排放重点管控区</w:t>
                  </w:r>
                </w:p>
              </w:tc>
            </w:tr>
            <w:tr w14:paraId="5AB93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2AEFBFE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YS5117222530001</w:t>
                  </w:r>
                </w:p>
              </w:tc>
              <w:tc>
                <w:tcPr>
                  <w:tcW w:w="1136" w:type="pct"/>
                  <w:noWrap w:val="0"/>
                  <w:vAlign w:val="center"/>
                </w:tcPr>
                <w:p w14:paraId="194F918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宣汉县城镇开发边界</w:t>
                  </w:r>
                </w:p>
              </w:tc>
              <w:tc>
                <w:tcPr>
                  <w:tcW w:w="545" w:type="pct"/>
                  <w:noWrap w:val="0"/>
                  <w:vAlign w:val="center"/>
                </w:tcPr>
                <w:p w14:paraId="0A16648D">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549" w:type="pct"/>
                  <w:noWrap w:val="0"/>
                  <w:vAlign w:val="center"/>
                </w:tcPr>
                <w:p w14:paraId="36CDF567">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w:t>
                  </w:r>
                </w:p>
              </w:tc>
              <w:tc>
                <w:tcPr>
                  <w:tcW w:w="686" w:type="pct"/>
                  <w:noWrap w:val="0"/>
                  <w:vAlign w:val="center"/>
                </w:tcPr>
                <w:p w14:paraId="6A7FFB0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资源利用</w:t>
                  </w:r>
                </w:p>
              </w:tc>
              <w:tc>
                <w:tcPr>
                  <w:tcW w:w="1050" w:type="pct"/>
                  <w:noWrap w:val="0"/>
                  <w:vAlign w:val="center"/>
                </w:tcPr>
                <w:p w14:paraId="259293B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土地资源重点管控区</w:t>
                  </w:r>
                </w:p>
              </w:tc>
            </w:tr>
            <w:tr w14:paraId="7F6B5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4" w:type="pct"/>
                  <w:noWrap w:val="0"/>
                  <w:vAlign w:val="center"/>
                </w:tcPr>
                <w:p w14:paraId="0D70E97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YS5117222550001</w:t>
                  </w:r>
                </w:p>
              </w:tc>
              <w:tc>
                <w:tcPr>
                  <w:tcW w:w="1136" w:type="pct"/>
                  <w:noWrap w:val="0"/>
                  <w:vAlign w:val="center"/>
                </w:tcPr>
                <w:p w14:paraId="2605C4E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宣汉县自然资源重点管控区</w:t>
                  </w:r>
                </w:p>
              </w:tc>
              <w:tc>
                <w:tcPr>
                  <w:tcW w:w="545" w:type="pct"/>
                  <w:noWrap w:val="0"/>
                  <w:vAlign w:val="center"/>
                </w:tcPr>
                <w:p w14:paraId="66F3F5C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达州市</w:t>
                  </w:r>
                </w:p>
              </w:tc>
              <w:tc>
                <w:tcPr>
                  <w:tcW w:w="549" w:type="pct"/>
                  <w:noWrap w:val="0"/>
                  <w:vAlign w:val="center"/>
                </w:tcPr>
                <w:p w14:paraId="4DCCA06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宣汉县</w:t>
                  </w:r>
                </w:p>
              </w:tc>
              <w:tc>
                <w:tcPr>
                  <w:tcW w:w="686" w:type="pct"/>
                  <w:noWrap w:val="0"/>
                  <w:vAlign w:val="center"/>
                </w:tcPr>
                <w:p w14:paraId="45D49B5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资源利用</w:t>
                  </w:r>
                </w:p>
              </w:tc>
              <w:tc>
                <w:tcPr>
                  <w:tcW w:w="1050" w:type="pct"/>
                  <w:noWrap w:val="0"/>
                  <w:vAlign w:val="center"/>
                </w:tcPr>
                <w:p w14:paraId="754BD20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自然资源重点管控区</w:t>
                  </w:r>
                </w:p>
              </w:tc>
            </w:tr>
          </w:tbl>
          <w:p w14:paraId="2B32942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kern w:val="0"/>
                <w:sz w:val="26"/>
                <w:szCs w:val="26"/>
                <w:lang w:val="en-US" w:eastAsia="zh-CN"/>
              </w:rPr>
            </w:pPr>
          </w:p>
          <w:p w14:paraId="350F42A2">
            <w:pPr>
              <w:keepNext w:val="0"/>
              <w:keepLines w:val="0"/>
              <w:pageBreakBefore w:val="0"/>
              <w:widowControl w:val="0"/>
              <w:kinsoku/>
              <w:wordWrap/>
              <w:overflowPunct/>
              <w:topLinePunct w:val="0"/>
              <w:autoSpaceDE w:val="0"/>
              <w:autoSpaceDN w:val="0"/>
              <w:bidi w:val="0"/>
              <w:adjustRightInd w:val="0"/>
              <w:snapToGrid w:val="0"/>
              <w:spacing w:line="480" w:lineRule="exact"/>
              <w:ind w:firstLine="522" w:firstLineChars="200"/>
              <w:jc w:val="both"/>
              <w:textAlignment w:val="auto"/>
              <w:rPr>
                <w:rFonts w:hint="default" w:ascii="Times New Roman" w:hAnsi="Times New Roman" w:cs="Times New Roman"/>
                <w:kern w:val="0"/>
                <w:sz w:val="26"/>
                <w:szCs w:val="26"/>
                <w:lang w:val="de-DE"/>
              </w:rPr>
            </w:pPr>
            <w:r>
              <w:rPr>
                <w:rFonts w:hint="default" w:ascii="Times New Roman" w:hAnsi="Times New Roman" w:cs="Times New Roman"/>
                <w:b/>
                <w:bCs/>
                <w:kern w:val="0"/>
                <w:sz w:val="26"/>
                <w:szCs w:val="26"/>
                <w:lang w:val="de-DE" w:eastAsia="zh-CN"/>
              </w:rPr>
              <w:t>本项目的建设符合区域生态环境分区管控相关要求</w:t>
            </w:r>
            <w:r>
              <w:rPr>
                <w:rFonts w:hint="eastAsia" w:cs="Times New Roman"/>
                <w:b/>
                <w:bCs/>
                <w:kern w:val="0"/>
                <w:sz w:val="26"/>
                <w:szCs w:val="26"/>
                <w:lang w:val="de-DE" w:eastAsia="zh-CN"/>
              </w:rPr>
              <w:t>。</w:t>
            </w:r>
          </w:p>
          <w:p w14:paraId="42A1412B">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lang w:val="de-DE"/>
              </w:rPr>
              <w:t>对照环境管控单元相关管控要求，本项目与其符合性分析如下：</w:t>
            </w:r>
          </w:p>
          <w:p w14:paraId="7A1CD801">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rPr>
            </w:pPr>
          </w:p>
          <w:p w14:paraId="16A77830">
            <w:pPr>
              <w:keepNext w:val="0"/>
              <w:keepLines w:val="0"/>
              <w:pageBreakBefore w:val="0"/>
              <w:widowControl w:val="0"/>
              <w:kinsoku/>
              <w:wordWrap/>
              <w:overflowPunct/>
              <w:topLinePunct w:val="0"/>
              <w:autoSpaceDE w:val="0"/>
              <w:autoSpaceDN w:val="0"/>
              <w:bidi w:val="0"/>
              <w:adjustRightInd w:val="0"/>
              <w:snapToGrid w:val="0"/>
              <w:spacing w:line="480" w:lineRule="exact"/>
              <w:ind w:firstLine="520" w:firstLineChars="200"/>
              <w:jc w:val="both"/>
              <w:textAlignment w:val="auto"/>
              <w:rPr>
                <w:rFonts w:hint="default" w:ascii="Times New Roman" w:hAnsi="Times New Roman" w:cs="Times New Roman"/>
                <w:kern w:val="0"/>
                <w:sz w:val="26"/>
                <w:szCs w:val="26"/>
              </w:rPr>
            </w:pPr>
          </w:p>
          <w:p w14:paraId="38F4465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0"/>
                <w:sz w:val="26"/>
                <w:szCs w:val="26"/>
              </w:rPr>
            </w:pPr>
          </w:p>
        </w:tc>
      </w:tr>
    </w:tbl>
    <w:p w14:paraId="4D541417">
      <w:pPr>
        <w:spacing w:line="360" w:lineRule="auto"/>
        <w:outlineLvl w:val="0"/>
        <w:rPr>
          <w:rFonts w:eastAsia="黑体"/>
          <w:sz w:val="30"/>
        </w:rPr>
        <w:sectPr>
          <w:footerReference r:id="rId5" w:type="default"/>
          <w:pgSz w:w="11906" w:h="16838"/>
          <w:pgMar w:top="1701" w:right="1531" w:bottom="1701" w:left="1531" w:header="851" w:footer="1077" w:gutter="0"/>
          <w:cols w:space="720" w:num="1"/>
          <w:docGrid w:linePitch="312" w:charSpace="0"/>
        </w:sectPr>
      </w:pPr>
    </w:p>
    <w:p w14:paraId="39044B37">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9"/>
        <w:rPr>
          <w:rFonts w:hint="eastAsia" w:ascii="Times New Roman" w:hAnsi="Times New Roman" w:eastAsia="宋体" w:cs="Times New Roman"/>
          <w:snapToGrid w:val="0"/>
          <w:sz w:val="26"/>
          <w:szCs w:val="26"/>
          <w:lang w:val="en-US" w:eastAsia="zh-CN"/>
        </w:rPr>
      </w:pPr>
      <w:r>
        <w:rPr>
          <w:rFonts w:hint="default" w:ascii="Times New Roman" w:hAnsi="Times New Roman" w:eastAsia="宋体" w:cs="Times New Roman"/>
          <w:b/>
          <w:bCs/>
          <w:snapToGrid w:val="0"/>
          <w:sz w:val="26"/>
          <w:szCs w:val="26"/>
          <w:lang w:val="en-US" w:eastAsia="zh-CN"/>
        </w:rPr>
        <w:t xml:space="preserve">表2.3-3 </w:t>
      </w:r>
      <w:r>
        <w:rPr>
          <w:rFonts w:hint="eastAsia" w:ascii="Times New Roman" w:hAnsi="Times New Roman" w:eastAsia="宋体" w:cs="Times New Roman"/>
          <w:b/>
          <w:bCs/>
          <w:snapToGrid w:val="0"/>
          <w:sz w:val="26"/>
          <w:szCs w:val="26"/>
          <w:lang w:val="en-US" w:eastAsia="zh-CN"/>
        </w:rPr>
        <w:t xml:space="preserve"> 生态环境分区管控符合性分析</w:t>
      </w:r>
    </w:p>
    <w:tbl>
      <w:tblPr>
        <w:tblStyle w:val="41"/>
        <w:tblW w:w="54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6"/>
        <w:gridCol w:w="756"/>
        <w:gridCol w:w="757"/>
        <w:gridCol w:w="8365"/>
        <w:gridCol w:w="3376"/>
        <w:gridCol w:w="721"/>
      </w:tblGrid>
      <w:tr w14:paraId="4C977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3609" w:type="pct"/>
            <w:gridSpan w:val="4"/>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5834972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eastAsia" w:ascii="Times New Roman" w:hAnsi="Times New Roman" w:eastAsia="宋体" w:cs="Times New Roman"/>
                <w:b/>
                <w:bCs/>
                <w:color w:val="000000"/>
                <w:sz w:val="22"/>
                <w:szCs w:val="22"/>
                <w:lang w:val="en-US" w:eastAsia="zh-CN"/>
              </w:rPr>
              <w:t>生态环境分区管控</w:t>
            </w:r>
            <w:r>
              <w:rPr>
                <w:rFonts w:hint="default" w:ascii="Times New Roman" w:hAnsi="Times New Roman" w:eastAsia="宋体" w:cs="Times New Roman"/>
                <w:b/>
                <w:bCs/>
                <w:color w:val="000000"/>
                <w:sz w:val="22"/>
                <w:szCs w:val="22"/>
              </w:rPr>
              <w:t>的具体要求</w:t>
            </w:r>
          </w:p>
        </w:tc>
        <w:tc>
          <w:tcPr>
            <w:tcW w:w="1145"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304F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本项目情况</w:t>
            </w:r>
          </w:p>
        </w:tc>
        <w:tc>
          <w:tcPr>
            <w:tcW w:w="244"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05579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符合性</w:t>
            </w:r>
          </w:p>
        </w:tc>
      </w:tr>
      <w:tr w14:paraId="627E3B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770"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584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类别</w:t>
            </w: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BA7F1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对应管控要求</w:t>
            </w:r>
          </w:p>
        </w:tc>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7D117">
            <w:pPr>
              <w:pStyle w:val="42"/>
              <w:adjustRightInd w:val="0"/>
              <w:snapToGrid w:val="0"/>
              <w:spacing w:line="360" w:lineRule="exact"/>
              <w:rPr>
                <w:rFonts w:hint="default" w:ascii="Times New Roman" w:hAnsi="Times New Roman" w:eastAsia="宋体" w:cs="Times New Roman"/>
                <w:b w:val="0"/>
                <w:color w:val="000000"/>
                <w:sz w:val="22"/>
                <w:szCs w:val="22"/>
              </w:rPr>
            </w:pPr>
          </w:p>
        </w:tc>
        <w:tc>
          <w:tcPr>
            <w:tcW w:w="244" w:type="pct"/>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E7463">
            <w:pPr>
              <w:pStyle w:val="42"/>
              <w:adjustRightInd w:val="0"/>
              <w:snapToGrid w:val="0"/>
              <w:spacing w:line="360" w:lineRule="exact"/>
              <w:rPr>
                <w:rFonts w:hint="default" w:ascii="Times New Roman" w:hAnsi="Times New Roman" w:eastAsia="宋体" w:cs="Times New Roman"/>
                <w:b w:val="0"/>
                <w:color w:val="000000"/>
                <w:sz w:val="22"/>
                <w:szCs w:val="22"/>
              </w:rPr>
            </w:pPr>
          </w:p>
        </w:tc>
      </w:tr>
      <w:tr w14:paraId="5F1D8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65E176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四川达州普光经济开发区</w:t>
            </w:r>
          </w:p>
          <w:p w14:paraId="1C4A35D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ZH51172220002</w:t>
            </w:r>
          </w:p>
          <w:p w14:paraId="2A1A2D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bCs/>
                <w:color w:val="000000"/>
                <w:sz w:val="22"/>
                <w:szCs w:val="22"/>
                <w:lang w:val="en-US" w:eastAsia="zh-CN"/>
              </w:rPr>
            </w:pPr>
            <w:r>
              <w:rPr>
                <w:rFonts w:hint="default" w:ascii="Times New Roman" w:hAnsi="Times New Roman" w:eastAsia="宋体" w:cs="Times New Roman"/>
                <w:b/>
                <w:bCs/>
                <w:color w:val="000000"/>
                <w:sz w:val="22"/>
                <w:szCs w:val="22"/>
              </w:rPr>
              <w:t>工业重点管控</w:t>
            </w:r>
            <w:r>
              <w:rPr>
                <w:rFonts w:hint="eastAsia" w:ascii="Times New Roman" w:hAnsi="Times New Roman" w:eastAsia="宋体" w:cs="Times New Roman"/>
                <w:b/>
                <w:bCs/>
                <w:color w:val="000000"/>
                <w:sz w:val="22"/>
                <w:szCs w:val="22"/>
                <w:lang w:val="en-US" w:eastAsia="zh-CN"/>
              </w:rPr>
              <w:t>单元</w:t>
            </w:r>
          </w:p>
        </w:tc>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3885258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普适性清单管控要求</w:t>
            </w: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3503867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空间布局约束</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DAA3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color w:val="000000"/>
                <w:sz w:val="22"/>
                <w:szCs w:val="22"/>
                <w:lang w:val="en-US" w:eastAsia="zh-CN"/>
              </w:rPr>
            </w:pPr>
            <w:r>
              <w:rPr>
                <w:rFonts w:hint="default" w:ascii="Times New Roman" w:hAnsi="Times New Roman" w:eastAsia="宋体" w:cs="Times New Roman"/>
                <w:b/>
                <w:bCs/>
                <w:color w:val="000000"/>
                <w:sz w:val="22"/>
                <w:szCs w:val="22"/>
              </w:rPr>
              <w:t>禁止开发建设活动的要求：</w:t>
            </w:r>
          </w:p>
        </w:tc>
      </w:tr>
      <w:tr w14:paraId="4972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BE4C0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6E57DB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D7F47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04BB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）禁止在长江干支流、重要湖泊岸线一公里范围内新建、扩建化工园区和化工项目，严控新建石油化工、煤化工、涉磷、造纸、印染、制革等项目。</w:t>
            </w:r>
          </w:p>
        </w:tc>
        <w:tc>
          <w:tcPr>
            <w:tcW w:w="1145"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544D247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目是</w:t>
            </w:r>
            <w:r>
              <w:rPr>
                <w:rFonts w:hint="default" w:ascii="Times New Roman" w:hAnsi="Times New Roman" w:eastAsia="宋体" w:cs="Times New Roman"/>
                <w:b w:val="0"/>
                <w:bCs w:val="0"/>
                <w:color w:val="000000" w:themeColor="text1"/>
                <w:sz w:val="22"/>
                <w:szCs w:val="22"/>
                <w14:textFill>
                  <w14:solidFill>
                    <w14:schemeClr w14:val="tx1"/>
                  </w14:solidFill>
                </w14:textFill>
              </w:rPr>
              <w:t>普光天然气净化厂</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内</w:t>
            </w:r>
            <w:r>
              <w:rPr>
                <w:rFonts w:hint="default" w:ascii="Times New Roman" w:hAnsi="Times New Roman" w:eastAsia="宋体" w:cs="Times New Roman"/>
                <w:b w:val="0"/>
                <w:bCs w:val="0"/>
                <w:color w:val="000000" w:themeColor="text1"/>
                <w:sz w:val="22"/>
                <w:szCs w:val="22"/>
                <w14:textFill>
                  <w14:solidFill>
                    <w14:schemeClr w14:val="tx1"/>
                  </w14:solidFill>
                </w14:textFill>
              </w:rPr>
              <w:t>配套</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的液硫</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2"/>
                <w:szCs w:val="22"/>
                <w14:textFill>
                  <w14:solidFill>
                    <w14:schemeClr w14:val="tx1"/>
                  </w14:solidFill>
                </w14:textFill>
              </w:rPr>
              <w:t>，不属于化工、涉磷、造纸、印染、制革等项目。</w:t>
            </w:r>
          </w:p>
        </w:tc>
        <w:tc>
          <w:tcPr>
            <w:tcW w:w="244" w:type="pct"/>
            <w:vMerge w:val="restart"/>
            <w:tcBorders>
              <w:top w:val="single" w:color="auto" w:sz="4" w:space="0"/>
              <w:left w:val="single" w:color="000000" w:sz="4" w:space="0"/>
              <w:right w:val="single" w:color="000000" w:sz="4" w:space="0"/>
            </w:tcBorders>
            <w:shd w:val="clear" w:color="auto" w:fill="FFFFFF"/>
            <w:noWrap w:val="0"/>
            <w:vAlign w:val="center"/>
          </w:tcPr>
          <w:p w14:paraId="40BBCEF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45A46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050E5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546C5F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8D2EF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84E99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（2）禁止从事《长江经济带发展负面清单指南（试行）》禁止准入类事项。</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11E3E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不涉及</w:t>
            </w:r>
          </w:p>
        </w:tc>
        <w:tc>
          <w:tcPr>
            <w:tcW w:w="244" w:type="pct"/>
            <w:vMerge w:val="continue"/>
            <w:tcBorders>
              <w:left w:val="single" w:color="000000" w:sz="4" w:space="0"/>
              <w:right w:val="single" w:color="000000" w:sz="4" w:space="0"/>
            </w:tcBorders>
            <w:shd w:val="clear" w:color="auto" w:fill="FFFFFF"/>
            <w:noWrap w:val="0"/>
            <w:vAlign w:val="center"/>
          </w:tcPr>
          <w:p w14:paraId="59FC945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F971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CF44B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CDE419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4DFF08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4938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）引进项目应符合园区规划环评和区域产业准入及负面清单要求。</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8931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本项目为园区规划主导产业普光天然气净化厂配套的液硫装车项目，符合规划要求。</w:t>
            </w:r>
          </w:p>
        </w:tc>
        <w:tc>
          <w:tcPr>
            <w:tcW w:w="244" w:type="pct"/>
            <w:vMerge w:val="continue"/>
            <w:tcBorders>
              <w:left w:val="single" w:color="000000" w:sz="4" w:space="0"/>
              <w:right w:val="single" w:color="000000" w:sz="4" w:space="0"/>
            </w:tcBorders>
            <w:shd w:val="clear" w:color="auto" w:fill="FFFFFF"/>
            <w:noWrap w:val="0"/>
            <w:vAlign w:val="center"/>
          </w:tcPr>
          <w:p w14:paraId="0EF01BF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796D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D42BAB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6B48A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E1F5B1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1AE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）禁止新建不符合国家产业政策和行业准入条件的高污染项目。</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0DC7F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本项目不属于高污染项目</w:t>
            </w:r>
          </w:p>
        </w:tc>
        <w:tc>
          <w:tcPr>
            <w:tcW w:w="244" w:type="pct"/>
            <w:vMerge w:val="continue"/>
            <w:tcBorders>
              <w:left w:val="single" w:color="000000" w:sz="4" w:space="0"/>
              <w:right w:val="single" w:color="000000" w:sz="4" w:space="0"/>
            </w:tcBorders>
            <w:shd w:val="clear" w:color="auto" w:fill="FFFFFF"/>
            <w:noWrap w:val="0"/>
            <w:vAlign w:val="center"/>
          </w:tcPr>
          <w:p w14:paraId="0672D3F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3EC79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4A96FD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A539F9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C31601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35F97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5</w:t>
            </w:r>
            <w:r>
              <w:rPr>
                <w:rFonts w:hint="eastAsia" w:ascii="Times New Roman" w:hAnsi="Times New Roman" w:eastAsia="宋体" w:cs="Times New Roman"/>
                <w:b w:val="0"/>
                <w:bCs w:val="0"/>
                <w:color w:val="000000"/>
                <w:sz w:val="22"/>
                <w:szCs w:val="22"/>
                <w:lang w:eastAsia="zh-CN"/>
              </w:rPr>
              <w:t>）工业园区禁止新建高污染燃料锅炉。</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28175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本项目不涉及高污染燃料锅炉</w:t>
            </w:r>
          </w:p>
        </w:tc>
        <w:tc>
          <w:tcPr>
            <w:tcW w:w="244" w:type="pct"/>
            <w:vMerge w:val="continue"/>
            <w:tcBorders>
              <w:left w:val="single" w:color="000000" w:sz="4" w:space="0"/>
              <w:right w:val="single" w:color="000000" w:sz="4" w:space="0"/>
            </w:tcBorders>
            <w:shd w:val="clear" w:color="auto" w:fill="FFFFFF"/>
            <w:noWrap w:val="0"/>
            <w:vAlign w:val="center"/>
          </w:tcPr>
          <w:p w14:paraId="5F12690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D463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0C886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A845E0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7B642D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C0E9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6</w:t>
            </w:r>
            <w:r>
              <w:rPr>
                <w:rFonts w:hint="eastAsia" w:ascii="Times New Roman" w:hAnsi="Times New Roman" w:eastAsia="宋体" w:cs="Times New Roman"/>
                <w:b w:val="0"/>
                <w:bCs w:val="0"/>
                <w:color w:val="000000"/>
                <w:sz w:val="22"/>
                <w:szCs w:val="22"/>
                <w:lang w:eastAsia="zh-CN"/>
              </w:rPr>
              <w:t>）禁止在长江流域河湖管理范围内倾倒、填埋、堆放、弃置、处理固体废物</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BB14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1ECF8E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25C5B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415D2B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E677B0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0EB9C4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60D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7</w:t>
            </w:r>
            <w:r>
              <w:rPr>
                <w:rFonts w:hint="eastAsia" w:ascii="Times New Roman" w:hAnsi="Times New Roman" w:eastAsia="宋体" w:cs="Times New Roman"/>
                <w:b w:val="0"/>
                <w:bCs w:val="0"/>
                <w:color w:val="000000"/>
                <w:sz w:val="22"/>
                <w:szCs w:val="22"/>
                <w:lang w:eastAsia="zh-CN"/>
              </w:rPr>
              <w:t>）未通过认定的化工园区，不得新建、改扩建化工项目（安全、环保、节能和智能化改造项目除外），按属地原则依法依规妥善做好未通过认定的化工园区及园内企业的转型、关闭、处置及监管工作。</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B7668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42456A7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33693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2367FD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931005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2D1B01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888C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限制开发建设活动的要求</w:t>
            </w:r>
          </w:p>
        </w:tc>
      </w:tr>
      <w:tr w14:paraId="278CF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2BE101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A0D94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B24475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563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）严格控制污染物新增排放量，对新建排放二氧化硫、氮氧化物、工业烟粉尘和VOC</w:t>
            </w:r>
            <w:r>
              <w:rPr>
                <w:rFonts w:hint="eastAsia" w:ascii="Times New Roman" w:hAnsi="Times New Roman" w:eastAsia="宋体" w:cs="Times New Roman"/>
                <w:b w:val="0"/>
                <w:bCs w:val="0"/>
                <w:color w:val="000000" w:themeColor="text1"/>
                <w:sz w:val="22"/>
                <w:szCs w:val="22"/>
                <w:vertAlign w:val="subscript"/>
                <w:lang w:val="en-US" w:eastAsia="zh-CN"/>
                <w14:textFill>
                  <w14:solidFill>
                    <w14:schemeClr w14:val="tx1"/>
                  </w14:solidFill>
                </w14:textFill>
              </w:rPr>
              <w:t>S</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的项目实施现役源2倍削减量替代</w:t>
            </w:r>
          </w:p>
        </w:tc>
        <w:tc>
          <w:tcPr>
            <w:tcW w:w="1145"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3D02750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本项目为天然气净化厂配套的液硫装车项目，</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不新增</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排放</w:t>
            </w:r>
            <w:r>
              <w:rPr>
                <w:rFonts w:hint="default" w:ascii="Times New Roman" w:hAnsi="Times New Roman" w:eastAsia="宋体" w:cs="Times New Roman"/>
                <w:b w:val="0"/>
                <w:bCs w:val="0"/>
                <w:color w:val="000000" w:themeColor="text1"/>
                <w:sz w:val="22"/>
                <w:szCs w:val="22"/>
                <w14:textFill>
                  <w14:solidFill>
                    <w14:schemeClr w14:val="tx1"/>
                  </w14:solidFill>
                </w14:textFill>
              </w:rPr>
              <w:t>二氧化硫、氮氧化物、工业烟粉尘和VOC</w:t>
            </w:r>
            <w:r>
              <w:rPr>
                <w:rFonts w:hint="default" w:ascii="Times New Roman" w:hAnsi="Times New Roman" w:eastAsia="宋体" w:cs="Times New Roman"/>
                <w:b w:val="0"/>
                <w:bCs w:val="0"/>
                <w:color w:val="000000" w:themeColor="text1"/>
                <w:sz w:val="22"/>
                <w:szCs w:val="22"/>
                <w:vertAlign w:val="subscript"/>
                <w14:textFill>
                  <w14:solidFill>
                    <w14:schemeClr w14:val="tx1"/>
                  </w14:solidFill>
                </w14:textFill>
              </w:rPr>
              <w:t>S</w:t>
            </w:r>
          </w:p>
        </w:tc>
        <w:tc>
          <w:tcPr>
            <w:tcW w:w="244" w:type="pct"/>
            <w:vMerge w:val="restart"/>
            <w:tcBorders>
              <w:top w:val="single" w:color="auto" w:sz="4" w:space="0"/>
              <w:left w:val="single" w:color="000000" w:sz="4" w:space="0"/>
              <w:right w:val="single" w:color="000000" w:sz="4" w:space="0"/>
            </w:tcBorders>
            <w:shd w:val="clear" w:color="auto" w:fill="FFFFFF"/>
            <w:noWrap w:val="0"/>
            <w:vAlign w:val="center"/>
          </w:tcPr>
          <w:p w14:paraId="644E024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C1E7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8E213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1A4C94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5C94B5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39D2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）严格实施环评制度，将细颗粒物达标情况纳入规划环评和相关项目环评内容，加快制定颗粒物、VOC</w:t>
            </w:r>
            <w:r>
              <w:rPr>
                <w:rFonts w:hint="eastAsia" w:ascii="Times New Roman" w:hAnsi="Times New Roman" w:eastAsia="宋体" w:cs="Times New Roman"/>
                <w:b w:val="0"/>
                <w:bCs w:val="0"/>
                <w:color w:val="000000"/>
                <w:sz w:val="22"/>
                <w:szCs w:val="22"/>
                <w:vertAlign w:val="subscript"/>
                <w:lang w:eastAsia="zh-CN"/>
              </w:rPr>
              <w:t>S</w:t>
            </w:r>
            <w:r>
              <w:rPr>
                <w:rFonts w:hint="eastAsia" w:ascii="Times New Roman" w:hAnsi="Times New Roman" w:eastAsia="宋体" w:cs="Times New Roman"/>
                <w:b w:val="0"/>
                <w:bCs w:val="0"/>
                <w:color w:val="000000"/>
                <w:sz w:val="22"/>
                <w:szCs w:val="22"/>
                <w:lang w:eastAsia="zh-CN"/>
              </w:rPr>
              <w:t>排放总量管理配套政策</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34D5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7D463F9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D2C0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E59C0D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E0EDF1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41EF36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F6068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）严格控制新建、扩建燃煤发电项目</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5573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31DED80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78C8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63647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2C0785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4C7734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58FCD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）严控达州市主城区上游沿岸地区新建石油化工、煤化工、涉磷、造纸、印染、制革等项目</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0C27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6DABBC5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0CCE8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CC4E7A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B55AC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8F1D1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F6EB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不符合空间布局要求活动的退出要求</w:t>
            </w:r>
          </w:p>
        </w:tc>
      </w:tr>
      <w:tr w14:paraId="0B7C8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5A8286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DE0F58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93C6A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F111B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）现有属于禁止引入产业门类的企业，应按相关规定限期整治或退出</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5BCD5B3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现有项目为天然气生产和供应项目，四川达州普光经济开发区已纳入《中国开发区审核公告目录》（2018年版），并完成了规划环评</w:t>
            </w:r>
          </w:p>
        </w:tc>
        <w:tc>
          <w:tcPr>
            <w:tcW w:w="244" w:type="pct"/>
            <w:vMerge w:val="restart"/>
            <w:tcBorders>
              <w:left w:val="single" w:color="000000" w:sz="4" w:space="0"/>
              <w:right w:val="single" w:color="000000" w:sz="4" w:space="0"/>
            </w:tcBorders>
            <w:shd w:val="clear" w:color="auto" w:fill="FFFFFF"/>
            <w:noWrap w:val="0"/>
            <w:vAlign w:val="center"/>
          </w:tcPr>
          <w:p w14:paraId="7D07756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8756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BB188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4592EA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8D229E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5DE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重点区域城市钢铁企业要切实采取彻底关停、转型发展、就地改造、域外搬迁等方式。四川省达州钢铁集团有限责任公司处于四川省大气污染防治重点区域，属于“彻底关停、转型发展、就地改造、域外搬迁”企业</w:t>
            </w:r>
          </w:p>
        </w:tc>
        <w:tc>
          <w:tcPr>
            <w:tcW w:w="1145" w:type="pct"/>
            <w:vMerge w:val="continue"/>
            <w:tcBorders>
              <w:left w:val="single" w:color="000000" w:sz="4" w:space="0"/>
              <w:right w:val="single" w:color="000000" w:sz="4" w:space="0"/>
            </w:tcBorders>
            <w:shd w:val="clear" w:color="auto" w:fill="FFFFFF"/>
            <w:noWrap w:val="0"/>
            <w:vAlign w:val="center"/>
          </w:tcPr>
          <w:p w14:paraId="353AAFF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72E1E1F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235D8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64893E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C2419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6E6D86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8ED4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）引导重污染产业退出或搬迁、企业分类退城入园，逐步打破近水靠城的历史工业布局。加大城市区域现有装备水平低、环保设施差的微小企业“关、停、并、转”实施力度，清理建成区上风向重点涉气项目</w:t>
            </w:r>
          </w:p>
        </w:tc>
        <w:tc>
          <w:tcPr>
            <w:tcW w:w="1145" w:type="pct"/>
            <w:vMerge w:val="continue"/>
            <w:tcBorders>
              <w:left w:val="single" w:color="000000" w:sz="4" w:space="0"/>
              <w:right w:val="single" w:color="000000" w:sz="4" w:space="0"/>
            </w:tcBorders>
            <w:shd w:val="clear" w:color="auto" w:fill="FFFFFF"/>
            <w:noWrap w:val="0"/>
            <w:vAlign w:val="center"/>
          </w:tcPr>
          <w:p w14:paraId="0CF545D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7F93142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3FBC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728165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085649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A17AF9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6DA8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）石化、现代煤化工项目应纳入国家产业规划。新建、扩建石化、化工、焦化、有色金属冶炼、平板玻璃项目应布设在依法合规设立并经规划环评的产业园区</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3C13382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6422A4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9F43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56C61A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E73C80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134FA0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4797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其他空间布局约束要求</w:t>
            </w:r>
            <w:r>
              <w:rPr>
                <w:rFonts w:hint="eastAsia" w:ascii="Times New Roman" w:hAnsi="Times New Roman" w:eastAsia="宋体" w:cs="Times New Roman"/>
                <w:b/>
                <w:bCs/>
                <w:color w:val="000000"/>
                <w:sz w:val="22"/>
                <w:szCs w:val="22"/>
                <w:lang w:eastAsia="zh-CN"/>
              </w:rPr>
              <w:t>：</w:t>
            </w:r>
          </w:p>
        </w:tc>
      </w:tr>
      <w:tr w14:paraId="0B263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E03596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1992D7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65CB9B6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污染物排放管控</w:t>
            </w:r>
          </w:p>
        </w:tc>
        <w:tc>
          <w:tcPr>
            <w:tcW w:w="4229" w:type="pct"/>
            <w:gridSpan w:val="3"/>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0C0304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允许排放量要求</w:t>
            </w:r>
          </w:p>
        </w:tc>
      </w:tr>
      <w:tr w14:paraId="0ECE1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80008C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A9B46B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325F4D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089E285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达州市2025年水污染物允许排放量COD</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4396.41</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t，氨氮</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418.7</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t，TP</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45.36</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w:t>
            </w:r>
          </w:p>
          <w:p w14:paraId="260688A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达州市2025年大气污染物一次PM</w:t>
            </w:r>
            <w:r>
              <w:rPr>
                <w:rFonts w:hint="default" w:ascii="Times New Roman" w:hAnsi="Times New Roman" w:eastAsia="宋体" w:cs="Times New Roman"/>
                <w:b w:val="0"/>
                <w:bCs w:val="0"/>
                <w:color w:val="000000"/>
                <w:sz w:val="22"/>
                <w:szCs w:val="22"/>
                <w:vertAlign w:val="subscript"/>
              </w:rPr>
              <w:t>2.5</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5805</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t、SO</w:t>
            </w:r>
            <w:r>
              <w:rPr>
                <w:rFonts w:hint="default" w:ascii="Times New Roman" w:hAnsi="Times New Roman" w:eastAsia="宋体" w:cs="Times New Roman"/>
                <w:b w:val="0"/>
                <w:bCs w:val="0"/>
                <w:color w:val="000000"/>
                <w:sz w:val="22"/>
                <w:szCs w:val="22"/>
                <w:vertAlign w:val="subscript"/>
              </w:rPr>
              <w:t>2</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12773</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t、NOx</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11892</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w:t>
            </w:r>
          </w:p>
          <w:p w14:paraId="0D95F09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VOCs</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13969</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t</w:t>
            </w:r>
          </w:p>
        </w:tc>
        <w:tc>
          <w:tcPr>
            <w:tcW w:w="1145"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147346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本项目不涉及新增COD、氨氮、TP水污染物排放量；不涉及新增PM</w:t>
            </w:r>
            <w:r>
              <w:rPr>
                <w:rFonts w:hint="eastAsia" w:ascii="Times New Roman" w:hAnsi="Times New Roman" w:eastAsia="宋体" w:cs="Times New Roman"/>
                <w:b w:val="0"/>
                <w:bCs w:val="0"/>
                <w:color w:val="000000"/>
                <w:sz w:val="22"/>
                <w:szCs w:val="22"/>
                <w:vertAlign w:val="subscript"/>
                <w:lang w:val="en-US" w:eastAsia="zh-CN"/>
              </w:rPr>
              <w:t>2.5</w:t>
            </w:r>
            <w:r>
              <w:rPr>
                <w:rFonts w:hint="eastAsia" w:ascii="Times New Roman" w:hAnsi="Times New Roman" w:eastAsia="宋体" w:cs="Times New Roman"/>
                <w:b w:val="0"/>
                <w:bCs w:val="0"/>
                <w:color w:val="000000"/>
                <w:sz w:val="22"/>
                <w:szCs w:val="22"/>
                <w:lang w:val="en-US" w:eastAsia="zh-CN"/>
              </w:rPr>
              <w:t>、SO</w:t>
            </w:r>
            <w:r>
              <w:rPr>
                <w:rFonts w:hint="eastAsia" w:ascii="Times New Roman" w:hAnsi="Times New Roman" w:eastAsia="宋体" w:cs="Times New Roman"/>
                <w:b w:val="0"/>
                <w:bCs w:val="0"/>
                <w:color w:val="000000"/>
                <w:sz w:val="22"/>
                <w:szCs w:val="22"/>
                <w:vertAlign w:val="subscript"/>
                <w:lang w:val="en-US" w:eastAsia="zh-CN"/>
              </w:rPr>
              <w:t>2</w:t>
            </w:r>
            <w:r>
              <w:rPr>
                <w:rFonts w:hint="eastAsia" w:ascii="Times New Roman" w:hAnsi="Times New Roman" w:eastAsia="宋体" w:cs="Times New Roman"/>
                <w:b w:val="0"/>
                <w:bCs w:val="0"/>
                <w:color w:val="000000"/>
                <w:sz w:val="22"/>
                <w:szCs w:val="22"/>
                <w:lang w:val="en-US" w:eastAsia="zh-CN"/>
              </w:rPr>
              <w:t>、NOx和VOCs大气污染物排放量。</w:t>
            </w:r>
          </w:p>
        </w:tc>
        <w:tc>
          <w:tcPr>
            <w:tcW w:w="244" w:type="pct"/>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550C2A7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2CDE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F9B661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72FBE6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AC2CE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ED5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现有源提标升级改造</w:t>
            </w:r>
          </w:p>
        </w:tc>
      </w:tr>
      <w:tr w14:paraId="19B2AF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6CD4C3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DBF996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B67EB6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131F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）污水收集处理率达100%</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7C7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目废水</w:t>
            </w:r>
            <w:r>
              <w:rPr>
                <w:rFonts w:hint="eastAsia" w:ascii="Times New Roman" w:hAnsi="Times New Roman" w:eastAsia="宋体" w:cs="Times New Roman"/>
                <w:b w:val="0"/>
                <w:bCs w:val="0"/>
                <w:color w:val="000000"/>
                <w:sz w:val="22"/>
                <w:szCs w:val="22"/>
                <w:lang w:val="en-US" w:eastAsia="zh-CN"/>
              </w:rPr>
              <w:t>依托普光天然气净化厂工业水综合治理工程，污水收集处理率达100%。</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7E7117C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707A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4719D3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6246F1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8CFD39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B773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8D00D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4C99BE3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0AE00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6FD15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240A30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15EAC1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056A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3AB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2C105A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30B36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13FB00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DEE21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E97299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17226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28D4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本项目采用雨污分流制，依托普光天然气净化厂已建成雨污分流系统。</w:t>
            </w: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4211A02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0245B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8C140E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F00051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99AC04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D3BD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其他污染物排放管控要求</w:t>
            </w:r>
          </w:p>
        </w:tc>
      </w:tr>
      <w:tr w14:paraId="654F5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9D6722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B75BB2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B3835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7759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）新增源等量或倍量替代：上一年度水环境质量未完成目标的，新建排放水污染的建设项目按照总量管控要求进行倍量削减替代。</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69FED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eastAsia" w:ascii="Times New Roman" w:hAnsi="Times New Roman" w:eastAsia="宋体" w:cs="Times New Roman"/>
                <w:b w:val="0"/>
                <w:bCs w:val="0"/>
                <w:color w:val="000000"/>
                <w:sz w:val="22"/>
                <w:szCs w:val="22"/>
                <w:lang w:val="en-US" w:eastAsia="zh-CN"/>
              </w:rPr>
              <w:t>本</w:t>
            </w:r>
            <w:r>
              <w:rPr>
                <w:rFonts w:hint="default" w:ascii="Times New Roman" w:hAnsi="Times New Roman" w:eastAsia="宋体" w:cs="Times New Roman"/>
                <w:b w:val="0"/>
                <w:bCs w:val="0"/>
                <w:color w:val="000000"/>
                <w:sz w:val="22"/>
                <w:szCs w:val="22"/>
              </w:rPr>
              <w:t>项目区域地表水后河满足《地表水环境质量标准》（GB</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3838-2002）</w:t>
            </w:r>
            <w:r>
              <w:rPr>
                <w:rFonts w:hint="eastAsia" w:ascii="宋体" w:hAnsi="宋体" w:eastAsia="宋体" w:cs="宋体"/>
                <w:b w:val="0"/>
                <w:bCs w:val="0"/>
                <w:color w:val="000000"/>
                <w:sz w:val="22"/>
                <w:szCs w:val="22"/>
              </w:rPr>
              <w:t>Ⅲ</w:t>
            </w:r>
            <w:r>
              <w:rPr>
                <w:rFonts w:hint="default" w:ascii="Times New Roman" w:hAnsi="Times New Roman" w:eastAsia="宋体" w:cs="Times New Roman"/>
                <w:b w:val="0"/>
                <w:bCs w:val="0"/>
                <w:color w:val="000000"/>
                <w:sz w:val="22"/>
                <w:szCs w:val="22"/>
              </w:rPr>
              <w:t>类标准</w:t>
            </w:r>
          </w:p>
        </w:tc>
        <w:tc>
          <w:tcPr>
            <w:tcW w:w="244" w:type="pct"/>
            <w:vMerge w:val="restart"/>
            <w:tcBorders>
              <w:left w:val="single" w:color="000000" w:sz="4" w:space="0"/>
              <w:right w:val="single" w:color="000000" w:sz="4" w:space="0"/>
            </w:tcBorders>
            <w:shd w:val="clear" w:color="auto" w:fill="FFFFFF"/>
            <w:noWrap w:val="0"/>
            <w:vAlign w:val="center"/>
          </w:tcPr>
          <w:p w14:paraId="05377A3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22134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929D75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2C8D2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963AC9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5EE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）上一年度空气质量年平均浓度不达标的城市，建设项目新增相关污染物按照总量管控要求进行倍量削减替代</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332C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项目区域环境空气满足《环境空气质量标准》（GB</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3095-2012）二级标准</w:t>
            </w:r>
          </w:p>
        </w:tc>
        <w:tc>
          <w:tcPr>
            <w:tcW w:w="244" w:type="pct"/>
            <w:vMerge w:val="continue"/>
            <w:tcBorders>
              <w:left w:val="single" w:color="000000" w:sz="4" w:space="0"/>
              <w:right w:val="single" w:color="000000" w:sz="4" w:space="0"/>
            </w:tcBorders>
            <w:shd w:val="clear" w:color="auto" w:fill="FFFFFF"/>
            <w:noWrap w:val="0"/>
            <w:vAlign w:val="center"/>
          </w:tcPr>
          <w:p w14:paraId="00E1FEE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F92D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E838ED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C3C29A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CF03C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DC2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C467A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本项目不新增排放二氧化硫、氮氧化物、工业烟粉尘和VOCs</w:t>
            </w:r>
          </w:p>
        </w:tc>
        <w:tc>
          <w:tcPr>
            <w:tcW w:w="244" w:type="pct"/>
            <w:vMerge w:val="continue"/>
            <w:tcBorders>
              <w:left w:val="single" w:color="000000" w:sz="4" w:space="0"/>
              <w:right w:val="single" w:color="000000" w:sz="4" w:space="0"/>
            </w:tcBorders>
            <w:shd w:val="clear" w:color="auto" w:fill="FFFFFF"/>
            <w:noWrap w:val="0"/>
            <w:vAlign w:val="center"/>
          </w:tcPr>
          <w:p w14:paraId="5E91905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4FBE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E8968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DB1577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CA98D2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22A0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）污染物排放绩效水平准入要求：新、改扩建项目污染排放指标满足《四川省省级生态工业园区指标》综合类生态工业园区要求。工业固体废弃物利用处置率达100%，危险废物处置率达100%</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1732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本项目工业固体废弃物利用处置率达100%，危险废物处置率达100%</w:t>
            </w:r>
          </w:p>
        </w:tc>
        <w:tc>
          <w:tcPr>
            <w:tcW w:w="244" w:type="pct"/>
            <w:vMerge w:val="continue"/>
            <w:tcBorders>
              <w:left w:val="single" w:color="000000" w:sz="4" w:space="0"/>
              <w:right w:val="single" w:color="000000" w:sz="4" w:space="0"/>
            </w:tcBorders>
            <w:shd w:val="clear" w:color="auto" w:fill="FFFFFF"/>
            <w:noWrap w:val="0"/>
            <w:vAlign w:val="center"/>
          </w:tcPr>
          <w:p w14:paraId="5C47215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68F69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98F17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EB1A43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4954C2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D0D3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5</w:t>
            </w:r>
            <w:r>
              <w:rPr>
                <w:rFonts w:hint="eastAsia" w:ascii="Times New Roman" w:hAnsi="Times New Roman" w:eastAsia="宋体" w:cs="Times New Roman"/>
                <w:b w:val="0"/>
                <w:bCs w:val="0"/>
                <w:color w:val="000000"/>
                <w:sz w:val="22"/>
                <w:szCs w:val="22"/>
                <w:lang w:eastAsia="zh-CN"/>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D5F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不涉及</w:t>
            </w:r>
          </w:p>
        </w:tc>
        <w:tc>
          <w:tcPr>
            <w:tcW w:w="244" w:type="pct"/>
            <w:vMerge w:val="continue"/>
            <w:tcBorders>
              <w:left w:val="single" w:color="000000" w:sz="4" w:space="0"/>
              <w:right w:val="single" w:color="000000" w:sz="4" w:space="0"/>
            </w:tcBorders>
            <w:shd w:val="clear" w:color="auto" w:fill="FFFFFF"/>
            <w:noWrap w:val="0"/>
            <w:vAlign w:val="center"/>
          </w:tcPr>
          <w:p w14:paraId="521896F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DDF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7C7782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FB9CCD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590C42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4080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6</w:t>
            </w:r>
            <w:r>
              <w:rPr>
                <w:rFonts w:hint="eastAsia" w:ascii="Times New Roman" w:hAnsi="Times New Roman" w:eastAsia="宋体" w:cs="Times New Roman"/>
                <w:b w:val="0"/>
                <w:bCs w:val="0"/>
                <w:color w:val="000000"/>
                <w:sz w:val="22"/>
                <w:szCs w:val="22"/>
                <w:lang w:eastAsia="zh-CN"/>
              </w:rPr>
              <w:t>）钢铁行业新建应参考达州市“三线一单”生态环境分区管控中钢铁行业资源环境绩效准入门槛</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A1D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不涉及</w:t>
            </w:r>
          </w:p>
        </w:tc>
        <w:tc>
          <w:tcPr>
            <w:tcW w:w="244" w:type="pct"/>
            <w:vMerge w:val="continue"/>
            <w:tcBorders>
              <w:left w:val="single" w:color="000000" w:sz="4" w:space="0"/>
              <w:right w:val="single" w:color="000000" w:sz="4" w:space="0"/>
            </w:tcBorders>
            <w:shd w:val="clear" w:color="auto" w:fill="FFFFFF"/>
            <w:noWrap w:val="0"/>
            <w:vAlign w:val="center"/>
          </w:tcPr>
          <w:p w14:paraId="495D93D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09EEC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7E165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114798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42D218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1AC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7</w:t>
            </w:r>
            <w:r>
              <w:rPr>
                <w:rFonts w:hint="eastAsia" w:ascii="Times New Roman" w:hAnsi="Times New Roman" w:eastAsia="宋体" w:cs="Times New Roman"/>
                <w:b w:val="0"/>
                <w:bCs w:val="0"/>
                <w:color w:val="000000"/>
                <w:sz w:val="22"/>
                <w:szCs w:val="22"/>
                <w:lang w:eastAsia="zh-CN"/>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EFB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不涉及</w:t>
            </w:r>
          </w:p>
        </w:tc>
        <w:tc>
          <w:tcPr>
            <w:tcW w:w="244" w:type="pct"/>
            <w:vMerge w:val="continue"/>
            <w:tcBorders>
              <w:left w:val="single" w:color="000000" w:sz="4" w:space="0"/>
              <w:right w:val="single" w:color="000000" w:sz="4" w:space="0"/>
            </w:tcBorders>
            <w:shd w:val="clear" w:color="auto" w:fill="FFFFFF"/>
            <w:noWrap w:val="0"/>
            <w:vAlign w:val="center"/>
          </w:tcPr>
          <w:p w14:paraId="3FFC628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6A4F5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9D02F8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115B44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BF656F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995B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8</w:t>
            </w:r>
            <w:r>
              <w:rPr>
                <w:rFonts w:hint="eastAsia" w:ascii="Times New Roman" w:hAnsi="Times New Roman" w:eastAsia="宋体" w:cs="Times New Roman"/>
                <w:b w:val="0"/>
                <w:bCs w:val="0"/>
                <w:color w:val="000000"/>
                <w:sz w:val="22"/>
                <w:szCs w:val="22"/>
                <w:lang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BA29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本项目废水依托普光天然气净化厂已建成工业水综合治理工程处理达标后接入四川达州普光经济开发区普光功能区污水处理厂入河排污管，排污口设置符合相关规定。</w:t>
            </w:r>
          </w:p>
        </w:tc>
        <w:tc>
          <w:tcPr>
            <w:tcW w:w="244" w:type="pct"/>
            <w:vMerge w:val="continue"/>
            <w:tcBorders>
              <w:left w:val="single" w:color="000000" w:sz="4" w:space="0"/>
              <w:right w:val="single" w:color="000000" w:sz="4" w:space="0"/>
            </w:tcBorders>
            <w:shd w:val="clear" w:color="auto" w:fill="FFFFFF"/>
            <w:noWrap w:val="0"/>
            <w:vAlign w:val="center"/>
          </w:tcPr>
          <w:p w14:paraId="00F6CAB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C3FC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737A93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4DC23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1729B6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0D547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9</w:t>
            </w:r>
            <w:r>
              <w:rPr>
                <w:rFonts w:hint="eastAsia" w:ascii="Times New Roman" w:hAnsi="Times New Roman" w:eastAsia="宋体" w:cs="Times New Roman"/>
                <w:b w:val="0"/>
                <w:bCs w:val="0"/>
                <w:color w:val="000000"/>
                <w:sz w:val="22"/>
                <w:szCs w:val="22"/>
                <w:lang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1E349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right w:val="single" w:color="000000" w:sz="4" w:space="0"/>
            </w:tcBorders>
            <w:shd w:val="clear" w:color="auto" w:fill="FFFFFF"/>
            <w:noWrap w:val="0"/>
            <w:vAlign w:val="center"/>
          </w:tcPr>
          <w:p w14:paraId="2828DAB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0F0CC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3EEF5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053D2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43A52F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AA303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10</w:t>
            </w:r>
            <w:r>
              <w:rPr>
                <w:rFonts w:hint="eastAsia" w:ascii="Times New Roman" w:hAnsi="Times New Roman" w:eastAsia="宋体" w:cs="Times New Roman"/>
                <w:b w:val="0"/>
                <w:bCs w:val="0"/>
                <w:color w:val="000000"/>
                <w:sz w:val="22"/>
                <w:szCs w:val="22"/>
                <w:lang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1A4F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14F58A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4B205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97EF3B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8190D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17DF5E9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环境风险防控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6206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联防联控要求</w:t>
            </w:r>
          </w:p>
        </w:tc>
      </w:tr>
      <w:tr w14:paraId="24E21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850C4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154F66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F4A54A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442C6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强化区域联防联</w:t>
            </w:r>
            <w:r>
              <w:rPr>
                <w:rFonts w:hint="eastAsia" w:ascii="宋体" w:hAnsi="宋体" w:eastAsia="宋体" w:cs="宋体"/>
                <w:b w:val="0"/>
                <w:bCs w:val="0"/>
                <w:color w:val="000000"/>
                <w:sz w:val="22"/>
                <w:szCs w:val="22"/>
              </w:rPr>
              <w:t>控，严格落实《关于建立跨省流域上下游突发水污染事件联防联控机制的指导意见》；定期召开区域大气环境</w:t>
            </w:r>
            <w:r>
              <w:rPr>
                <w:rFonts w:hint="eastAsia" w:ascii="宋体" w:eastAsia="宋体" w:cs="宋体"/>
                <w:b w:val="0"/>
                <w:bCs w:val="0"/>
                <w:color w:val="000000"/>
                <w:sz w:val="22"/>
                <w:szCs w:val="22"/>
                <w:lang w:eastAsia="zh-CN"/>
              </w:rPr>
              <w:t>形势</w:t>
            </w:r>
            <w:r>
              <w:rPr>
                <w:rFonts w:hint="eastAsia" w:ascii="宋体" w:hAnsi="宋体" w:eastAsia="宋体" w:cs="宋体"/>
                <w:b w:val="0"/>
                <w:bCs w:val="0"/>
                <w:color w:val="000000"/>
                <w:sz w:val="22"/>
                <w:szCs w:val="22"/>
              </w:rPr>
              <w:t>分析会，强化信息共享和联动合作，实行环境规划，标准，环评，执法，信息公开“六统一”，协力推进大气污染源头防控，加强川东北区域大气污染防治合作。</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B0A9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c>
          <w:tcPr>
            <w:tcW w:w="244" w:type="pct"/>
            <w:tcBorders>
              <w:left w:val="single" w:color="000000" w:sz="4" w:space="0"/>
              <w:bottom w:val="single" w:color="000000" w:sz="4" w:space="0"/>
              <w:right w:val="single" w:color="000000" w:sz="4" w:space="0"/>
            </w:tcBorders>
            <w:shd w:val="clear" w:color="auto" w:fill="FFFFFF"/>
            <w:noWrap w:val="0"/>
            <w:vAlign w:val="center"/>
          </w:tcPr>
          <w:p w14:paraId="601CFE5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r>
      <w:tr w14:paraId="64CDD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35F85E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B60364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686B0C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B910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其他环境风险防控要求</w:t>
            </w:r>
          </w:p>
        </w:tc>
      </w:tr>
      <w:tr w14:paraId="05EBF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1D68DE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E40905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5D14D1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C1C6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企业环境风险防控要求:涉及有毒有害、易燃易爆物质新建、改扩建项目，严控准入要求。（根据《GB</w:t>
            </w:r>
            <w:r>
              <w:rPr>
                <w:rFonts w:hint="eastAsia" w:ascii="Times New Roman" w:hAnsi="Times New Roman" w:eastAsia="宋体" w:cs="Times New Roman"/>
                <w:b w:val="0"/>
                <w:bCs w:val="0"/>
                <w:color w:val="000000"/>
                <w:sz w:val="22"/>
                <w:szCs w:val="22"/>
                <w:lang w:val="en-US" w:eastAsia="zh-CN"/>
              </w:rPr>
              <w:t xml:space="preserve"> </w:t>
            </w:r>
            <w:r>
              <w:rPr>
                <w:rFonts w:hint="default" w:ascii="Times New Roman" w:hAnsi="Times New Roman" w:eastAsia="宋体" w:cs="Times New Roman"/>
                <w:b w:val="0"/>
                <w:bCs w:val="0"/>
                <w:color w:val="000000"/>
                <w:sz w:val="22"/>
                <w:szCs w:val="22"/>
              </w:rPr>
              <w:t>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24DD5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本项</w:t>
            </w:r>
            <w:r>
              <w:rPr>
                <w:rFonts w:hint="default" w:ascii="Times New Roman" w:hAnsi="Times New Roman" w:eastAsia="宋体" w:cs="Times New Roman"/>
                <w:b w:val="0"/>
                <w:bCs w:val="0"/>
                <w:color w:val="000000" w:themeColor="text1"/>
                <w:sz w:val="22"/>
                <w:szCs w:val="22"/>
                <w14:textFill>
                  <w14:solidFill>
                    <w14:schemeClr w14:val="tx1"/>
                  </w14:solidFill>
                </w14:textFill>
              </w:rPr>
              <w:t>目为普光天然气净化厂配套</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的液硫装车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2"/>
                <w:szCs w:val="22"/>
                <w14:textFill>
                  <w14:solidFill>
                    <w14:schemeClr w14:val="tx1"/>
                  </w14:solidFill>
                </w14:textFill>
              </w:rPr>
              <w:t>，不涉及有毒有害、易燃易爆物质</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的</w:t>
            </w:r>
            <w:r>
              <w:rPr>
                <w:rFonts w:hint="eastAsia" w:ascii="Times New Roman" w:hAnsi="Times New Roman" w:eastAsia="宋体" w:cs="Times New Roman"/>
                <w:b w:val="0"/>
                <w:bCs w:val="0"/>
                <w:color w:val="000000"/>
                <w:sz w:val="22"/>
                <w:szCs w:val="22"/>
                <w:lang w:val="en-US" w:eastAsia="zh-CN"/>
              </w:rPr>
              <w:t>生产</w:t>
            </w:r>
            <w:r>
              <w:rPr>
                <w:rFonts w:hint="default" w:ascii="Times New Roman" w:hAnsi="Times New Roman" w:eastAsia="宋体" w:cs="Times New Roman"/>
                <w:b w:val="0"/>
                <w:bCs w:val="0"/>
                <w:color w:val="000000"/>
                <w:sz w:val="22"/>
                <w:szCs w:val="22"/>
              </w:rPr>
              <w:t>，不属于钢铁、焦化平板玻璃、铜铅锌硅冶炼等环境影响大或环境风险高的项目。</w:t>
            </w:r>
          </w:p>
        </w:tc>
        <w:tc>
          <w:tcPr>
            <w:tcW w:w="244" w:type="pct"/>
            <w:tcBorders>
              <w:left w:val="single" w:color="000000" w:sz="4" w:space="0"/>
              <w:bottom w:val="single" w:color="000000" w:sz="4" w:space="0"/>
              <w:right w:val="single" w:color="000000" w:sz="4" w:space="0"/>
            </w:tcBorders>
            <w:shd w:val="clear" w:color="auto" w:fill="FFFFFF"/>
            <w:noWrap w:val="0"/>
            <w:vAlign w:val="center"/>
          </w:tcPr>
          <w:p w14:paraId="5134E1C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38113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704B5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B1867A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9B2690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6782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园区环境风险防控要求</w:t>
            </w:r>
          </w:p>
        </w:tc>
      </w:tr>
      <w:tr w14:paraId="4EF9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100CD7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D32E3B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179915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5E44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7B9D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经开区设置社会四级防范，建立安全环保应急指挥中心，综合调度消防队、医疗中心、地方政府、物业等部门协同分担，做好废水收集、空气污染预警、道路管控、人员撤离、信息发布等。</w:t>
            </w:r>
          </w:p>
        </w:tc>
        <w:tc>
          <w:tcPr>
            <w:tcW w:w="244" w:type="pct"/>
            <w:tcBorders>
              <w:left w:val="single" w:color="000000" w:sz="4" w:space="0"/>
              <w:bottom w:val="single" w:color="000000" w:sz="4" w:space="0"/>
              <w:right w:val="single" w:color="000000" w:sz="4" w:space="0"/>
            </w:tcBorders>
            <w:shd w:val="clear" w:color="auto" w:fill="FFFFFF"/>
            <w:noWrap w:val="0"/>
            <w:vAlign w:val="center"/>
          </w:tcPr>
          <w:p w14:paraId="6E3068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FCAF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DA4502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D8458E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FECAF1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3984"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0A96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用地环境风险防控要求</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4355921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7C7D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83C101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9AB147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557890B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85248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val="0"/>
                <w:bCs w:val="0"/>
                <w:color w:val="000000"/>
                <w:sz w:val="22"/>
                <w:szCs w:val="22"/>
              </w:rPr>
              <w:t>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r>
              <w:rPr>
                <w:rFonts w:hint="eastAsia" w:ascii="Times New Roman" w:hAnsi="Times New Roman" w:eastAsia="宋体" w:cs="Times New Roman"/>
                <w:b w:val="0"/>
                <w:bCs w:val="0"/>
                <w:color w:val="000000"/>
                <w:sz w:val="22"/>
                <w:szCs w:val="22"/>
                <w:lang w:eastAsia="zh-CN"/>
              </w:rPr>
              <w:t>。</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930DD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本项目在现有普光天然气净化厂预留空地内建设，不新增占地。</w:t>
            </w: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6B58EEE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2872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30EDFE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6019E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3595202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资源开发利用效率</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73AC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水资源利用总量要求</w:t>
            </w:r>
          </w:p>
        </w:tc>
      </w:tr>
      <w:tr w14:paraId="68532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7EDAED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66D262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3F4A4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BADD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val="0"/>
                <w:bCs w:val="0"/>
                <w:color w:val="000000" w:themeColor="text1"/>
                <w:sz w:val="22"/>
                <w:szCs w:val="22"/>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0A95C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left w:val="single" w:color="000000" w:sz="4" w:space="0"/>
              <w:bottom w:val="single" w:color="000000" w:sz="4" w:space="0"/>
              <w:right w:val="single" w:color="000000" w:sz="4" w:space="0"/>
            </w:tcBorders>
            <w:shd w:val="clear" w:color="auto" w:fill="FFFFFF"/>
            <w:noWrap w:val="0"/>
            <w:vAlign w:val="center"/>
          </w:tcPr>
          <w:p w14:paraId="282BADA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58766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164DB2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F09FA3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2CD2E2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FFD8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地下水开采要求</w:t>
            </w:r>
          </w:p>
        </w:tc>
      </w:tr>
      <w:tr w14:paraId="45F50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137FF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EE18F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D8FAD7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AD77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以省市下发指标为准</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147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left w:val="single" w:color="000000" w:sz="4" w:space="0"/>
              <w:bottom w:val="single" w:color="000000" w:sz="4" w:space="0"/>
              <w:right w:val="single" w:color="000000" w:sz="4" w:space="0"/>
            </w:tcBorders>
            <w:shd w:val="clear" w:color="auto" w:fill="FFFFFF"/>
            <w:noWrap w:val="0"/>
            <w:vAlign w:val="center"/>
          </w:tcPr>
          <w:p w14:paraId="45F07E8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0E6BC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E13401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A95CBA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364EC5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05E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val="en-US" w:eastAsia="zh-CN"/>
              </w:rPr>
            </w:pPr>
            <w:r>
              <w:rPr>
                <w:rFonts w:hint="default" w:ascii="Times New Roman" w:hAnsi="Times New Roman" w:eastAsia="宋体" w:cs="Times New Roman"/>
                <w:b/>
                <w:bCs/>
                <w:color w:val="000000"/>
                <w:sz w:val="22"/>
                <w:szCs w:val="22"/>
              </w:rPr>
              <w:t>能源利用总量及效率要求</w:t>
            </w:r>
          </w:p>
        </w:tc>
      </w:tr>
      <w:tr w14:paraId="0E7B8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CA06DE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42A49D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3899D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4EF9C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）川东北区域实施新建项目与煤炭消费总量控制挂钩机制，耗煤建设项目实行煤炭消耗等量减量替代。提高煤炭利用效率和天然气利用占比，工业领域有序推进“煤改电”和有序推进“煤改气”。</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75E844D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本项目不涉及煤炭、燃油消耗</w:t>
            </w:r>
          </w:p>
        </w:tc>
        <w:tc>
          <w:tcPr>
            <w:tcW w:w="244" w:type="pct"/>
            <w:vMerge w:val="restart"/>
            <w:tcBorders>
              <w:left w:val="single" w:color="000000" w:sz="4" w:space="0"/>
              <w:right w:val="single" w:color="000000" w:sz="4" w:space="0"/>
            </w:tcBorders>
            <w:shd w:val="clear" w:color="auto" w:fill="FFFFFF"/>
            <w:noWrap w:val="0"/>
            <w:vAlign w:val="center"/>
          </w:tcPr>
          <w:p w14:paraId="1750675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lang w:val="en-US" w:eastAsia="zh-CN"/>
              </w:rPr>
              <w:t>符合</w:t>
            </w:r>
          </w:p>
        </w:tc>
      </w:tr>
      <w:tr w14:paraId="6FC18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07FDCE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E7F54F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813343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AC8A7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）大力实施和推广以电代煤、以电代油工程，重点在城市交通、工商业等领域实施以电代油、以电代煤。</w:t>
            </w:r>
          </w:p>
        </w:tc>
        <w:tc>
          <w:tcPr>
            <w:tcW w:w="1145" w:type="pct"/>
            <w:vMerge w:val="continue"/>
            <w:tcBorders>
              <w:left w:val="single" w:color="000000" w:sz="4" w:space="0"/>
              <w:right w:val="single" w:color="000000" w:sz="4" w:space="0"/>
            </w:tcBorders>
            <w:shd w:val="clear" w:color="auto" w:fill="FFFFFF"/>
            <w:noWrap w:val="0"/>
            <w:vAlign w:val="center"/>
          </w:tcPr>
          <w:p w14:paraId="6DD8725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p>
        </w:tc>
        <w:tc>
          <w:tcPr>
            <w:tcW w:w="244" w:type="pct"/>
            <w:vMerge w:val="continue"/>
            <w:tcBorders>
              <w:left w:val="single" w:color="000000" w:sz="4" w:space="0"/>
              <w:right w:val="single" w:color="000000" w:sz="4" w:space="0"/>
            </w:tcBorders>
            <w:shd w:val="clear" w:color="auto" w:fill="FFFFFF"/>
            <w:noWrap w:val="0"/>
            <w:vAlign w:val="center"/>
          </w:tcPr>
          <w:p w14:paraId="2275C4F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F8C6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49A5F7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CBEE8F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78FDC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E8D1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）增加天然气对煤炭和石油的替代，提高天然气民用、交通、发电、工业领域天然气消费比重。</w:t>
            </w:r>
          </w:p>
        </w:tc>
        <w:tc>
          <w:tcPr>
            <w:tcW w:w="1145" w:type="pct"/>
            <w:vMerge w:val="continue"/>
            <w:tcBorders>
              <w:left w:val="single" w:color="000000" w:sz="4" w:space="0"/>
              <w:right w:val="single" w:color="000000" w:sz="4" w:space="0"/>
            </w:tcBorders>
            <w:shd w:val="clear" w:color="auto" w:fill="FFFFFF"/>
            <w:noWrap w:val="0"/>
            <w:vAlign w:val="center"/>
          </w:tcPr>
          <w:p w14:paraId="7FE5187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p>
        </w:tc>
        <w:tc>
          <w:tcPr>
            <w:tcW w:w="244" w:type="pct"/>
            <w:vMerge w:val="continue"/>
            <w:tcBorders>
              <w:left w:val="single" w:color="000000" w:sz="4" w:space="0"/>
              <w:right w:val="single" w:color="000000" w:sz="4" w:space="0"/>
            </w:tcBorders>
            <w:shd w:val="clear" w:color="auto" w:fill="FFFFFF"/>
            <w:noWrap w:val="0"/>
            <w:vAlign w:val="center"/>
          </w:tcPr>
          <w:p w14:paraId="6EA5CC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0C47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2A69B1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82B72C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0DFF1F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695E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4</w:t>
            </w:r>
            <w:r>
              <w:rPr>
                <w:rFonts w:hint="eastAsia" w:ascii="Times New Roman" w:hAnsi="Times New Roman" w:eastAsia="宋体" w:cs="Times New Roman"/>
                <w:b w:val="0"/>
                <w:bCs w:val="0"/>
                <w:color w:val="000000"/>
                <w:sz w:val="22"/>
                <w:szCs w:val="22"/>
                <w:lang w:eastAsia="zh-CN"/>
              </w:rPr>
              <w:t>）实施煤炭消费总量控制：严格控制煤炭消费总量；严格控制新建、改建、扩建耗煤项目，新增耗煤项目实行煤炭消耗减量倍量替代。</w:t>
            </w:r>
          </w:p>
        </w:tc>
        <w:tc>
          <w:tcPr>
            <w:tcW w:w="1145" w:type="pct"/>
            <w:vMerge w:val="continue"/>
            <w:tcBorders>
              <w:left w:val="single" w:color="000000" w:sz="4" w:space="0"/>
              <w:right w:val="single" w:color="000000" w:sz="4" w:space="0"/>
            </w:tcBorders>
            <w:shd w:val="clear" w:color="auto" w:fill="FFFFFF"/>
            <w:noWrap w:val="0"/>
            <w:vAlign w:val="center"/>
          </w:tcPr>
          <w:p w14:paraId="4FECE19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40559F8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30D44F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92CD0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8EB02A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7BE86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14551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5</w:t>
            </w:r>
            <w:r>
              <w:rPr>
                <w:rFonts w:hint="eastAsia" w:ascii="Times New Roman" w:hAnsi="Times New Roman" w:eastAsia="宋体" w:cs="Times New Roman"/>
                <w:b w:val="0"/>
                <w:bCs w:val="0"/>
                <w:color w:val="000000"/>
                <w:sz w:val="22"/>
                <w:szCs w:val="22"/>
                <w:lang w:eastAsia="zh-CN"/>
              </w:rPr>
              <w:t>）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145" w:type="pct"/>
            <w:vMerge w:val="continue"/>
            <w:tcBorders>
              <w:left w:val="single" w:color="000000" w:sz="4" w:space="0"/>
              <w:right w:val="single" w:color="000000" w:sz="4" w:space="0"/>
            </w:tcBorders>
            <w:shd w:val="clear" w:color="auto" w:fill="FFFFFF"/>
            <w:noWrap w:val="0"/>
            <w:vAlign w:val="center"/>
          </w:tcPr>
          <w:p w14:paraId="79CE6C3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5E25631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349B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0801BC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9E6DCD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457229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4D1ED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6</w:t>
            </w:r>
            <w:r>
              <w:rPr>
                <w:rFonts w:hint="eastAsia" w:ascii="Times New Roman" w:hAnsi="Times New Roman" w:eastAsia="宋体" w:cs="Times New Roman"/>
                <w:b w:val="0"/>
                <w:bCs w:val="0"/>
                <w:color w:val="000000"/>
                <w:sz w:val="22"/>
                <w:szCs w:val="22"/>
                <w:lang w:eastAsia="zh-CN"/>
              </w:rPr>
              <w:t>）推进清洁能源的推广使用，全面推进散煤清洁化整治</w:t>
            </w:r>
          </w:p>
        </w:tc>
        <w:tc>
          <w:tcPr>
            <w:tcW w:w="1145" w:type="pct"/>
            <w:vMerge w:val="continue"/>
            <w:tcBorders>
              <w:left w:val="single" w:color="000000" w:sz="4" w:space="0"/>
              <w:right w:val="single" w:color="000000" w:sz="4" w:space="0"/>
            </w:tcBorders>
            <w:shd w:val="clear" w:color="auto" w:fill="FFFFFF"/>
            <w:noWrap w:val="0"/>
            <w:vAlign w:val="center"/>
          </w:tcPr>
          <w:p w14:paraId="00DCA44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6BDCADA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1C650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5FA466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411C10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A93263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3D3A0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7</w:t>
            </w:r>
            <w:r>
              <w:rPr>
                <w:rFonts w:hint="eastAsia" w:ascii="Times New Roman" w:hAnsi="Times New Roman" w:eastAsia="宋体" w:cs="Times New Roman"/>
                <w:b w:val="0"/>
                <w:bCs w:val="0"/>
                <w:color w:val="000000"/>
                <w:sz w:val="22"/>
                <w:szCs w:val="22"/>
                <w:lang w:eastAsia="zh-CN"/>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tc>
        <w:tc>
          <w:tcPr>
            <w:tcW w:w="1145" w:type="pct"/>
            <w:vMerge w:val="continue"/>
            <w:tcBorders>
              <w:left w:val="single" w:color="000000" w:sz="4" w:space="0"/>
              <w:right w:val="single" w:color="000000" w:sz="4" w:space="0"/>
            </w:tcBorders>
            <w:shd w:val="clear" w:color="auto" w:fill="FFFFFF"/>
            <w:noWrap w:val="0"/>
            <w:vAlign w:val="center"/>
          </w:tcPr>
          <w:p w14:paraId="2353B96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46E4464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3D81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FD956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C5D64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F395C1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6CAC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8</w:t>
            </w:r>
            <w:r>
              <w:rPr>
                <w:rFonts w:hint="eastAsia" w:ascii="Times New Roman" w:hAnsi="Times New Roman" w:eastAsia="宋体" w:cs="Times New Roman"/>
                <w:b w:val="0"/>
                <w:bCs w:val="0"/>
                <w:color w:val="000000"/>
                <w:sz w:val="22"/>
                <w:szCs w:val="22"/>
                <w:lang w:eastAsia="zh-CN"/>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735A0F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3304EC6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2CFDA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3B3956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D7D0B8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C0926C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23AD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eastAsia" w:ascii="Times New Roman" w:hAnsi="Times New Roman" w:eastAsia="宋体" w:cs="Times New Roman"/>
                <w:b/>
                <w:bCs/>
                <w:color w:val="000000"/>
                <w:sz w:val="22"/>
                <w:szCs w:val="22"/>
                <w:lang w:val="en-US" w:eastAsia="zh-CN"/>
              </w:rPr>
              <w:t>禁燃区要求</w:t>
            </w:r>
          </w:p>
        </w:tc>
      </w:tr>
      <w:tr w14:paraId="44832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2E7973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A3616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15D513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69A4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7B05DD8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本项目不涉及高污染燃料使用</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1F233F6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6F018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79B628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420E47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0B7A23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52B3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）禁燃区内禁止销售、燃用高污染燃料；禁止新建、改建、扩建燃用高污染燃料的设施和设备</w:t>
            </w:r>
          </w:p>
        </w:tc>
        <w:tc>
          <w:tcPr>
            <w:tcW w:w="1145" w:type="pct"/>
            <w:vMerge w:val="continue"/>
            <w:tcBorders>
              <w:left w:val="single" w:color="000000" w:sz="4" w:space="0"/>
              <w:right w:val="single" w:color="000000" w:sz="4" w:space="0"/>
            </w:tcBorders>
            <w:shd w:val="clear" w:color="auto" w:fill="FFFFFF"/>
            <w:noWrap w:val="0"/>
            <w:vAlign w:val="center"/>
          </w:tcPr>
          <w:p w14:paraId="59C4C6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620CFB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FFBB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3E800B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6A9210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83A720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7463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）禁燃区内已建成的高污染燃料燃用设施由辖区人民政府制定限期改造计划，改用天然气、页岩气、液化石油气、电或其他清洁能源</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011ABC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7270A5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403EA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25A3CA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6E47F5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58CE970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10C9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lang w:val="en-US"/>
              </w:rPr>
            </w:pPr>
            <w:r>
              <w:rPr>
                <w:rFonts w:hint="eastAsia" w:ascii="Times New Roman" w:hAnsi="Times New Roman" w:eastAsia="宋体" w:cs="Times New Roman"/>
                <w:b/>
                <w:bCs/>
                <w:color w:val="000000"/>
                <w:sz w:val="22"/>
                <w:szCs w:val="22"/>
                <w:lang w:val="en-US" w:eastAsia="zh-CN"/>
              </w:rPr>
              <w:t>其他资源利用效率要求：</w:t>
            </w:r>
          </w:p>
        </w:tc>
      </w:tr>
      <w:tr w14:paraId="1E019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8A96D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56CAE11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单元级清单管控要求</w:t>
            </w: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08C76A5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空间布局约束</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4BD1F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bCs/>
                <w:color w:val="000000"/>
                <w:sz w:val="22"/>
                <w:szCs w:val="22"/>
              </w:rPr>
            </w:pPr>
            <w:r>
              <w:rPr>
                <w:rFonts w:hint="eastAsia" w:ascii="Times New Roman" w:hAnsi="Times New Roman" w:eastAsia="宋体" w:cs="Times New Roman"/>
                <w:b/>
                <w:bCs/>
                <w:color w:val="000000"/>
                <w:sz w:val="22"/>
                <w:szCs w:val="22"/>
                <w:lang w:val="en-US" w:eastAsia="zh-CN"/>
              </w:rPr>
              <w:t>禁止开发建设活动的要求</w:t>
            </w:r>
          </w:p>
        </w:tc>
      </w:tr>
      <w:tr w14:paraId="43135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A1B093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EA8809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BBD484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80B00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）禁止引入有色金属冶炼（再生铝除外）、印染、皮革鞣制、制浆造纸、印制电路板、专业电镀等重污染项目</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142CC60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42C7F8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7DDF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820A6E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FBE0C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642F4F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F7B7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）宣汉县徐家坡饮用水源地准保护区撤销前，柳池功能区饮用水源准保护区内禁止新建、扩建对水体污染严重的建设项目，改建建设项目，不得增加排污量</w:t>
            </w:r>
          </w:p>
        </w:tc>
        <w:tc>
          <w:tcPr>
            <w:tcW w:w="1145" w:type="pct"/>
            <w:vMerge w:val="continue"/>
            <w:tcBorders>
              <w:left w:val="single" w:color="000000" w:sz="4" w:space="0"/>
              <w:right w:val="single" w:color="000000" w:sz="4" w:space="0"/>
            </w:tcBorders>
            <w:shd w:val="clear" w:color="auto" w:fill="FFFFFF"/>
            <w:noWrap w:val="0"/>
            <w:vAlign w:val="center"/>
          </w:tcPr>
          <w:p w14:paraId="4AC01BE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64DACF0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75FB7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DACF53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65793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76658F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CDD5B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）其他同达州市工业重点管控单元要求</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24F7D1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3E3A1F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62586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62752D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550333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7F7C6F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60C4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限制开发建设活动的要求</w:t>
            </w:r>
          </w:p>
        </w:tc>
      </w:tr>
      <w:tr w14:paraId="0899D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EF7B76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9B6AC5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C1D1AD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AB57B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）涉及电镀的工序必须达到清洁生产一级水平</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26A2A97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33BED7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9E52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E15683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E6F205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C05CCE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1D3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）普光化工</w:t>
            </w:r>
            <w:r>
              <w:rPr>
                <w:rFonts w:hint="eastAsia" w:ascii="Times New Roman" w:hAnsi="Times New Roman" w:eastAsia="宋体" w:cs="Times New Roman"/>
                <w:b w:val="0"/>
                <w:bCs w:val="0"/>
                <w:color w:val="000000" w:themeColor="text1"/>
                <w:sz w:val="22"/>
                <w:szCs w:val="22"/>
                <w:lang w:eastAsia="zh-CN"/>
                <w14:textFill>
                  <w14:solidFill>
                    <w14:schemeClr w14:val="tx1"/>
                  </w14:solidFill>
                </w14:textFill>
              </w:rPr>
              <w:t>园区周边涉及永久基本农田区域，布局项目应充分考虑涉气特征污染物（氟化氢、氯气、硫酸雾、硫化氢、氯化氢等</w:t>
            </w:r>
            <w:r>
              <w:rPr>
                <w:rFonts w:hint="eastAsia" w:ascii="Times New Roman" w:hAnsi="Times New Roman" w:eastAsia="宋体" w:cs="Times New Roman"/>
                <w:b w:val="0"/>
                <w:bCs w:val="0"/>
                <w:color w:val="000000"/>
                <w:sz w:val="22"/>
                <w:szCs w:val="22"/>
                <w:lang w:eastAsia="zh-CN"/>
              </w:rPr>
              <w:t>）对基本农田的影响，适当优化布局</w:t>
            </w:r>
          </w:p>
        </w:tc>
        <w:tc>
          <w:tcPr>
            <w:tcW w:w="1145" w:type="pct"/>
            <w:vMerge w:val="continue"/>
            <w:tcBorders>
              <w:left w:val="single" w:color="000000" w:sz="4" w:space="0"/>
              <w:right w:val="single" w:color="000000" w:sz="4" w:space="0"/>
            </w:tcBorders>
            <w:shd w:val="clear" w:color="auto" w:fill="FFFFFF"/>
            <w:noWrap w:val="0"/>
            <w:vAlign w:val="center"/>
          </w:tcPr>
          <w:p w14:paraId="43F4FBD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486979C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3D99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FC0488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13E280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94A978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702E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）其他同达州市工业重点管控单元要求</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586081E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7F15069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FD82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5A9E6B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3D992F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1B31F1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DB0F0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允许开发建设活动的要求</w:t>
            </w:r>
            <w:r>
              <w:rPr>
                <w:rFonts w:hint="eastAsia" w:ascii="Times New Roman" w:hAnsi="Times New Roman" w:eastAsia="宋体" w:cs="Times New Roman"/>
                <w:b/>
                <w:bCs/>
                <w:color w:val="000000"/>
                <w:sz w:val="22"/>
                <w:szCs w:val="22"/>
                <w:lang w:eastAsia="zh-CN"/>
              </w:rPr>
              <w:t>：</w:t>
            </w:r>
          </w:p>
        </w:tc>
      </w:tr>
      <w:tr w14:paraId="6627D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7EA3E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62E23A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D45800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A0FC6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不符合空间布局要求活动的退出要求</w:t>
            </w:r>
          </w:p>
        </w:tc>
      </w:tr>
      <w:tr w14:paraId="4823E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F6A88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137AF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C5DAE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2B7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1</w:t>
            </w:r>
            <w:r>
              <w:rPr>
                <w:rFonts w:hint="eastAsia" w:ascii="Times New Roman" w:hAnsi="Times New Roman" w:eastAsia="宋体" w:cs="Times New Roman"/>
                <w:b w:val="0"/>
                <w:bCs w:val="0"/>
                <w:color w:val="000000"/>
                <w:sz w:val="22"/>
                <w:szCs w:val="22"/>
                <w:lang w:eastAsia="zh-CN"/>
              </w:rPr>
              <w:t>）南坝功能区：1）中石油净化厂厂址用地可布局改性硫磺、天然气脱硫净化配套服务业、相关设备制造等环境影响较小的产业；2）该功能区不得在规划边界外现有或已规划的居住区等敏感目标的近距离范围内布设与敏感目标相禁忌的产业；不得入驻食品、医药成品等与该功能区主导产业相禁忌的产业</w:t>
            </w:r>
          </w:p>
        </w:tc>
        <w:tc>
          <w:tcPr>
            <w:tcW w:w="1145" w:type="pct"/>
            <w:vMerge w:val="restart"/>
            <w:tcBorders>
              <w:top w:val="single" w:color="000000" w:sz="4" w:space="0"/>
              <w:left w:val="single" w:color="000000" w:sz="4" w:space="0"/>
              <w:right w:val="single" w:color="000000" w:sz="4" w:space="0"/>
            </w:tcBorders>
            <w:shd w:val="clear" w:color="auto" w:fill="FFFFFF"/>
            <w:noWrap w:val="0"/>
            <w:vAlign w:val="center"/>
          </w:tcPr>
          <w:p w14:paraId="372B56D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不涉及退出</w:t>
            </w:r>
          </w:p>
        </w:tc>
        <w:tc>
          <w:tcPr>
            <w:tcW w:w="244" w:type="pct"/>
            <w:vMerge w:val="restart"/>
            <w:tcBorders>
              <w:top w:val="single" w:color="000000" w:sz="4" w:space="0"/>
              <w:left w:val="single" w:color="000000" w:sz="4" w:space="0"/>
              <w:right w:val="single" w:color="000000" w:sz="4" w:space="0"/>
            </w:tcBorders>
            <w:shd w:val="clear" w:color="auto" w:fill="FFFFFF"/>
            <w:noWrap w:val="0"/>
            <w:vAlign w:val="center"/>
          </w:tcPr>
          <w:p w14:paraId="4874884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228D7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0AEDC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DDBCD5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ED10A7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F1F8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2</w:t>
            </w:r>
            <w:r>
              <w:rPr>
                <w:rFonts w:hint="eastAsia" w:ascii="Times New Roman" w:hAnsi="Times New Roman" w:eastAsia="宋体" w:cs="Times New Roman"/>
                <w:b w:val="0"/>
                <w:bCs w:val="0"/>
                <w:color w:val="000000"/>
                <w:sz w:val="22"/>
                <w:szCs w:val="22"/>
                <w:lang w:eastAsia="zh-CN"/>
              </w:rPr>
              <w:t>）普光功能区：将天然气化工、硫化工、锂钾综合开发等符合相关规划的化工产业布局在达州普光化工园区内；改性硫磺、天然气脱硫净化、锂钾综合开发等化工产业的配套服务业、相关设备制造业等符合相关规划的产业优先布局在达州普光化工园区之外的工业用地上</w:t>
            </w:r>
          </w:p>
        </w:tc>
        <w:tc>
          <w:tcPr>
            <w:tcW w:w="1145" w:type="pct"/>
            <w:vMerge w:val="continue"/>
            <w:tcBorders>
              <w:left w:val="single" w:color="000000" w:sz="4" w:space="0"/>
              <w:right w:val="single" w:color="000000" w:sz="4" w:space="0"/>
            </w:tcBorders>
            <w:shd w:val="clear" w:color="auto" w:fill="FFFFFF"/>
            <w:noWrap w:val="0"/>
            <w:vAlign w:val="center"/>
          </w:tcPr>
          <w:p w14:paraId="177EA8F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right w:val="single" w:color="000000" w:sz="4" w:space="0"/>
            </w:tcBorders>
            <w:shd w:val="clear" w:color="auto" w:fill="FFFFFF"/>
            <w:noWrap w:val="0"/>
            <w:vAlign w:val="center"/>
          </w:tcPr>
          <w:p w14:paraId="6A3528F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201E6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1A1E2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EE929D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058092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2AAAC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eastAsia" w:ascii="Times New Roman" w:hAnsi="Times New Roman" w:eastAsia="宋体" w:cs="Times New Roman"/>
                <w:b w:val="0"/>
                <w:bCs w:val="0"/>
                <w:color w:val="000000"/>
                <w:sz w:val="22"/>
                <w:szCs w:val="22"/>
                <w:lang w:eastAsia="zh-CN"/>
              </w:rPr>
              <w:t>（</w:t>
            </w:r>
            <w:r>
              <w:rPr>
                <w:rFonts w:hint="eastAsia" w:ascii="Times New Roman" w:hAnsi="Times New Roman" w:eastAsia="宋体" w:cs="Times New Roman"/>
                <w:b w:val="0"/>
                <w:bCs w:val="0"/>
                <w:color w:val="000000"/>
                <w:sz w:val="22"/>
                <w:szCs w:val="22"/>
                <w:lang w:val="en-US" w:eastAsia="zh-CN"/>
              </w:rPr>
              <w:t>3</w:t>
            </w:r>
            <w:r>
              <w:rPr>
                <w:rFonts w:hint="eastAsia" w:ascii="Times New Roman" w:hAnsi="Times New Roman" w:eastAsia="宋体" w:cs="Times New Roman"/>
                <w:b w:val="0"/>
                <w:bCs w:val="0"/>
                <w:color w:val="000000"/>
                <w:sz w:val="22"/>
                <w:szCs w:val="22"/>
                <w:lang w:eastAsia="zh-CN"/>
              </w:rPr>
              <w:t>）方斗功能区：农副食品加工产业中涉及恶臭、异味的企业建议集中布局在方斗社区以西、国道210线以南的区域</w:t>
            </w:r>
          </w:p>
        </w:tc>
        <w:tc>
          <w:tcPr>
            <w:tcW w:w="1145" w:type="pct"/>
            <w:vMerge w:val="continue"/>
            <w:tcBorders>
              <w:left w:val="single" w:color="000000" w:sz="4" w:space="0"/>
              <w:bottom w:val="single" w:color="000000" w:sz="4" w:space="0"/>
              <w:right w:val="single" w:color="000000" w:sz="4" w:space="0"/>
            </w:tcBorders>
            <w:shd w:val="clear" w:color="auto" w:fill="FFFFFF"/>
            <w:noWrap w:val="0"/>
            <w:vAlign w:val="center"/>
          </w:tcPr>
          <w:p w14:paraId="16D9A3F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sz w:val="22"/>
                <w:szCs w:val="22"/>
              </w:rPr>
            </w:pPr>
          </w:p>
        </w:tc>
        <w:tc>
          <w:tcPr>
            <w:tcW w:w="244" w:type="pct"/>
            <w:vMerge w:val="continue"/>
            <w:tcBorders>
              <w:left w:val="single" w:color="000000" w:sz="4" w:space="0"/>
              <w:bottom w:val="single" w:color="000000" w:sz="4" w:space="0"/>
              <w:right w:val="single" w:color="000000" w:sz="4" w:space="0"/>
            </w:tcBorders>
            <w:shd w:val="clear" w:color="auto" w:fill="FFFFFF"/>
            <w:noWrap w:val="0"/>
            <w:vAlign w:val="center"/>
          </w:tcPr>
          <w:p w14:paraId="4AC4C1F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5473F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C69D1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9BA162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3285455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574D6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其他空间布局约束要求</w:t>
            </w:r>
            <w:r>
              <w:rPr>
                <w:rFonts w:hint="eastAsia" w:ascii="Times New Roman" w:hAnsi="Times New Roman" w:eastAsia="宋体" w:cs="Times New Roman"/>
                <w:b/>
                <w:bCs/>
                <w:color w:val="000000"/>
                <w:sz w:val="22"/>
                <w:szCs w:val="22"/>
                <w:lang w:eastAsia="zh-CN"/>
              </w:rPr>
              <w:t>：</w:t>
            </w:r>
          </w:p>
        </w:tc>
      </w:tr>
      <w:tr w14:paraId="5250F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4BEF7D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D32BEA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43C5D09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污染物排放管控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A7B8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现有源提标升级改造</w:t>
            </w:r>
          </w:p>
        </w:tc>
      </w:tr>
      <w:tr w14:paraId="52D23F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0702BC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024C82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43D9C5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A92E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（1）除柳池—方斗功能区二区废水需经深度处理至主要水污染物指标达《地表水环境质量标准》</w:t>
            </w:r>
            <w:r>
              <w:rPr>
                <w:rFonts w:hint="eastAsia" w:ascii="Times New Roman" w:hAnsi="Times New Roman" w:eastAsia="宋体" w:cs="Times New Roman"/>
                <w:b w:val="0"/>
                <w:bCs w:val="0"/>
                <w:color w:val="000000"/>
                <w:sz w:val="22"/>
                <w:szCs w:val="22"/>
                <w:lang w:eastAsia="zh-CN"/>
              </w:rPr>
              <w:t>Ⅲ</w:t>
            </w:r>
            <w:r>
              <w:rPr>
                <w:rFonts w:hint="default" w:ascii="Times New Roman" w:hAnsi="Times New Roman" w:eastAsia="宋体" w:cs="Times New Roman"/>
                <w:b w:val="0"/>
                <w:bCs w:val="0"/>
                <w:color w:val="000000"/>
                <w:sz w:val="22"/>
                <w:szCs w:val="22"/>
              </w:rPr>
              <w:t>类水域水质标准，石柱槽功能区废水处理达到回用水质标准外，其他各功能区污水厂出水标准执行《城镇污水处理厂污染物排放标准》一级A标准。</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97EFB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4F7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092C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7F941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F60B37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F99B11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A589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val="0"/>
                <w:bCs w:val="0"/>
                <w:color w:val="000000"/>
                <w:sz w:val="22"/>
                <w:szCs w:val="22"/>
              </w:rPr>
              <w:t>（2）含五类重点控制的重金属（汞、镉、铅、砷、铬）废水实现零排放。其他同达州市工业重点总体准入要求</w:t>
            </w:r>
            <w:r>
              <w:rPr>
                <w:rFonts w:hint="eastAsia" w:ascii="Times New Roman" w:hAnsi="Times New Roman" w:eastAsia="宋体" w:cs="Times New Roman"/>
                <w:b w:val="0"/>
                <w:bCs w:val="0"/>
                <w:color w:val="000000"/>
                <w:sz w:val="22"/>
                <w:szCs w:val="22"/>
                <w:lang w:eastAsia="zh-CN"/>
              </w:rPr>
              <w:t>。</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CC57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1D4EB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1650D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87C09F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BC4476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7B0BD1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D0DB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bCs/>
                <w:color w:val="000000"/>
                <w:sz w:val="22"/>
                <w:szCs w:val="22"/>
              </w:rPr>
              <w:t>新增源等量或倍量替代</w:t>
            </w:r>
            <w:r>
              <w:rPr>
                <w:rFonts w:hint="eastAsia" w:ascii="Times New Roman" w:hAnsi="Times New Roman" w:eastAsia="宋体" w:cs="Times New Roman"/>
                <w:b/>
                <w:bCs/>
                <w:color w:val="000000"/>
                <w:sz w:val="22"/>
                <w:szCs w:val="22"/>
                <w:lang w:eastAsia="zh-CN"/>
              </w:rPr>
              <w:t>：</w:t>
            </w:r>
            <w:r>
              <w:rPr>
                <w:rFonts w:hint="eastAsia" w:ascii="Times New Roman" w:hAnsi="Times New Roman" w:eastAsia="宋体" w:cs="Times New Roman"/>
                <w:b w:val="0"/>
                <w:bCs w:val="0"/>
                <w:color w:val="000000"/>
                <w:sz w:val="22"/>
                <w:szCs w:val="22"/>
                <w:lang w:eastAsia="zh-CN"/>
              </w:rPr>
              <w:t>执行达州市工业重点管控单元总体准入要求。</w:t>
            </w:r>
          </w:p>
        </w:tc>
      </w:tr>
      <w:tr w14:paraId="43524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119C8D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BF40D2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5FBA53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F88D7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bCs/>
                <w:color w:val="000000"/>
                <w:sz w:val="22"/>
                <w:szCs w:val="22"/>
                <w:lang w:eastAsia="zh-CN"/>
              </w:rPr>
            </w:pPr>
            <w:r>
              <w:rPr>
                <w:rFonts w:hint="default" w:ascii="Times New Roman" w:hAnsi="Times New Roman" w:eastAsia="宋体" w:cs="Times New Roman"/>
                <w:b/>
                <w:bCs/>
                <w:color w:val="000000"/>
                <w:sz w:val="22"/>
                <w:szCs w:val="22"/>
              </w:rPr>
              <w:t>新增源排放标准限值</w:t>
            </w:r>
            <w:r>
              <w:rPr>
                <w:rFonts w:hint="eastAsia" w:ascii="Times New Roman" w:hAnsi="Times New Roman" w:eastAsia="宋体" w:cs="Times New Roman"/>
                <w:b/>
                <w:bCs/>
                <w:color w:val="000000"/>
                <w:sz w:val="22"/>
                <w:szCs w:val="22"/>
                <w:lang w:eastAsia="zh-CN"/>
              </w:rPr>
              <w:t>：</w:t>
            </w:r>
            <w:r>
              <w:rPr>
                <w:rFonts w:hint="eastAsia" w:ascii="Times New Roman" w:hAnsi="Times New Roman" w:eastAsia="宋体" w:cs="Times New Roman"/>
                <w:b w:val="0"/>
                <w:bCs w:val="0"/>
                <w:color w:val="000000"/>
                <w:sz w:val="22"/>
                <w:szCs w:val="22"/>
                <w:lang w:eastAsia="zh-CN"/>
              </w:rPr>
              <w:t>同达州市工业重点总体准入要求。</w:t>
            </w:r>
          </w:p>
        </w:tc>
      </w:tr>
      <w:tr w14:paraId="06FD9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E43713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44C58D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AB3394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9013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污染物排放绩效水平准入要求</w:t>
            </w:r>
          </w:p>
        </w:tc>
      </w:tr>
      <w:tr w14:paraId="0B1FE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12D94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580E2A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768B89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AE1A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val="0"/>
                <w:bCs w:val="0"/>
                <w:color w:val="000000"/>
                <w:sz w:val="22"/>
                <w:szCs w:val="22"/>
              </w:rPr>
              <w:t>针对该区域重点发展行业提出大气和水污染物排放约束性和建议性准入指标，逐步构建绿色化工等产业园区。其他同达州市工业重点总体准入要求</w:t>
            </w:r>
            <w:r>
              <w:rPr>
                <w:rFonts w:hint="eastAsia" w:ascii="Times New Roman" w:hAnsi="Times New Roman" w:eastAsia="宋体" w:cs="Times New Roman"/>
                <w:b w:val="0"/>
                <w:bCs w:val="0"/>
                <w:color w:val="000000"/>
                <w:sz w:val="22"/>
                <w:szCs w:val="22"/>
                <w:lang w:eastAsia="zh-CN"/>
              </w:rPr>
              <w:t>。</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665B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552F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369EE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BAC35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B7C080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320B5F7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41CF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其他污染物排放管控要求</w:t>
            </w:r>
            <w:r>
              <w:rPr>
                <w:rFonts w:hint="eastAsia" w:ascii="Times New Roman" w:hAnsi="Times New Roman" w:eastAsia="宋体" w:cs="Times New Roman"/>
                <w:b/>
                <w:bCs/>
                <w:color w:val="000000"/>
                <w:sz w:val="22"/>
                <w:szCs w:val="22"/>
                <w:lang w:eastAsia="zh-CN"/>
              </w:rPr>
              <w:t>：</w:t>
            </w:r>
          </w:p>
        </w:tc>
      </w:tr>
      <w:tr w14:paraId="5404B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AC2E40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40BF1B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636AA1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环境风险防控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79B8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严格管控类农用地管控要求</w:t>
            </w:r>
          </w:p>
        </w:tc>
      </w:tr>
      <w:tr w14:paraId="3878A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D4AF80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09C42C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BCD3B9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17447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1、优先保护类耕地集中区域现有可能造成土壤污染的相关行业企业要采用新技术、新工艺，加快提标升级改造步伐，定期开展土壤污染隐患排查与风险管控，防止对耕地造成污染；</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7C3E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本项目在现有厂区内建设，不新增用地，不会对耕地造成污染。</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C30E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E9A1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2FDA5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9905B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41E2BE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FE1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2、排放污染物的企业事业单位和其他生产经营者应当采取有效措施，确保废水、废气排放和固体废物处理、处置符合国家有关规定要求，强化土壤环境污染治理及风险管控，防止对周边农用地土壤造成污染</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C0B4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本项目采取有效措施，确保废水、废气排放和固体废物处理、处置符合国家有关规定要求，依托普光天然气净化厂的风险管控措施。</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69E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00CB6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371ABD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A709FE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062575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59D6C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其他同达州市工业重点总体准入要求</w:t>
            </w:r>
          </w:p>
        </w:tc>
      </w:tr>
      <w:tr w14:paraId="446CD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6D2D00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DD6FDE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A4A5E9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0070C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安全利用类农用地管控要求</w:t>
            </w:r>
          </w:p>
        </w:tc>
      </w:tr>
      <w:tr w14:paraId="4D245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9EA347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E7FD7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81D2A2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FCADD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天然气化工、硫化工等污染排放较大且环境风险防范要求较高的产业应避开下风向近距离场镇等人群集中居住区，其他同达州市工业重点总体准入要求</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3C65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本</w:t>
            </w:r>
            <w:r>
              <w:rPr>
                <w:rFonts w:hint="default" w:ascii="Times New Roman" w:hAnsi="Times New Roman" w:eastAsia="宋体" w:cs="Times New Roman"/>
                <w:b w:val="0"/>
                <w:bCs w:val="0"/>
                <w:color w:val="000000" w:themeColor="text1"/>
                <w:sz w:val="22"/>
                <w:szCs w:val="22"/>
                <w14:textFill>
                  <w14:solidFill>
                    <w14:schemeClr w14:val="tx1"/>
                  </w14:solidFill>
                </w14:textFill>
              </w:rPr>
              <w:t>项目为普光天然气净化厂配套</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的液硫装车项目，</w:t>
            </w:r>
            <w:r>
              <w:rPr>
                <w:rFonts w:hint="default" w:ascii="Times New Roman" w:hAnsi="Times New Roman" w:eastAsia="宋体" w:cs="Times New Roman"/>
                <w:b w:val="0"/>
                <w:bCs w:val="0"/>
                <w:color w:val="000000" w:themeColor="text1"/>
                <w:sz w:val="22"/>
                <w:szCs w:val="22"/>
                <w14:textFill>
                  <w14:solidFill>
                    <w14:schemeClr w14:val="tx1"/>
                  </w14:solidFill>
                </w14:textFill>
              </w:rPr>
              <w:t>不属于天然气化工、硫化工行业。</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B8F6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11026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C0A4B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7F2315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0E2C2A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06B6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bCs/>
                <w:color w:val="000000"/>
                <w:sz w:val="22"/>
                <w:szCs w:val="22"/>
              </w:rPr>
              <w:t>污染地块管控要求</w:t>
            </w:r>
            <w:r>
              <w:rPr>
                <w:rFonts w:hint="eastAsia" w:ascii="Times New Roman" w:hAnsi="Times New Roman" w:eastAsia="宋体" w:cs="Times New Roman"/>
                <w:b/>
                <w:bCs/>
                <w:color w:val="000000"/>
                <w:sz w:val="22"/>
                <w:szCs w:val="22"/>
                <w:lang w:eastAsia="zh-CN"/>
              </w:rPr>
              <w:t>：</w:t>
            </w:r>
            <w:r>
              <w:rPr>
                <w:rFonts w:hint="eastAsia" w:ascii="Times New Roman" w:hAnsi="Times New Roman" w:eastAsia="宋体" w:cs="Times New Roman"/>
                <w:b w:val="0"/>
                <w:bCs w:val="0"/>
                <w:color w:val="000000"/>
                <w:sz w:val="22"/>
                <w:szCs w:val="22"/>
                <w:lang w:eastAsia="zh-CN"/>
              </w:rPr>
              <w:t>执行达州市工业重点管控单元总体要求。</w:t>
            </w:r>
          </w:p>
        </w:tc>
      </w:tr>
      <w:tr w14:paraId="41371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C12B0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B6DA89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B4309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E5E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园区环境风险防控要求</w:t>
            </w:r>
          </w:p>
        </w:tc>
      </w:tr>
      <w:tr w14:paraId="4B595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416D30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4BFE37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CFFF1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88627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1、化工园区：建立</w:t>
            </w:r>
            <w:r>
              <w:rPr>
                <w:rFonts w:hint="eastAsia" w:ascii="宋体" w:hAnsi="宋体" w:eastAsia="宋体" w:cs="宋体"/>
                <w:b w:val="0"/>
                <w:bCs w:val="0"/>
                <w:color w:val="000000"/>
                <w:sz w:val="22"/>
                <w:szCs w:val="22"/>
              </w:rPr>
              <w:t>污染源头、过程处理和最终排放的“三级防控”机制。高度重视化工园区的环境安全工作，构建“企业-园区-流域”三级防控体系，实现“事故废水不出涉事企业、不出园区管网、不进园区周边水系”的风险防</w:t>
            </w:r>
            <w:r>
              <w:rPr>
                <w:rFonts w:hint="default" w:ascii="Times New Roman" w:hAnsi="Times New Roman" w:eastAsia="宋体" w:cs="Times New Roman"/>
                <w:b w:val="0"/>
                <w:bCs w:val="0"/>
                <w:color w:val="000000"/>
                <w:sz w:val="22"/>
                <w:szCs w:val="22"/>
              </w:rPr>
              <w:t>控目标。</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C8B4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项目普光天然气净化厂配套的液硫装车项目，现有普光天然气净化厂建有事故应</w:t>
            </w:r>
            <w:r>
              <w:rPr>
                <w:rFonts w:hint="eastAsia" w:ascii="Times New Roman" w:hAnsi="Times New Roman" w:eastAsia="宋体" w:cs="Times New Roman"/>
                <w:b w:val="0"/>
                <w:bCs w:val="0"/>
                <w:color w:val="000000"/>
                <w:sz w:val="22"/>
                <w:szCs w:val="22"/>
                <w:lang w:val="en-US" w:eastAsia="zh-CN"/>
              </w:rPr>
              <w:t>急池1座（30000 m</w:t>
            </w:r>
            <w:r>
              <w:rPr>
                <w:rFonts w:hint="eastAsia" w:ascii="Times New Roman" w:hAnsi="Times New Roman" w:eastAsia="宋体" w:cs="Times New Roman"/>
                <w:b w:val="0"/>
                <w:bCs w:val="0"/>
                <w:color w:val="000000"/>
                <w:sz w:val="22"/>
                <w:szCs w:val="22"/>
                <w:vertAlign w:val="superscript"/>
                <w:lang w:val="en-US" w:eastAsia="zh-CN"/>
              </w:rPr>
              <w:t>3</w:t>
            </w:r>
            <w:r>
              <w:rPr>
                <w:rFonts w:hint="eastAsia" w:ascii="Times New Roman" w:hAnsi="Times New Roman" w:eastAsia="宋体" w:cs="Times New Roman"/>
                <w:b w:val="0"/>
                <w:bCs w:val="0"/>
                <w:color w:val="000000"/>
                <w:sz w:val="22"/>
                <w:szCs w:val="22"/>
                <w:lang w:val="en-US" w:eastAsia="zh-CN"/>
              </w:rPr>
              <w:t>），可以实现“事故废水不出涉事企业、不出园区管网、不进园区周边水系”的要求。</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63F8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5118A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30144E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63B1E4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7CA5D8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0C1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其他同达州市工业重点总体准入要求</w:t>
            </w:r>
          </w:p>
        </w:tc>
      </w:tr>
      <w:tr w14:paraId="0D0C6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24BB0B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C4C277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7DC5DA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06E6C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企业环境风险防控要求</w:t>
            </w:r>
          </w:p>
        </w:tc>
      </w:tr>
      <w:tr w14:paraId="7B009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83D348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1E2BDB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E7323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5E8DD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1、天然气化工、硫化工等污染排放较大且环境风险防范要求较高的产业应避开下风向近距离场镇等人群集中居住区。</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EBE1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本项目为普光天然气净化厂配套</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的</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液硫装车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2"/>
                <w:szCs w:val="22"/>
                <w14:textFill>
                  <w14:solidFill>
                    <w14:schemeClr w14:val="tx1"/>
                  </w14:solidFill>
                </w14:textFill>
              </w:rPr>
              <w:t>不属于天然气化工、硫化工行业。</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981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3A3AC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BC4F73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89A57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5FAAAC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1710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2、在化工园区外禁止设置存储大宗危险化学物质的仓储项目，化工园区内设置存储大宗危险化学物质的仓储项目应充分论证其必要性。</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6CE18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本项目为普光天然气净化厂</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内</w:t>
            </w:r>
            <w:r>
              <w:rPr>
                <w:rFonts w:hint="default" w:ascii="Times New Roman" w:hAnsi="Times New Roman" w:eastAsia="宋体" w:cs="Times New Roman"/>
                <w:b w:val="0"/>
                <w:bCs w:val="0"/>
                <w:color w:val="000000" w:themeColor="text1"/>
                <w:sz w:val="22"/>
                <w:szCs w:val="22"/>
                <w14:textFill>
                  <w14:solidFill>
                    <w14:schemeClr w14:val="tx1"/>
                  </w14:solidFill>
                </w14:textFill>
              </w:rPr>
              <w:t>配套</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的</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液硫装车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，不属于设置储存大宗危险化学物质项目。</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C10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2E4FB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828227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6EE5C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2FD1D6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2B6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eastAsia" w:ascii="Times New Roman" w:hAnsi="Times New Roman" w:eastAsia="宋体" w:cs="Times New Roman"/>
                <w:b w:val="0"/>
                <w:bCs w:val="0"/>
                <w:color w:val="000000"/>
                <w:sz w:val="22"/>
                <w:szCs w:val="22"/>
                <w:lang w:eastAsia="zh-CN"/>
              </w:rPr>
            </w:pPr>
            <w:r>
              <w:rPr>
                <w:rFonts w:hint="default" w:ascii="Times New Roman" w:hAnsi="Times New Roman" w:eastAsia="宋体" w:cs="Times New Roman"/>
                <w:b w:val="0"/>
                <w:bCs w:val="0"/>
                <w:color w:val="000000"/>
                <w:sz w:val="22"/>
                <w:szCs w:val="22"/>
              </w:rPr>
              <w:t>其他同达州市工业重点总体准入要求</w:t>
            </w:r>
            <w:r>
              <w:rPr>
                <w:rFonts w:hint="eastAsia" w:ascii="Times New Roman" w:hAnsi="Times New Roman" w:eastAsia="宋体" w:cs="Times New Roman"/>
                <w:b w:val="0"/>
                <w:bCs w:val="0"/>
                <w:color w:val="000000"/>
                <w:sz w:val="22"/>
                <w:szCs w:val="22"/>
                <w:lang w:eastAsia="zh-CN"/>
              </w:rPr>
              <w:t>。</w:t>
            </w:r>
          </w:p>
        </w:tc>
      </w:tr>
      <w:tr w14:paraId="78401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2609D4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AE2C25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3EB077A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80C5B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其他环境风险防控要求</w:t>
            </w:r>
            <w:r>
              <w:rPr>
                <w:rFonts w:hint="eastAsia" w:ascii="Times New Roman" w:hAnsi="Times New Roman" w:eastAsia="宋体" w:cs="Times New Roman"/>
                <w:b/>
                <w:bCs/>
                <w:color w:val="000000"/>
                <w:sz w:val="22"/>
                <w:szCs w:val="22"/>
                <w:lang w:eastAsia="zh-CN"/>
              </w:rPr>
              <w:t>：</w:t>
            </w:r>
          </w:p>
        </w:tc>
      </w:tr>
      <w:tr w14:paraId="5C302E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78F145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C1B633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20680E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资源开发利用效率</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C1F8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水资源利用效率要求：</w:t>
            </w:r>
            <w:r>
              <w:rPr>
                <w:rFonts w:hint="default" w:ascii="Times New Roman" w:hAnsi="Times New Roman" w:eastAsia="宋体" w:cs="Times New Roman"/>
                <w:b w:val="0"/>
                <w:bCs w:val="0"/>
                <w:color w:val="000000"/>
                <w:sz w:val="22"/>
                <w:szCs w:val="22"/>
              </w:rPr>
              <w:t>执行达州市工业重点管控单元总体要求</w:t>
            </w:r>
          </w:p>
        </w:tc>
      </w:tr>
      <w:tr w14:paraId="72652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DC7DC7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2F33CC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E26DEE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0F052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地下水开采要求：</w:t>
            </w:r>
            <w:r>
              <w:rPr>
                <w:rFonts w:hint="default" w:ascii="Times New Roman" w:hAnsi="Times New Roman" w:eastAsia="宋体" w:cs="Times New Roman"/>
                <w:b w:val="0"/>
                <w:bCs w:val="0"/>
                <w:color w:val="000000"/>
                <w:sz w:val="22"/>
                <w:szCs w:val="22"/>
              </w:rPr>
              <w:t>执行达州市工业重点管控单元总体要求</w:t>
            </w:r>
          </w:p>
        </w:tc>
      </w:tr>
      <w:tr w14:paraId="0FE0D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A3517F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1CDE3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6FF74F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1F7D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能源利用效率要求：</w:t>
            </w:r>
            <w:r>
              <w:rPr>
                <w:rFonts w:hint="default" w:ascii="Times New Roman" w:hAnsi="Times New Roman" w:eastAsia="宋体" w:cs="Times New Roman"/>
                <w:b w:val="0"/>
                <w:bCs w:val="0"/>
                <w:color w:val="000000"/>
                <w:sz w:val="22"/>
                <w:szCs w:val="22"/>
              </w:rPr>
              <w:t>执行达州市工业重点管控单元总体要求</w:t>
            </w:r>
          </w:p>
        </w:tc>
      </w:tr>
      <w:tr w14:paraId="47D97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3D67780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23AC26E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2A16702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2D803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其他资源利用效率要求</w:t>
            </w:r>
            <w:r>
              <w:rPr>
                <w:rFonts w:hint="eastAsia" w:ascii="Times New Roman" w:hAnsi="Times New Roman" w:eastAsia="宋体" w:cs="Times New Roman"/>
                <w:b/>
                <w:bCs/>
                <w:color w:val="000000"/>
                <w:sz w:val="22"/>
                <w:szCs w:val="22"/>
                <w:lang w:eastAsia="zh-CN"/>
              </w:rPr>
              <w:t>：</w:t>
            </w:r>
          </w:p>
        </w:tc>
      </w:tr>
      <w:tr w14:paraId="6C813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48A8513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州河-宣汉县-张鼓坪-控制单元</w:t>
            </w:r>
          </w:p>
          <w:p w14:paraId="6AFDD5C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YS5117222210001</w:t>
            </w:r>
          </w:p>
          <w:p w14:paraId="4A25130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水环境工业污染重点管控区</w:t>
            </w:r>
          </w:p>
        </w:tc>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4FD516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单元级清单管控要求</w:t>
            </w: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4566137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空间布局约束</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342C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禁止开发建设活动的要求</w:t>
            </w:r>
            <w:r>
              <w:rPr>
                <w:rFonts w:hint="eastAsia" w:ascii="Times New Roman" w:hAnsi="Times New Roman" w:eastAsia="宋体" w:cs="Times New Roman"/>
                <w:b/>
                <w:bCs/>
                <w:color w:val="000000"/>
                <w:sz w:val="22"/>
                <w:szCs w:val="22"/>
                <w:lang w:eastAsia="zh-CN"/>
              </w:rPr>
              <w:t>：</w:t>
            </w:r>
          </w:p>
        </w:tc>
      </w:tr>
      <w:tr w14:paraId="59EDE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601F91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ABB34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CE0CE4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1BBB7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限制开发建设活动的要求</w:t>
            </w:r>
          </w:p>
        </w:tc>
      </w:tr>
      <w:tr w14:paraId="64209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979028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5EE287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ADD648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0F8EF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严控磷铵、黄磷等产业违规新增产能加快退出不符合产业政策和环保要求、不满足安全生产条件的涉磷企业</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EB0D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本项目不属于磷铵、黄磷等行业。</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33A5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31E50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DCD14F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15E920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2BFAD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1343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允许开发建设活动的要求</w:t>
            </w:r>
            <w:r>
              <w:rPr>
                <w:rFonts w:hint="eastAsia" w:ascii="Times New Roman" w:hAnsi="Times New Roman" w:eastAsia="宋体" w:cs="Times New Roman"/>
                <w:b/>
                <w:bCs/>
                <w:color w:val="000000"/>
                <w:sz w:val="22"/>
                <w:szCs w:val="22"/>
                <w:lang w:eastAsia="zh-CN"/>
              </w:rPr>
              <w:t>：</w:t>
            </w:r>
          </w:p>
        </w:tc>
      </w:tr>
      <w:tr w14:paraId="4DF17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BB106D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053CA1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E1DB5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F415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不符合空间布局要求活动的退出要求</w:t>
            </w:r>
            <w:r>
              <w:rPr>
                <w:rFonts w:hint="eastAsia" w:ascii="Times New Roman" w:hAnsi="Times New Roman" w:eastAsia="宋体" w:cs="Times New Roman"/>
                <w:b/>
                <w:bCs/>
                <w:color w:val="000000"/>
                <w:sz w:val="22"/>
                <w:szCs w:val="22"/>
                <w:lang w:eastAsia="zh-CN"/>
              </w:rPr>
              <w:t>：</w:t>
            </w:r>
          </w:p>
        </w:tc>
      </w:tr>
      <w:tr w14:paraId="397FE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F8292E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57E94B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5A76657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04F5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其他空间布局约束要求</w:t>
            </w:r>
            <w:r>
              <w:rPr>
                <w:rFonts w:hint="eastAsia" w:ascii="Times New Roman" w:hAnsi="Times New Roman" w:eastAsia="宋体" w:cs="Times New Roman"/>
                <w:b/>
                <w:bCs/>
                <w:color w:val="000000"/>
                <w:sz w:val="22"/>
                <w:szCs w:val="22"/>
                <w:lang w:eastAsia="zh-CN"/>
              </w:rPr>
              <w:t>：</w:t>
            </w:r>
          </w:p>
        </w:tc>
      </w:tr>
      <w:tr w14:paraId="42B6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088F04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C3C333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0D05FFC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污染物排放管控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E289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城镇污水污染控制措施要求</w:t>
            </w:r>
            <w:r>
              <w:rPr>
                <w:rFonts w:hint="eastAsia" w:ascii="Times New Roman" w:hAnsi="Times New Roman" w:eastAsia="宋体" w:cs="Times New Roman"/>
                <w:b/>
                <w:bCs/>
                <w:color w:val="000000"/>
                <w:sz w:val="22"/>
                <w:szCs w:val="22"/>
                <w:lang w:eastAsia="zh-CN"/>
              </w:rPr>
              <w:t>：</w:t>
            </w:r>
          </w:p>
        </w:tc>
      </w:tr>
      <w:tr w14:paraId="374F7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2422B9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BF01B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915C82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0114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工业废水污染控制措施要求</w:t>
            </w:r>
          </w:p>
        </w:tc>
      </w:tr>
      <w:tr w14:paraId="5A21D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D85F1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62B4FE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A625A7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B192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1、深入实施工业企业污水处理设施升级改造，全面实现工业废水达标排放。</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48BB6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本项目为普光天然气配套的液硫装车项目，天然气净化厂废水经污水处理设施处理后废水经处理后部分回用于生产，剩余部分满足《城镇污水处理厂污染物排放标准》（GB 18918-2002）一级A标准后接入四川达州普光经济开发区普光功能区污水处理厂入河排污管后排入后河。</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8A96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4500A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B67326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B505FA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2D7F04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47965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2、强</w:t>
            </w:r>
            <w:r>
              <w:rPr>
                <w:rFonts w:hint="eastAsia" w:ascii="宋体" w:hAnsi="宋体" w:eastAsia="宋体" w:cs="宋体"/>
                <w:b w:val="0"/>
                <w:bCs w:val="0"/>
                <w:color w:val="000000" w:themeColor="text1"/>
                <w:sz w:val="22"/>
                <w:szCs w:val="22"/>
                <w14:textFill>
                  <w14:solidFill>
                    <w14:schemeClr w14:val="tx1"/>
                  </w14:solidFill>
                </w14:textFill>
              </w:rPr>
              <w:t>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w:t>
            </w:r>
            <w:r>
              <w:rPr>
                <w:rFonts w:hint="default" w:ascii="Times New Roman" w:hAnsi="Times New Roman" w:eastAsia="宋体" w:cs="Times New Roman"/>
                <w:b w:val="0"/>
                <w:bCs w:val="0"/>
                <w:color w:val="000000" w:themeColor="text1"/>
                <w:sz w:val="22"/>
                <w:szCs w:val="22"/>
                <w14:textFill>
                  <w14:solidFill>
                    <w14:schemeClr w14:val="tx1"/>
                  </w14:solidFill>
                </w14:textFill>
              </w:rPr>
              <w:t>。</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E0A9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both"/>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本项目初期雨水通过重力流排水管网进入普光天然气净化厂已建的生产污水管网，降雨20 min后关闭初期雨水排出管阀门，清洁雨水排入已建的雨水管网。</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1A12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r>
      <w:tr w14:paraId="40611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1699C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5EEFF7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C3036F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38009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3、化工园区应按照分类收集，分质处理的要求，配备专业化工生产废水集中处理设施（独立建设或依托骨干企业）及专管或明管输送的配套管网，化工生产废水纳管率达到100%；入河排污口设置应符合相关规定。</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D81A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14:textFill>
                  <w14:solidFill>
                    <w14:schemeClr w14:val="tx1"/>
                  </w14:solidFill>
                </w14:textFill>
              </w:rPr>
            </w:pP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本项目为普光天然气配套的液硫</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，普光天然气内废水采用清污分流、污污分治、分级控制、分类利用、达标排放、总量控制全过程管理的原则，生产废水纳管率达到100%；入河排污口设置应符合相关规定。</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B2BC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27720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269F72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140396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F6455F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35801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4、加强工业园区集中污水处理设施运行监管</w:t>
            </w:r>
            <w:r>
              <w:rPr>
                <w:rFonts w:hint="eastAsia" w:ascii="Times New Roman" w:hAnsi="Times New Roman" w:eastAsia="宋体" w:cs="Times New Roman"/>
                <w:b w:val="0"/>
                <w:bCs w:val="0"/>
                <w:color w:val="000000"/>
                <w:sz w:val="22"/>
                <w:szCs w:val="22"/>
                <w:lang w:eastAsia="zh-CN"/>
              </w:rPr>
              <w:t>，加</w:t>
            </w:r>
            <w:r>
              <w:rPr>
                <w:rFonts w:hint="default" w:ascii="Times New Roman" w:hAnsi="Times New Roman" w:eastAsia="宋体" w:cs="Times New Roman"/>
                <w:b w:val="0"/>
                <w:bCs w:val="0"/>
                <w:color w:val="000000"/>
                <w:sz w:val="22"/>
                <w:szCs w:val="22"/>
              </w:rPr>
              <w:t>强企业废水预处理和排水管理，鼓励纳管企业与园区污水处理厂运营单位通过签订委托处理合同等方式协同处理废水。</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6443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CC75C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39A1A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74AD59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336D78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A4B58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8795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5、加强新化学物质环境管理，严格执行《新化学物质环境管理登记办法》</w:t>
            </w:r>
            <w:r>
              <w:rPr>
                <w:rFonts w:hint="eastAsia" w:ascii="Times New Roman" w:hAnsi="Times New Roman" w:eastAsia="宋体" w:cs="Times New Roman"/>
                <w:b w:val="0"/>
                <w:bCs w:val="0"/>
                <w:color w:val="000000"/>
                <w:sz w:val="22"/>
                <w:szCs w:val="22"/>
                <w:lang w:eastAsia="zh-CN"/>
              </w:rPr>
              <w:t>，</w:t>
            </w:r>
            <w:r>
              <w:rPr>
                <w:rFonts w:hint="default" w:ascii="Times New Roman" w:hAnsi="Times New Roman" w:eastAsia="宋体" w:cs="Times New Roman"/>
                <w:b w:val="0"/>
                <w:bCs w:val="0"/>
                <w:color w:val="000000"/>
                <w:sz w:val="22"/>
                <w:szCs w:val="22"/>
              </w:rPr>
              <w:t>落实企业新化学物质环境风险防控主体责任。落实国家《优先控制化学品名录（第一批）》《优先控制化学品名录（第二批）》《重点管控新污染物清单（2023年版）</w:t>
            </w:r>
            <w:r>
              <w:rPr>
                <w:rFonts w:hint="eastAsia" w:ascii="Times New Roman" w:hAnsi="Times New Roman" w:eastAsia="宋体" w:cs="Times New Roman"/>
                <w:b w:val="0"/>
                <w:bCs w:val="0"/>
                <w:color w:val="000000"/>
                <w:sz w:val="22"/>
                <w:szCs w:val="22"/>
                <w:lang w:eastAsia="zh-CN"/>
              </w:rPr>
              <w:t>》等</w:t>
            </w:r>
            <w:r>
              <w:rPr>
                <w:rFonts w:hint="default" w:ascii="Times New Roman" w:hAnsi="Times New Roman" w:eastAsia="宋体" w:cs="Times New Roman"/>
                <w:b w:val="0"/>
                <w:bCs w:val="0"/>
                <w:color w:val="000000"/>
                <w:sz w:val="22"/>
                <w:szCs w:val="22"/>
              </w:rPr>
              <w:t>环境风险管控措施。</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977E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F572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6A1BF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834203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160B7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B8A646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978F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农业面源水污染控制措施要求</w:t>
            </w:r>
            <w:r>
              <w:rPr>
                <w:rFonts w:hint="eastAsia" w:ascii="Times New Roman" w:hAnsi="Times New Roman" w:eastAsia="宋体" w:cs="Times New Roman"/>
                <w:b/>
                <w:bCs/>
                <w:color w:val="000000"/>
                <w:sz w:val="22"/>
                <w:szCs w:val="22"/>
                <w:lang w:eastAsia="zh-CN"/>
              </w:rPr>
              <w:t>：</w:t>
            </w:r>
          </w:p>
        </w:tc>
      </w:tr>
      <w:tr w14:paraId="69B55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BA18F8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F2AAB1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DB1864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2679E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船舶港口水污染控制措施要求</w:t>
            </w:r>
            <w:r>
              <w:rPr>
                <w:rFonts w:hint="eastAsia" w:ascii="Times New Roman" w:hAnsi="Times New Roman" w:eastAsia="宋体" w:cs="Times New Roman"/>
                <w:b/>
                <w:bCs/>
                <w:color w:val="000000"/>
                <w:sz w:val="22"/>
                <w:szCs w:val="22"/>
                <w:lang w:eastAsia="zh-CN"/>
              </w:rPr>
              <w:t>：</w:t>
            </w:r>
          </w:p>
        </w:tc>
      </w:tr>
      <w:tr w14:paraId="0ED8D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C00B80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CEED85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16F7A60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6670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饮用水水源和</w:t>
            </w:r>
            <w:r>
              <w:rPr>
                <w:rFonts w:hint="eastAsia" w:ascii="Times New Roman" w:hAnsi="Times New Roman" w:eastAsia="宋体" w:cs="Times New Roman"/>
                <w:b/>
                <w:bCs/>
                <w:color w:val="000000"/>
                <w:sz w:val="22"/>
                <w:szCs w:val="22"/>
                <w:lang w:eastAsia="zh-CN"/>
              </w:rPr>
              <w:t>其他</w:t>
            </w:r>
            <w:r>
              <w:rPr>
                <w:rFonts w:hint="default" w:ascii="Times New Roman" w:hAnsi="Times New Roman" w:eastAsia="宋体" w:cs="Times New Roman"/>
                <w:b/>
                <w:bCs/>
                <w:color w:val="000000"/>
                <w:sz w:val="22"/>
                <w:szCs w:val="22"/>
              </w:rPr>
              <w:t>特殊水体保护要求</w:t>
            </w:r>
            <w:r>
              <w:rPr>
                <w:rFonts w:hint="eastAsia" w:ascii="Times New Roman" w:hAnsi="Times New Roman" w:eastAsia="宋体" w:cs="Times New Roman"/>
                <w:b/>
                <w:bCs/>
                <w:color w:val="000000"/>
                <w:sz w:val="22"/>
                <w:szCs w:val="22"/>
                <w:lang w:eastAsia="zh-CN"/>
              </w:rPr>
              <w:t>：</w:t>
            </w:r>
          </w:p>
        </w:tc>
      </w:tr>
      <w:tr w14:paraId="4F54E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F3E035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1E93BA3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362B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环境风险防控</w:t>
            </w: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A48F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A534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本项目为普光天然净化厂内配套的液硫装车项目，不属于化工项目、化工园区。</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F03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43A80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5A17F8F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06E0119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62FC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资源开发效率要求</w:t>
            </w: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60FB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加强高耗水行业用水定额管理，以水定产，严格控制高耗水新建、改建、扩建项目。</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9B0EB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本项目为普光天然净化厂内配套的液硫装车项目，不属于高耗水项目。</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0D0EE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10461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10A459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四川达州普光经济开发区</w:t>
            </w:r>
          </w:p>
          <w:p w14:paraId="6A1253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YS5117222310001</w:t>
            </w:r>
          </w:p>
          <w:p w14:paraId="181843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大气环境高排放重点管控区</w:t>
            </w:r>
          </w:p>
        </w:tc>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47D37AE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单元级清单管控要求</w:t>
            </w: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1850B02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空间布局约束</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B016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禁止开发建设活动的要求</w:t>
            </w:r>
            <w:r>
              <w:rPr>
                <w:rFonts w:hint="eastAsia" w:ascii="Times New Roman" w:hAnsi="Times New Roman" w:eastAsia="宋体" w:cs="Times New Roman"/>
                <w:b/>
                <w:bCs/>
                <w:color w:val="000000"/>
                <w:sz w:val="22"/>
                <w:szCs w:val="22"/>
                <w:lang w:eastAsia="zh-CN"/>
              </w:rPr>
              <w:t>：</w:t>
            </w:r>
          </w:p>
        </w:tc>
      </w:tr>
      <w:tr w14:paraId="52090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CCE513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4B40EF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066B38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FBD23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限制开发建设活动的要求</w:t>
            </w:r>
            <w:r>
              <w:rPr>
                <w:rFonts w:hint="eastAsia" w:ascii="Times New Roman" w:hAnsi="Times New Roman" w:eastAsia="宋体" w:cs="Times New Roman"/>
                <w:b/>
                <w:bCs/>
                <w:color w:val="000000"/>
                <w:sz w:val="22"/>
                <w:szCs w:val="22"/>
                <w:lang w:eastAsia="zh-CN"/>
              </w:rPr>
              <w:t>：</w:t>
            </w:r>
          </w:p>
        </w:tc>
      </w:tr>
      <w:tr w14:paraId="5ADDF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1924D2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FA1F4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C7B74C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E380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允许开发建设活动的要求</w:t>
            </w:r>
            <w:r>
              <w:rPr>
                <w:rFonts w:hint="eastAsia" w:ascii="Times New Roman" w:hAnsi="Times New Roman" w:eastAsia="宋体" w:cs="Times New Roman"/>
                <w:b/>
                <w:bCs/>
                <w:color w:val="000000"/>
                <w:sz w:val="22"/>
                <w:szCs w:val="22"/>
                <w:lang w:eastAsia="zh-CN"/>
              </w:rPr>
              <w:t>：</w:t>
            </w:r>
          </w:p>
        </w:tc>
      </w:tr>
      <w:tr w14:paraId="4F5AC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AA57F6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1478D8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2E80DCE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EBB0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不符合空间布局要求活动的退出要求</w:t>
            </w:r>
            <w:r>
              <w:rPr>
                <w:rFonts w:hint="eastAsia" w:ascii="Times New Roman" w:hAnsi="Times New Roman" w:eastAsia="宋体" w:cs="Times New Roman"/>
                <w:b/>
                <w:bCs/>
                <w:color w:val="000000"/>
                <w:sz w:val="22"/>
                <w:szCs w:val="22"/>
                <w:lang w:eastAsia="zh-CN"/>
              </w:rPr>
              <w:t>：</w:t>
            </w:r>
          </w:p>
        </w:tc>
      </w:tr>
      <w:tr w14:paraId="53D67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A6D18E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4D4091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126C815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0D66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其他空间布局约束要求</w:t>
            </w:r>
            <w:r>
              <w:rPr>
                <w:rFonts w:hint="eastAsia" w:ascii="Times New Roman" w:hAnsi="Times New Roman" w:eastAsia="宋体" w:cs="Times New Roman"/>
                <w:b/>
                <w:bCs/>
                <w:color w:val="000000"/>
                <w:sz w:val="22"/>
                <w:szCs w:val="22"/>
                <w:lang w:eastAsia="zh-CN"/>
              </w:rPr>
              <w:t>：</w:t>
            </w:r>
          </w:p>
        </w:tc>
      </w:tr>
      <w:tr w14:paraId="31ADF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49AACB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57EC6B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6C9F6A4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污染物排放管控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3955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大气环境质量执行标准：</w:t>
            </w:r>
          </w:p>
        </w:tc>
      </w:tr>
      <w:tr w14:paraId="5E147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56" w:type="pct"/>
            <w:vMerge w:val="continue"/>
            <w:tcBorders>
              <w:left w:val="single" w:color="000000" w:sz="4" w:space="0"/>
              <w:right w:val="single" w:color="000000" w:sz="4" w:space="0"/>
            </w:tcBorders>
            <w:shd w:val="clear" w:color="auto" w:fill="FFFFFF"/>
            <w:noWrap w:val="0"/>
            <w:vAlign w:val="center"/>
          </w:tcPr>
          <w:p w14:paraId="22A051D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74F61C4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91F8B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A2A3F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14:textFill>
                  <w14:solidFill>
                    <w14:schemeClr w14:val="tx1"/>
                  </w14:solidFill>
                </w14:textFill>
              </w:rPr>
            </w:pPr>
            <w:r>
              <w:rPr>
                <w:rFonts w:hint="default" w:ascii="Times New Roman" w:hAnsi="Times New Roman" w:eastAsia="宋体" w:cs="Times New Roman"/>
                <w:b w:val="0"/>
                <w:bCs w:val="0"/>
                <w:color w:val="000000" w:themeColor="text1"/>
                <w:sz w:val="22"/>
                <w:szCs w:val="22"/>
                <w14:textFill>
                  <w14:solidFill>
                    <w14:schemeClr w14:val="tx1"/>
                  </w14:solidFill>
                </w14:textFill>
              </w:rPr>
              <w:t>《环境空气质量标准》（GB</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2"/>
                <w:szCs w:val="22"/>
                <w14:textFill>
                  <w14:solidFill>
                    <w14:schemeClr w14:val="tx1"/>
                  </w14:solidFill>
                </w14:textFill>
              </w:rPr>
              <w:t>3095-2012）：二级</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5AF2A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本项目所在区域的环境空气质量满足《环境空气质量标准》（GB 3095-2012）二级标准；</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E75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CD48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ED029A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CEE1E8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48B185A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FD33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区域大气污染物削减/替代要求</w:t>
            </w:r>
            <w:r>
              <w:rPr>
                <w:rFonts w:hint="eastAsia" w:ascii="Times New Roman" w:hAnsi="Times New Roman" w:eastAsia="宋体" w:cs="Times New Roman"/>
                <w:b/>
                <w:bCs/>
                <w:color w:val="000000"/>
                <w:sz w:val="22"/>
                <w:szCs w:val="22"/>
                <w:lang w:eastAsia="zh-CN"/>
              </w:rPr>
              <w:t>：</w:t>
            </w:r>
          </w:p>
        </w:tc>
      </w:tr>
      <w:tr w14:paraId="1D827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315FF6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047389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B2BC71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F599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燃煤和其他能源大气污染控制要求</w:t>
            </w:r>
            <w:r>
              <w:rPr>
                <w:rFonts w:hint="eastAsia" w:ascii="Times New Roman" w:hAnsi="Times New Roman" w:eastAsia="宋体" w:cs="Times New Roman"/>
                <w:b/>
                <w:bCs/>
                <w:color w:val="000000"/>
                <w:sz w:val="22"/>
                <w:szCs w:val="22"/>
                <w:lang w:eastAsia="zh-CN"/>
              </w:rPr>
              <w:t>：</w:t>
            </w:r>
          </w:p>
        </w:tc>
      </w:tr>
      <w:tr w14:paraId="3A71C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1EEF49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82B724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29B102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8007B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工业废气污染控制要求：</w:t>
            </w:r>
          </w:p>
        </w:tc>
      </w:tr>
      <w:tr w14:paraId="1067A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F5425F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275385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61FBB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9658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1、全面淘汰10蒸吨/小时及以下燃煤锅炉，原则上不再新建35蒸吨/小时及以下的燃煤锅炉，推进县级及以上城市建成区淘汰35蒸吨/小时及以下燃煤锅炉，以工业余热、电厂热力、清洁能源等替代煤炭。</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6F61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本项目为普光天然气净化厂内配套的液硫装车项目，不涉及燃煤锅炉。</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FA46D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9174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D8A4F5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71F095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3B293D9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AC8F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E0A77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rPr>
            </w:pPr>
            <w:r>
              <w:rPr>
                <w:rFonts w:hint="default" w:ascii="Times New Roman" w:hAnsi="Times New Roman" w:eastAsia="宋体" w:cs="Times New Roman"/>
                <w:b w:val="0"/>
                <w:bCs w:val="0"/>
                <w:color w:val="000000"/>
                <w:sz w:val="22"/>
                <w:szCs w:val="22"/>
                <w:lang w:val="en-US" w:eastAsia="zh-CN"/>
              </w:rPr>
              <w:t>本项目为普光天然气净化厂内配套的液硫</w:t>
            </w:r>
            <w:r>
              <w:rPr>
                <w:rFonts w:hint="eastAsia" w:ascii="Times New Roman" w:hAnsi="Times New Roman" w:eastAsia="宋体" w:cs="Times New Roman"/>
                <w:b w:val="0"/>
                <w:bCs w:val="0"/>
                <w:color w:val="000000"/>
                <w:sz w:val="22"/>
                <w:szCs w:val="22"/>
                <w:lang w:val="en-US" w:eastAsia="zh-CN"/>
              </w:rPr>
              <w:t>装车</w:t>
            </w:r>
            <w:r>
              <w:rPr>
                <w:rFonts w:hint="default" w:ascii="Times New Roman" w:hAnsi="Times New Roman" w:eastAsia="宋体" w:cs="Times New Roman"/>
                <w:b w:val="0"/>
                <w:bCs w:val="0"/>
                <w:color w:val="000000"/>
                <w:sz w:val="22"/>
                <w:szCs w:val="22"/>
                <w:lang w:val="en-US" w:eastAsia="zh-CN"/>
              </w:rPr>
              <w:t>项目，不涉及燃煤锅炉</w:t>
            </w:r>
            <w:r>
              <w:rPr>
                <w:rFonts w:hint="eastAsia" w:ascii="Times New Roman" w:hAnsi="Times New Roman" w:eastAsia="宋体" w:cs="Times New Roman"/>
                <w:b w:val="0"/>
                <w:bCs w:val="0"/>
                <w:color w:val="000000"/>
                <w:sz w:val="22"/>
                <w:szCs w:val="22"/>
                <w:lang w:val="en-US" w:eastAsia="zh-CN"/>
              </w:rPr>
              <w:t>和工业窑炉。</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5F116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209D7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D02A46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E2DE67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3076DA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A2C8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机动车船大气污染控制要求</w:t>
            </w:r>
            <w:r>
              <w:rPr>
                <w:rFonts w:hint="eastAsia" w:ascii="Times New Roman" w:hAnsi="Times New Roman" w:eastAsia="宋体" w:cs="Times New Roman"/>
                <w:b/>
                <w:bCs/>
                <w:color w:val="000000"/>
                <w:sz w:val="22"/>
                <w:szCs w:val="22"/>
                <w:lang w:eastAsia="zh-CN"/>
              </w:rPr>
              <w:t>：</w:t>
            </w:r>
          </w:p>
        </w:tc>
      </w:tr>
      <w:tr w14:paraId="2A0A6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98CE75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843E2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53F3E61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AB6D8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扬尘污染控制要求</w:t>
            </w:r>
            <w:r>
              <w:rPr>
                <w:rFonts w:hint="eastAsia" w:ascii="Times New Roman" w:hAnsi="Times New Roman" w:eastAsia="宋体" w:cs="Times New Roman"/>
                <w:b/>
                <w:bCs/>
                <w:color w:val="000000"/>
                <w:sz w:val="22"/>
                <w:szCs w:val="22"/>
                <w:lang w:eastAsia="zh-CN"/>
              </w:rPr>
              <w:t>：</w:t>
            </w:r>
          </w:p>
        </w:tc>
      </w:tr>
      <w:tr w14:paraId="0EC97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12A1B0E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51487B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06AB5DD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15C4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农业生产经营活动大气污染控制要求</w:t>
            </w:r>
            <w:r>
              <w:rPr>
                <w:rFonts w:hint="eastAsia" w:ascii="Times New Roman" w:hAnsi="Times New Roman" w:eastAsia="宋体" w:cs="Times New Roman"/>
                <w:b/>
                <w:bCs/>
                <w:color w:val="000000"/>
                <w:sz w:val="22"/>
                <w:szCs w:val="22"/>
                <w:lang w:eastAsia="zh-CN"/>
              </w:rPr>
              <w:t>：</w:t>
            </w:r>
          </w:p>
        </w:tc>
      </w:tr>
      <w:tr w14:paraId="110F0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46A7E8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F775E1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7A2BB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8E3F1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重点行业企业专项治理要求：</w:t>
            </w:r>
          </w:p>
        </w:tc>
      </w:tr>
      <w:tr w14:paraId="2D946D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DACDC2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9B2232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1163CCF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38E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3CA5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center"/>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不涉及</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5522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6BE27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226AFC8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26D6B04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7F07EFB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FF107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其他大气污染物排放管控要求</w:t>
            </w:r>
            <w:r>
              <w:rPr>
                <w:rFonts w:hint="eastAsia" w:ascii="Times New Roman" w:hAnsi="Times New Roman" w:eastAsia="宋体" w:cs="Times New Roman"/>
                <w:b/>
                <w:bCs/>
                <w:color w:val="000000"/>
                <w:sz w:val="22"/>
                <w:szCs w:val="22"/>
                <w:lang w:eastAsia="zh-CN"/>
              </w:rPr>
              <w:t>：</w:t>
            </w:r>
          </w:p>
        </w:tc>
      </w:tr>
      <w:tr w14:paraId="6B635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B33FCE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951330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50DBD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环境防线防控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F053A7">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r>
      <w:tr w14:paraId="661DC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67D729E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43B0C8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FC2D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资源开发效率要求</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9E130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r>
      <w:tr w14:paraId="4DF6D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023AD3E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宣汉县城镇开发边界</w:t>
            </w:r>
          </w:p>
          <w:p w14:paraId="09BCBB4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YS5117222530001</w:t>
            </w:r>
          </w:p>
          <w:p w14:paraId="2EDA784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bCs/>
                <w:color w:val="000000"/>
                <w:sz w:val="22"/>
                <w:szCs w:val="22"/>
              </w:rPr>
              <w:t>土地资源重点管控区</w:t>
            </w:r>
          </w:p>
        </w:tc>
        <w:tc>
          <w:tcPr>
            <w:tcW w:w="256" w:type="pct"/>
            <w:vMerge w:val="restart"/>
            <w:tcBorders>
              <w:top w:val="single" w:color="000000" w:sz="4" w:space="0"/>
              <w:left w:val="single" w:color="000000" w:sz="4" w:space="0"/>
              <w:right w:val="single" w:color="000000" w:sz="4" w:space="0"/>
            </w:tcBorders>
            <w:shd w:val="clear" w:color="auto" w:fill="FFFFFF"/>
            <w:noWrap w:val="0"/>
            <w:vAlign w:val="center"/>
          </w:tcPr>
          <w:p w14:paraId="4DDC97A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单元级清单管控要求</w:t>
            </w: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082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空间布局约束</w:t>
            </w: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54D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3B74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本项</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目是普光天然气净化厂内配套的液硫装车项目，不新增用</w:t>
            </w:r>
            <w:r>
              <w:rPr>
                <w:rFonts w:hint="eastAsia" w:ascii="Times New Roman" w:hAnsi="Times New Roman" w:eastAsia="宋体" w:cs="Times New Roman"/>
                <w:b w:val="0"/>
                <w:bCs w:val="0"/>
                <w:color w:val="000000"/>
                <w:sz w:val="22"/>
                <w:szCs w:val="22"/>
                <w:lang w:val="en-US" w:eastAsia="zh-CN"/>
              </w:rPr>
              <w:t>地。</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FEDAD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08E13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621599E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68C9FD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7422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污染物排放管控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3D1F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r>
      <w:tr w14:paraId="3F492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00FC82F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33E9FD5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40665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环境风险防控</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33B1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w:t>
            </w:r>
          </w:p>
        </w:tc>
      </w:tr>
      <w:tr w14:paraId="30910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7F67E00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01A06F8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restart"/>
            <w:tcBorders>
              <w:top w:val="single" w:color="000000" w:sz="4" w:space="0"/>
              <w:left w:val="single" w:color="000000" w:sz="4" w:space="0"/>
              <w:right w:val="single" w:color="000000" w:sz="4" w:space="0"/>
            </w:tcBorders>
            <w:shd w:val="clear" w:color="auto" w:fill="FFFFFF"/>
            <w:noWrap w:val="0"/>
            <w:vAlign w:val="center"/>
          </w:tcPr>
          <w:p w14:paraId="5669DD7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bCs/>
                <w:color w:val="000000"/>
                <w:sz w:val="22"/>
                <w:szCs w:val="22"/>
                <w:lang w:val="en-US" w:eastAsia="zh-CN"/>
              </w:rPr>
              <w:t>资源开发效率要求</w:t>
            </w: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1548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土地资源开发效率要求：</w:t>
            </w:r>
          </w:p>
        </w:tc>
      </w:tr>
      <w:tr w14:paraId="77C49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5C23888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649AA02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69871C9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8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2835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sz w:val="22"/>
                <w:szCs w:val="22"/>
              </w:rPr>
              <w:t>土地资源开发利用量不得超过土地资源利用上线控制性指标。</w:t>
            </w:r>
          </w:p>
        </w:tc>
        <w:tc>
          <w:tcPr>
            <w:tcW w:w="114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AC6F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val="0"/>
                <w:bCs w:val="0"/>
                <w:color w:val="000000"/>
                <w:sz w:val="22"/>
                <w:szCs w:val="22"/>
              </w:rPr>
            </w:pP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本项</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目是</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普光天然气净化厂内配套的液硫</w:t>
            </w:r>
            <w:r>
              <w:rPr>
                <w:rFonts w:hint="eastAsia" w:ascii="Times New Roman" w:hAnsi="Times New Roman" w:eastAsia="宋体" w:cs="Times New Roman"/>
                <w:b w:val="0"/>
                <w:bCs w:val="0"/>
                <w:color w:val="000000" w:themeColor="text1"/>
                <w:sz w:val="22"/>
                <w:szCs w:val="22"/>
                <w:lang w:val="en-US" w:eastAsia="zh-CN"/>
                <w14:textFill>
                  <w14:solidFill>
                    <w14:schemeClr w14:val="tx1"/>
                  </w14:solidFill>
                </w14:textFill>
              </w:rPr>
              <w:t>装车</w:t>
            </w:r>
            <w:r>
              <w:rPr>
                <w:rFonts w:hint="default" w:ascii="Times New Roman" w:hAnsi="Times New Roman" w:eastAsia="宋体" w:cs="Times New Roman"/>
                <w:b w:val="0"/>
                <w:bCs w:val="0"/>
                <w:color w:val="000000" w:themeColor="text1"/>
                <w:sz w:val="22"/>
                <w:szCs w:val="22"/>
                <w:lang w:val="en-US" w:eastAsia="zh-CN"/>
                <w14:textFill>
                  <w14:solidFill>
                    <w14:schemeClr w14:val="tx1"/>
                  </w14:solidFill>
                </w14:textFill>
              </w:rPr>
              <w:t>项目，不新增用地。</w:t>
            </w:r>
          </w:p>
        </w:tc>
        <w:tc>
          <w:tcPr>
            <w:tcW w:w="24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F3A2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val="0"/>
                <w:bCs w:val="0"/>
                <w:color w:val="000000"/>
                <w:sz w:val="22"/>
                <w:szCs w:val="22"/>
                <w:lang w:val="en-US" w:eastAsia="zh-CN"/>
              </w:rPr>
            </w:pPr>
            <w:r>
              <w:rPr>
                <w:rFonts w:hint="eastAsia" w:ascii="Times New Roman" w:hAnsi="Times New Roman" w:eastAsia="宋体" w:cs="Times New Roman"/>
                <w:b w:val="0"/>
                <w:bCs w:val="0"/>
                <w:color w:val="000000"/>
                <w:sz w:val="22"/>
                <w:szCs w:val="22"/>
                <w:lang w:val="en-US" w:eastAsia="zh-CN"/>
              </w:rPr>
              <w:t>符合</w:t>
            </w:r>
          </w:p>
        </w:tc>
      </w:tr>
      <w:tr w14:paraId="7DAF1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right w:val="single" w:color="000000" w:sz="4" w:space="0"/>
            </w:tcBorders>
            <w:shd w:val="clear" w:color="auto" w:fill="FFFFFF"/>
            <w:noWrap w:val="0"/>
            <w:vAlign w:val="center"/>
          </w:tcPr>
          <w:p w14:paraId="363E627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right w:val="single" w:color="000000" w:sz="4" w:space="0"/>
            </w:tcBorders>
            <w:shd w:val="clear" w:color="auto" w:fill="FFFFFF"/>
            <w:noWrap w:val="0"/>
            <w:vAlign w:val="center"/>
          </w:tcPr>
          <w:p w14:paraId="4C56095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right w:val="single" w:color="000000" w:sz="4" w:space="0"/>
            </w:tcBorders>
            <w:shd w:val="clear" w:color="auto" w:fill="FFFFFF"/>
            <w:noWrap w:val="0"/>
            <w:vAlign w:val="center"/>
          </w:tcPr>
          <w:p w14:paraId="7E510D1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8233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i/>
                <w:iCs/>
                <w:color w:val="000000"/>
                <w:sz w:val="22"/>
                <w:szCs w:val="22"/>
              </w:rPr>
            </w:pPr>
            <w:r>
              <w:rPr>
                <w:rFonts w:hint="default" w:ascii="Times New Roman" w:hAnsi="Times New Roman" w:eastAsia="宋体" w:cs="Times New Roman"/>
                <w:b/>
                <w:bCs/>
                <w:color w:val="000000"/>
                <w:sz w:val="22"/>
                <w:szCs w:val="22"/>
              </w:rPr>
              <w:t>能源资源开发效率要求</w:t>
            </w:r>
            <w:r>
              <w:rPr>
                <w:rFonts w:hint="eastAsia" w:ascii="Times New Roman" w:hAnsi="Times New Roman" w:eastAsia="宋体" w:cs="Times New Roman"/>
                <w:b/>
                <w:bCs/>
                <w:color w:val="000000"/>
                <w:sz w:val="22"/>
                <w:szCs w:val="22"/>
                <w:lang w:eastAsia="zh-CN"/>
              </w:rPr>
              <w:t>：</w:t>
            </w:r>
          </w:p>
        </w:tc>
      </w:tr>
      <w:tr w14:paraId="04CB8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2E29E7F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6" w:type="pct"/>
            <w:vMerge w:val="continue"/>
            <w:tcBorders>
              <w:left w:val="single" w:color="000000" w:sz="4" w:space="0"/>
              <w:bottom w:val="single" w:color="000000" w:sz="4" w:space="0"/>
              <w:right w:val="single" w:color="000000" w:sz="4" w:space="0"/>
            </w:tcBorders>
            <w:shd w:val="clear" w:color="auto" w:fill="FFFFFF"/>
            <w:noWrap w:val="0"/>
            <w:vAlign w:val="center"/>
          </w:tcPr>
          <w:p w14:paraId="5E979BCD">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257" w:type="pct"/>
            <w:vMerge w:val="continue"/>
            <w:tcBorders>
              <w:left w:val="single" w:color="000000" w:sz="4" w:space="0"/>
              <w:bottom w:val="single" w:color="000000" w:sz="4" w:space="0"/>
              <w:right w:val="single" w:color="000000" w:sz="4" w:space="0"/>
            </w:tcBorders>
            <w:shd w:val="clear" w:color="auto" w:fill="FFFFFF"/>
            <w:noWrap w:val="0"/>
            <w:vAlign w:val="center"/>
          </w:tcPr>
          <w:p w14:paraId="4CFF86C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val="0"/>
                <w:bCs w:val="0"/>
                <w:color w:val="000000"/>
                <w:sz w:val="22"/>
                <w:szCs w:val="22"/>
              </w:rPr>
            </w:pPr>
          </w:p>
        </w:tc>
        <w:tc>
          <w:tcPr>
            <w:tcW w:w="4229" w:type="pct"/>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7B6E1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jc w:val="left"/>
              <w:textAlignment w:val="baseline"/>
              <w:rPr>
                <w:rFonts w:hint="default" w:ascii="Times New Roman" w:hAnsi="Times New Roman" w:eastAsia="宋体" w:cs="Times New Roman"/>
                <w:b/>
                <w:bCs/>
                <w:color w:val="000000"/>
                <w:sz w:val="22"/>
                <w:szCs w:val="22"/>
              </w:rPr>
            </w:pPr>
            <w:r>
              <w:rPr>
                <w:rFonts w:hint="default" w:ascii="Times New Roman" w:hAnsi="Times New Roman" w:eastAsia="宋体" w:cs="Times New Roman"/>
                <w:b/>
                <w:bCs/>
                <w:color w:val="000000"/>
                <w:sz w:val="22"/>
                <w:szCs w:val="22"/>
              </w:rPr>
              <w:t>其他资源开发效率要求</w:t>
            </w:r>
            <w:r>
              <w:rPr>
                <w:rFonts w:hint="eastAsia" w:ascii="Times New Roman" w:hAnsi="Times New Roman" w:eastAsia="宋体" w:cs="Times New Roman"/>
                <w:b/>
                <w:bCs/>
                <w:color w:val="000000"/>
                <w:sz w:val="22"/>
                <w:szCs w:val="22"/>
                <w:lang w:eastAsia="zh-CN"/>
              </w:rPr>
              <w:t>：</w:t>
            </w:r>
          </w:p>
        </w:tc>
      </w:tr>
    </w:tbl>
    <w:p w14:paraId="56FF8C22">
      <w:pPr>
        <w:pStyle w:val="13"/>
        <w:jc w:val="both"/>
        <w:outlineLvl w:val="0"/>
        <w:rPr>
          <w:rFonts w:hint="eastAsia" w:ascii="黑体" w:hAnsi="黑体" w:eastAsia="黑体"/>
          <w:snapToGrid w:val="0"/>
          <w:sz w:val="30"/>
          <w:szCs w:val="30"/>
        </w:rPr>
        <w:sectPr>
          <w:pgSz w:w="16838" w:h="11906" w:orient="landscape"/>
          <w:pgMar w:top="1531" w:right="1701" w:bottom="1531" w:left="1701" w:header="851" w:footer="851" w:gutter="0"/>
          <w:cols w:space="720" w:num="1"/>
          <w:docGrid w:linePitch="312" w:charSpace="0"/>
        </w:sect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00D9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1" w:hRule="atLeast"/>
          <w:jc w:val="center"/>
        </w:trPr>
        <w:tc>
          <w:tcPr>
            <w:tcW w:w="823" w:type="dxa"/>
            <w:noWrap w:val="0"/>
            <w:vAlign w:val="center"/>
          </w:tcPr>
          <w:p w14:paraId="5270A55C">
            <w:pPr>
              <w:pStyle w:val="13"/>
              <w:jc w:val="center"/>
              <w:outlineLvl w:val="0"/>
              <w:rPr>
                <w:rFonts w:hint="default" w:ascii="Times New Roman" w:hAnsi="Times New Roman" w:eastAsia="黑体" w:cs="Times New Roman"/>
                <w:snapToGrid w:val="0"/>
                <w:sz w:val="30"/>
                <w:szCs w:val="30"/>
              </w:rPr>
            </w:pPr>
            <w:r>
              <w:rPr>
                <w:rFonts w:hint="default" w:ascii="Times New Roman" w:hAnsi="Times New Roman" w:eastAsia="宋体" w:cs="Times New Roman"/>
                <w:b/>
                <w:bCs/>
                <w:snapToGrid w:val="0"/>
                <w:sz w:val="26"/>
                <w:szCs w:val="26"/>
              </w:rPr>
              <w:t>其他符合性分析</w:t>
            </w:r>
          </w:p>
        </w:tc>
        <w:tc>
          <w:tcPr>
            <w:tcW w:w="8161" w:type="dxa"/>
            <w:noWrap w:val="0"/>
            <w:vAlign w:val="top"/>
          </w:tcPr>
          <w:p w14:paraId="317C32F6">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2" w:firstLineChars="200"/>
              <w:jc w:val="both"/>
              <w:textAlignment w:val="auto"/>
              <w:outlineLvl w:val="0"/>
              <w:rPr>
                <w:rFonts w:hint="eastAsia" w:ascii="Times New Roman" w:hAnsi="Times New Roman" w:eastAsia="宋体" w:cs="Times New Roman"/>
                <w:b/>
                <w:bCs/>
                <w:snapToGrid w:val="0"/>
                <w:sz w:val="26"/>
                <w:szCs w:val="26"/>
                <w:lang w:val="en-US" w:eastAsia="zh-CN"/>
              </w:rPr>
            </w:pPr>
            <w:r>
              <w:rPr>
                <w:rFonts w:hint="default" w:ascii="Times New Roman" w:hAnsi="Times New Roman" w:eastAsia="宋体" w:cs="Times New Roman"/>
                <w:b/>
                <w:bCs/>
                <w:snapToGrid w:val="0"/>
                <w:sz w:val="26"/>
                <w:szCs w:val="26"/>
                <w:lang w:val="en-US" w:eastAsia="zh-CN"/>
              </w:rPr>
              <w:t xml:space="preserve">2.4 </w:t>
            </w:r>
            <w:r>
              <w:rPr>
                <w:rFonts w:hint="eastAsia" w:ascii="Times New Roman" w:hAnsi="Times New Roman" w:eastAsia="宋体" w:cs="Times New Roman"/>
                <w:b/>
                <w:bCs/>
                <w:snapToGrid w:val="0"/>
                <w:sz w:val="26"/>
                <w:szCs w:val="26"/>
                <w:lang w:val="en-US" w:eastAsia="zh-CN"/>
              </w:rPr>
              <w:t>与长江保护相关要求的符合性分析</w:t>
            </w:r>
          </w:p>
          <w:p w14:paraId="58A8B043">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2" w:firstLineChars="200"/>
              <w:jc w:val="both"/>
              <w:textAlignment w:val="auto"/>
              <w:outlineLvl w:val="0"/>
              <w:rPr>
                <w:rFonts w:hint="eastAsia" w:ascii="Times New Roman" w:hAnsi="Times New Roman" w:eastAsia="宋体" w:cs="Times New Roman"/>
                <w:snapToGrid w:val="0"/>
                <w:sz w:val="26"/>
                <w:szCs w:val="26"/>
                <w:lang w:val="en-US" w:eastAsia="zh-CN"/>
              </w:rPr>
            </w:pPr>
            <w:r>
              <w:rPr>
                <w:rFonts w:hint="eastAsia" w:ascii="Times New Roman" w:hAnsi="Times New Roman" w:eastAsia="宋体" w:cs="Times New Roman"/>
                <w:b/>
                <w:bCs/>
                <w:snapToGrid w:val="0"/>
                <w:sz w:val="26"/>
                <w:szCs w:val="26"/>
                <w:lang w:val="en-US" w:eastAsia="zh-CN"/>
              </w:rPr>
              <w:t>2.4.1 《中华人民共和国长江保护法》</w:t>
            </w:r>
          </w:p>
          <w:p w14:paraId="13D5A7B5">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snapToGrid w:val="0"/>
                <w:sz w:val="26"/>
                <w:szCs w:val="26"/>
                <w:lang w:val="en-US" w:eastAsia="zh-CN"/>
              </w:rPr>
            </w:pPr>
          </w:p>
          <w:p w14:paraId="4FDC1013">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Times New Roman"/>
                <w:snapToGrid w:val="0"/>
                <w:sz w:val="26"/>
                <w:szCs w:val="26"/>
                <w:lang w:val="en-US" w:eastAsia="zh-CN"/>
              </w:rPr>
            </w:pPr>
            <w:r>
              <w:rPr>
                <w:rFonts w:hint="eastAsia" w:ascii="Times New Roman" w:hAnsi="Times New Roman" w:eastAsia="宋体" w:cs="Times New Roman"/>
                <w:b/>
                <w:bCs/>
                <w:snapToGrid w:val="0"/>
                <w:sz w:val="26"/>
                <w:szCs w:val="26"/>
                <w:lang w:val="en-US" w:eastAsia="zh-CN"/>
              </w:rPr>
              <w:t>表2.4-1  与《中华人民共和国长江保护法》的符合性分析</w:t>
            </w:r>
          </w:p>
          <w:tbl>
            <w:tblPr>
              <w:tblStyle w:val="18"/>
              <w:tblW w:w="7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071"/>
              <w:gridCol w:w="2261"/>
              <w:gridCol w:w="917"/>
            </w:tblGrid>
            <w:tr w14:paraId="6205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top w:val="single" w:color="000000" w:sz="12" w:space="0"/>
                    <w:left w:val="nil"/>
                    <w:tl2br w:val="nil"/>
                  </w:tcBorders>
                  <w:shd w:val="clear" w:color="auto" w:fill="FFFFFF"/>
                  <w:noWrap w:val="0"/>
                  <w:vAlign w:val="top"/>
                </w:tcPr>
                <w:p w14:paraId="57197B69">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val="0"/>
                      <w:snapToGrid w:val="0"/>
                      <w:color w:val="000000"/>
                      <w:sz w:val="22"/>
                      <w:szCs w:val="22"/>
                      <w:vertAlign w:val="baseline"/>
                      <w:lang w:val="en-US" w:eastAsia="zh-CN"/>
                    </w:rPr>
                  </w:pPr>
                  <w:r>
                    <w:rPr>
                      <w:rFonts w:hint="eastAsia" w:ascii="Times New Roman" w:hAnsi="Times New Roman" w:eastAsia="宋体" w:cs="Times New Roman"/>
                      <w:b/>
                      <w:bCs w:val="0"/>
                      <w:snapToGrid w:val="0"/>
                      <w:color w:val="000000"/>
                      <w:sz w:val="22"/>
                      <w:szCs w:val="22"/>
                      <w:vertAlign w:val="baseline"/>
                      <w:lang w:val="en-US" w:eastAsia="zh-CN"/>
                    </w:rPr>
                    <w:t>序号</w:t>
                  </w:r>
                </w:p>
              </w:tc>
              <w:tc>
                <w:tcPr>
                  <w:tcW w:w="4071" w:type="dxa"/>
                  <w:tcBorders>
                    <w:top w:val="single" w:color="000000" w:sz="12" w:space="0"/>
                  </w:tcBorders>
                  <w:shd w:val="clear" w:color="auto" w:fill="FFFFFF"/>
                  <w:noWrap w:val="0"/>
                  <w:vAlign w:val="top"/>
                </w:tcPr>
                <w:p w14:paraId="53AEE8C9">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val="0"/>
                      <w:snapToGrid w:val="0"/>
                      <w:color w:val="000000"/>
                      <w:sz w:val="22"/>
                      <w:szCs w:val="22"/>
                      <w:vertAlign w:val="baseline"/>
                      <w:lang w:val="en-US" w:eastAsia="zh-CN"/>
                    </w:rPr>
                  </w:pPr>
                  <w:r>
                    <w:rPr>
                      <w:rFonts w:hint="eastAsia" w:ascii="Times New Roman" w:hAnsi="Times New Roman" w:eastAsia="宋体" w:cs="Times New Roman"/>
                      <w:b/>
                      <w:bCs w:val="0"/>
                      <w:snapToGrid w:val="0"/>
                      <w:color w:val="000000"/>
                      <w:sz w:val="22"/>
                      <w:szCs w:val="22"/>
                      <w:vertAlign w:val="baseline"/>
                      <w:lang w:val="en-US" w:eastAsia="zh-CN"/>
                    </w:rPr>
                    <w:t>具体要求</w:t>
                  </w:r>
                </w:p>
              </w:tc>
              <w:tc>
                <w:tcPr>
                  <w:tcW w:w="2261" w:type="dxa"/>
                  <w:tcBorders>
                    <w:top w:val="single" w:color="000000" w:sz="12" w:space="0"/>
                  </w:tcBorders>
                  <w:shd w:val="clear" w:color="auto" w:fill="FFFFFF"/>
                  <w:noWrap w:val="0"/>
                  <w:vAlign w:val="top"/>
                </w:tcPr>
                <w:p w14:paraId="5062C91F">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val="0"/>
                      <w:snapToGrid w:val="0"/>
                      <w:color w:val="000000"/>
                      <w:sz w:val="22"/>
                      <w:szCs w:val="22"/>
                      <w:vertAlign w:val="baseline"/>
                      <w:lang w:val="en-US" w:eastAsia="zh-CN"/>
                    </w:rPr>
                  </w:pPr>
                  <w:r>
                    <w:rPr>
                      <w:rFonts w:hint="eastAsia" w:ascii="Times New Roman" w:hAnsi="Times New Roman" w:eastAsia="宋体" w:cs="Times New Roman"/>
                      <w:b/>
                      <w:bCs w:val="0"/>
                      <w:snapToGrid w:val="0"/>
                      <w:color w:val="000000"/>
                      <w:sz w:val="22"/>
                      <w:szCs w:val="22"/>
                      <w:vertAlign w:val="baseline"/>
                      <w:lang w:val="en-US" w:eastAsia="zh-CN"/>
                    </w:rPr>
                    <w:t>本项目情况</w:t>
                  </w:r>
                </w:p>
              </w:tc>
              <w:tc>
                <w:tcPr>
                  <w:tcW w:w="917" w:type="dxa"/>
                  <w:tcBorders>
                    <w:top w:val="single" w:color="000000" w:sz="12" w:space="0"/>
                    <w:right w:val="nil"/>
                  </w:tcBorders>
                  <w:shd w:val="clear" w:color="auto" w:fill="FFFFFF"/>
                  <w:noWrap w:val="0"/>
                  <w:vAlign w:val="top"/>
                </w:tcPr>
                <w:p w14:paraId="5C502BDE">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val="0"/>
                      <w:snapToGrid w:val="0"/>
                      <w:color w:val="000000"/>
                      <w:sz w:val="22"/>
                      <w:szCs w:val="22"/>
                      <w:vertAlign w:val="baseline"/>
                      <w:lang w:val="en-US" w:eastAsia="zh-CN"/>
                    </w:rPr>
                  </w:pPr>
                  <w:r>
                    <w:rPr>
                      <w:rFonts w:hint="eastAsia" w:ascii="Times New Roman" w:hAnsi="Times New Roman" w:eastAsia="宋体" w:cs="Times New Roman"/>
                      <w:b/>
                      <w:bCs w:val="0"/>
                      <w:snapToGrid w:val="0"/>
                      <w:color w:val="000000"/>
                      <w:sz w:val="22"/>
                      <w:szCs w:val="22"/>
                      <w:vertAlign w:val="baseline"/>
                      <w:lang w:val="en-US" w:eastAsia="zh-CN"/>
                    </w:rPr>
                    <w:t>符合性</w:t>
                  </w:r>
                </w:p>
              </w:tc>
            </w:tr>
            <w:tr w14:paraId="5AA8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shd w:val="clear" w:color="auto" w:fill="FFFFFF"/>
                  <w:noWrap w:val="0"/>
                  <w:vAlign w:val="center"/>
                </w:tcPr>
                <w:p w14:paraId="722C670A">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第二十六条</w:t>
                  </w:r>
                </w:p>
              </w:tc>
              <w:tc>
                <w:tcPr>
                  <w:tcW w:w="4071" w:type="dxa"/>
                  <w:shd w:val="clear" w:color="auto" w:fill="FFFFFF"/>
                  <w:noWrap w:val="0"/>
                  <w:vAlign w:val="center"/>
                </w:tcPr>
                <w:p w14:paraId="5CE06C01">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国家对长江流域河湖岸线实施特殊管制。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261" w:type="dxa"/>
                  <w:shd w:val="clear" w:color="auto" w:fill="FFFFFF"/>
                  <w:noWrap w:val="0"/>
                  <w:vAlign w:val="center"/>
                </w:tcPr>
                <w:p w14:paraId="3A43D177">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eastAsia" w:ascii="Times New Roman" w:hAnsi="Times New Roman" w:eastAsia="宋体" w:cs="Times New Roman"/>
                      <w:b w:val="0"/>
                      <w:snapToGrid w:val="0"/>
                      <w:color w:val="000000"/>
                      <w:sz w:val="22"/>
                      <w:szCs w:val="22"/>
                      <w:vertAlign w:val="baseline"/>
                      <w:lang w:val="en-US" w:eastAsia="zh-CN"/>
                    </w:rPr>
                    <w:t>本项目为普光天然气净化厂内配套的液硫</w:t>
                  </w:r>
                  <w:r>
                    <w:rPr>
                      <w:rFonts w:hint="eastAsia" w:ascii="Times New Roman" w:hAnsi="Times New Roman" w:cs="Times New Roman"/>
                      <w:b w:val="0"/>
                      <w:snapToGrid w:val="0"/>
                      <w:color w:val="000000"/>
                      <w:sz w:val="22"/>
                      <w:szCs w:val="22"/>
                      <w:vertAlign w:val="baseline"/>
                      <w:lang w:val="en-US" w:eastAsia="zh-CN"/>
                    </w:rPr>
                    <w:t>装车</w:t>
                  </w:r>
                  <w:r>
                    <w:rPr>
                      <w:rFonts w:hint="eastAsia" w:ascii="Times New Roman" w:hAnsi="Times New Roman" w:eastAsia="宋体" w:cs="Times New Roman"/>
                      <w:b w:val="0"/>
                      <w:snapToGrid w:val="0"/>
                      <w:color w:val="000000"/>
                      <w:sz w:val="22"/>
                      <w:szCs w:val="22"/>
                      <w:vertAlign w:val="baseline"/>
                      <w:lang w:val="en-US" w:eastAsia="zh-CN"/>
                    </w:rPr>
                    <w:t>项目，不属于化工、尾矿库等项目。</w:t>
                  </w:r>
                </w:p>
              </w:tc>
              <w:tc>
                <w:tcPr>
                  <w:tcW w:w="917" w:type="dxa"/>
                  <w:tcBorders>
                    <w:right w:val="nil"/>
                  </w:tcBorders>
                  <w:shd w:val="clear" w:color="auto" w:fill="FFFFFF"/>
                  <w:noWrap w:val="0"/>
                  <w:vAlign w:val="center"/>
                </w:tcPr>
                <w:p w14:paraId="0C581BE7">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eastAsia" w:ascii="Times New Roman" w:hAnsi="Times New Roman" w:eastAsia="宋体" w:cs="Times New Roman"/>
                      <w:b w:val="0"/>
                      <w:snapToGrid w:val="0"/>
                      <w:color w:val="000000"/>
                      <w:sz w:val="22"/>
                      <w:szCs w:val="22"/>
                      <w:vertAlign w:val="baseline"/>
                      <w:lang w:val="en-US" w:eastAsia="zh-CN"/>
                    </w:rPr>
                    <w:t>符合</w:t>
                  </w:r>
                </w:p>
              </w:tc>
            </w:tr>
            <w:tr w14:paraId="49B5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tcBorders>
                  <w:shd w:val="clear" w:color="auto" w:fill="FFFFFF"/>
                  <w:noWrap w:val="0"/>
                  <w:vAlign w:val="center"/>
                </w:tcPr>
                <w:p w14:paraId="34E80C14">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第四十七条</w:t>
                  </w:r>
                </w:p>
              </w:tc>
              <w:tc>
                <w:tcPr>
                  <w:tcW w:w="4071" w:type="dxa"/>
                  <w:shd w:val="clear" w:color="auto" w:fill="FFFFFF"/>
                  <w:noWrap w:val="0"/>
                  <w:vAlign w:val="center"/>
                </w:tcPr>
                <w:p w14:paraId="0E94237F">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261" w:type="dxa"/>
                  <w:shd w:val="clear" w:color="auto" w:fill="FFFFFF"/>
                  <w:noWrap w:val="0"/>
                  <w:vAlign w:val="center"/>
                </w:tcPr>
                <w:p w14:paraId="208A6CC1">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本项目为普光天然气净化厂内配套的液硫</w:t>
                  </w:r>
                  <w:r>
                    <w:rPr>
                      <w:rFonts w:hint="eastAsia" w:ascii="Times New Roman" w:hAnsi="Times New Roman" w:cs="Times New Roman"/>
                      <w:b w:val="0"/>
                      <w:snapToGrid w:val="0"/>
                      <w:color w:val="000000"/>
                      <w:sz w:val="22"/>
                      <w:szCs w:val="22"/>
                      <w:vertAlign w:val="baseline"/>
                      <w:lang w:val="en-US" w:eastAsia="zh-CN"/>
                    </w:rPr>
                    <w:t>装车</w:t>
                  </w:r>
                  <w:r>
                    <w:rPr>
                      <w:rFonts w:hint="default" w:ascii="Times New Roman" w:hAnsi="Times New Roman" w:eastAsia="宋体" w:cs="Times New Roman"/>
                      <w:b w:val="0"/>
                      <w:snapToGrid w:val="0"/>
                      <w:color w:val="000000"/>
                      <w:sz w:val="22"/>
                      <w:szCs w:val="22"/>
                      <w:vertAlign w:val="baseline"/>
                      <w:lang w:val="en-US" w:eastAsia="zh-CN"/>
                    </w:rPr>
                    <w:t>项目</w:t>
                  </w:r>
                  <w:r>
                    <w:rPr>
                      <w:rFonts w:hint="eastAsia" w:ascii="Times New Roman" w:hAnsi="Times New Roman" w:eastAsia="宋体" w:cs="Times New Roman"/>
                      <w:b w:val="0"/>
                      <w:snapToGrid w:val="0"/>
                      <w:color w:val="000000"/>
                      <w:sz w:val="22"/>
                      <w:szCs w:val="22"/>
                      <w:vertAlign w:val="baseline"/>
                      <w:lang w:val="en-US" w:eastAsia="zh-CN"/>
                    </w:rPr>
                    <w:t>，不涉及新设、改设或者扩大排污口。</w:t>
                  </w:r>
                </w:p>
              </w:tc>
              <w:tc>
                <w:tcPr>
                  <w:tcW w:w="917" w:type="dxa"/>
                  <w:tcBorders>
                    <w:right w:val="nil"/>
                  </w:tcBorders>
                  <w:shd w:val="clear" w:color="auto" w:fill="FFFFFF"/>
                  <w:noWrap w:val="0"/>
                  <w:vAlign w:val="center"/>
                </w:tcPr>
                <w:p w14:paraId="4482E3F4">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eastAsia" w:ascii="Times New Roman" w:hAnsi="Times New Roman" w:eastAsia="宋体" w:cs="Times New Roman"/>
                      <w:b w:val="0"/>
                      <w:snapToGrid w:val="0"/>
                      <w:color w:val="000000"/>
                      <w:sz w:val="22"/>
                      <w:szCs w:val="22"/>
                      <w:vertAlign w:val="baseline"/>
                      <w:lang w:val="en-US" w:eastAsia="zh-CN"/>
                    </w:rPr>
                    <w:t>符合</w:t>
                  </w:r>
                </w:p>
              </w:tc>
            </w:tr>
            <w:tr w14:paraId="5BC2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Borders>
                    <w:left w:val="nil"/>
                    <w:bottom w:val="single" w:color="000000" w:sz="12" w:space="0"/>
                  </w:tcBorders>
                  <w:shd w:val="clear" w:color="auto" w:fill="FFFFFF"/>
                  <w:noWrap w:val="0"/>
                  <w:vAlign w:val="center"/>
                </w:tcPr>
                <w:p w14:paraId="7D50749A">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第四十九条</w:t>
                  </w:r>
                </w:p>
              </w:tc>
              <w:tc>
                <w:tcPr>
                  <w:tcW w:w="4071" w:type="dxa"/>
                  <w:tcBorders>
                    <w:bottom w:val="single" w:color="000000" w:sz="12" w:space="0"/>
                  </w:tcBorders>
                  <w:shd w:val="clear" w:color="auto" w:fill="FFFFFF"/>
                  <w:noWrap w:val="0"/>
                  <w:vAlign w:val="center"/>
                </w:tcPr>
                <w:p w14:paraId="23EF1335">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禁止在长江流域河湖管理范围内倾倒、填埋、堆放、弃置、处理固体废物。长江流域县级以上地方人民政府应当加强对固体废物非法转移和倾倒的联防联控。</w:t>
                  </w:r>
                </w:p>
              </w:tc>
              <w:tc>
                <w:tcPr>
                  <w:tcW w:w="2261" w:type="dxa"/>
                  <w:tcBorders>
                    <w:bottom w:val="single" w:color="000000" w:sz="12" w:space="0"/>
                  </w:tcBorders>
                  <w:shd w:val="clear" w:color="auto" w:fill="FFFFFF"/>
                  <w:noWrap w:val="0"/>
                  <w:vAlign w:val="center"/>
                </w:tcPr>
                <w:p w14:paraId="4E01E136">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both"/>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default" w:ascii="Times New Roman" w:hAnsi="Times New Roman" w:eastAsia="宋体" w:cs="Times New Roman"/>
                      <w:b w:val="0"/>
                      <w:snapToGrid w:val="0"/>
                      <w:color w:val="000000"/>
                      <w:sz w:val="22"/>
                      <w:szCs w:val="22"/>
                      <w:vertAlign w:val="baseline"/>
                      <w:lang w:val="en-US" w:eastAsia="zh-CN"/>
                    </w:rPr>
                    <w:t>本项目为普光天然气净化厂内配套的液硫</w:t>
                  </w:r>
                  <w:r>
                    <w:rPr>
                      <w:rFonts w:hint="eastAsia" w:ascii="Times New Roman" w:hAnsi="Times New Roman" w:cs="Times New Roman"/>
                      <w:b w:val="0"/>
                      <w:snapToGrid w:val="0"/>
                      <w:color w:val="000000"/>
                      <w:sz w:val="22"/>
                      <w:szCs w:val="22"/>
                      <w:vertAlign w:val="baseline"/>
                      <w:lang w:val="en-US" w:eastAsia="zh-CN"/>
                    </w:rPr>
                    <w:t>装车</w:t>
                  </w:r>
                  <w:r>
                    <w:rPr>
                      <w:rFonts w:hint="default" w:ascii="Times New Roman" w:hAnsi="Times New Roman" w:eastAsia="宋体" w:cs="Times New Roman"/>
                      <w:b w:val="0"/>
                      <w:snapToGrid w:val="0"/>
                      <w:color w:val="000000"/>
                      <w:sz w:val="22"/>
                      <w:szCs w:val="22"/>
                      <w:vertAlign w:val="baseline"/>
                      <w:lang w:val="en-US" w:eastAsia="zh-CN"/>
                    </w:rPr>
                    <w:t>项目</w:t>
                  </w:r>
                  <w:r>
                    <w:rPr>
                      <w:rFonts w:hint="eastAsia" w:ascii="Times New Roman" w:hAnsi="Times New Roman" w:eastAsia="宋体" w:cs="Times New Roman"/>
                      <w:b w:val="0"/>
                      <w:snapToGrid w:val="0"/>
                      <w:color w:val="000000"/>
                      <w:sz w:val="22"/>
                      <w:szCs w:val="22"/>
                      <w:vertAlign w:val="baseline"/>
                      <w:lang w:val="en-US" w:eastAsia="zh-CN"/>
                    </w:rPr>
                    <w:t>，不属于固体废物处理项目。</w:t>
                  </w:r>
                </w:p>
              </w:tc>
              <w:tc>
                <w:tcPr>
                  <w:tcW w:w="917" w:type="dxa"/>
                  <w:tcBorders>
                    <w:bottom w:val="single" w:color="000000" w:sz="12" w:space="0"/>
                    <w:right w:val="nil"/>
                  </w:tcBorders>
                  <w:shd w:val="clear" w:color="auto" w:fill="FFFFFF"/>
                  <w:noWrap w:val="0"/>
                  <w:vAlign w:val="center"/>
                </w:tcPr>
                <w:p w14:paraId="0441313D">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val="0"/>
                      <w:snapToGrid w:val="0"/>
                      <w:color w:val="000000"/>
                      <w:sz w:val="22"/>
                      <w:szCs w:val="22"/>
                      <w:vertAlign w:val="baseline"/>
                      <w:lang w:val="en-US" w:eastAsia="zh-CN"/>
                    </w:rPr>
                  </w:pPr>
                  <w:r>
                    <w:rPr>
                      <w:rFonts w:hint="eastAsia" w:ascii="Times New Roman" w:hAnsi="Times New Roman" w:eastAsia="宋体" w:cs="Times New Roman"/>
                      <w:b w:val="0"/>
                      <w:snapToGrid w:val="0"/>
                      <w:color w:val="000000"/>
                      <w:sz w:val="22"/>
                      <w:szCs w:val="22"/>
                      <w:vertAlign w:val="baseline"/>
                      <w:lang w:val="en-US" w:eastAsia="zh-CN"/>
                    </w:rPr>
                    <w:t>符合</w:t>
                  </w:r>
                </w:p>
              </w:tc>
            </w:tr>
          </w:tbl>
          <w:p w14:paraId="02389D3D">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snapToGrid w:val="0"/>
                <w:sz w:val="26"/>
                <w:szCs w:val="26"/>
                <w:lang w:val="en-US" w:eastAsia="zh-CN"/>
              </w:rPr>
            </w:pPr>
          </w:p>
          <w:p w14:paraId="311BA2B4">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2" w:firstLineChars="200"/>
              <w:jc w:val="both"/>
              <w:textAlignment w:val="auto"/>
              <w:outlineLvl w:val="0"/>
              <w:rPr>
                <w:rFonts w:hint="eastAsia" w:ascii="Times New Roman" w:hAnsi="Times New Roman" w:eastAsia="宋体" w:cs="Times New Roman"/>
                <w:b/>
                <w:bCs/>
                <w:snapToGrid w:val="0"/>
                <w:sz w:val="26"/>
                <w:szCs w:val="26"/>
                <w:lang w:val="en-US" w:eastAsia="zh-CN"/>
              </w:rPr>
            </w:pPr>
            <w:r>
              <w:rPr>
                <w:rFonts w:hint="eastAsia" w:ascii="Times New Roman" w:hAnsi="Times New Roman" w:eastAsia="宋体" w:cs="Times New Roman"/>
                <w:b/>
                <w:bCs/>
                <w:snapToGrid w:val="0"/>
                <w:sz w:val="26"/>
                <w:szCs w:val="26"/>
                <w:lang w:val="en-US" w:eastAsia="zh-CN"/>
              </w:rPr>
              <w:t>2.4.2 《长江经济带发展负面清单指南（试行，2022年版）》</w:t>
            </w:r>
          </w:p>
          <w:p w14:paraId="137A4F70">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Times New Roman"/>
                <w:snapToGrid w:val="0"/>
                <w:sz w:val="26"/>
                <w:szCs w:val="26"/>
                <w:lang w:val="en-US" w:eastAsia="zh-CN"/>
              </w:rPr>
            </w:pPr>
          </w:p>
          <w:p w14:paraId="44400813">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Times New Roman"/>
                <w:b/>
                <w:bCs/>
                <w:snapToGrid w:val="0"/>
                <w:sz w:val="22"/>
                <w:szCs w:val="22"/>
                <w:lang w:val="en-US" w:eastAsia="zh-CN"/>
              </w:rPr>
            </w:pPr>
            <w:r>
              <w:rPr>
                <w:rFonts w:hint="eastAsia" w:ascii="Times New Roman" w:hAnsi="Times New Roman" w:eastAsia="宋体" w:cs="Times New Roman"/>
                <w:b/>
                <w:bCs/>
                <w:snapToGrid w:val="0"/>
                <w:sz w:val="22"/>
                <w:szCs w:val="22"/>
                <w:lang w:val="en-US" w:eastAsia="zh-CN"/>
              </w:rPr>
              <w:t>表2.4-2  与《长江经济带发展负面清单指南（试行，2022年版）》的符合性分析</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7"/>
              <w:gridCol w:w="4626"/>
              <w:gridCol w:w="2034"/>
              <w:gridCol w:w="758"/>
            </w:tblGrid>
            <w:tr w14:paraId="68264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332" w:type="pct"/>
                  <w:noWrap w:val="0"/>
                  <w:vAlign w:val="center"/>
                </w:tcPr>
                <w:p w14:paraId="2849329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序号</w:t>
                  </w:r>
                </w:p>
              </w:tc>
              <w:tc>
                <w:tcPr>
                  <w:tcW w:w="2911" w:type="pct"/>
                  <w:noWrap w:val="0"/>
                  <w:vAlign w:val="center"/>
                </w:tcPr>
                <w:p w14:paraId="00BB85D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《指南》具体要求</w:t>
                  </w:r>
                </w:p>
              </w:tc>
              <w:tc>
                <w:tcPr>
                  <w:tcW w:w="1280" w:type="pct"/>
                  <w:noWrap w:val="0"/>
                  <w:vAlign w:val="center"/>
                </w:tcPr>
                <w:p w14:paraId="6EA06EC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eastAsia" w:ascii="Times New Roman" w:hAnsi="Times New Roman" w:eastAsia="宋体" w:cs="Times New Roman"/>
                      <w:b/>
                      <w:bCs/>
                      <w:color w:val="auto"/>
                      <w:sz w:val="22"/>
                      <w:szCs w:val="22"/>
                      <w:lang w:val="en-US" w:eastAsia="zh-CN" w:bidi="ar"/>
                    </w:rPr>
                  </w:pPr>
                  <w:r>
                    <w:rPr>
                      <w:rFonts w:hint="default" w:ascii="Times New Roman" w:hAnsi="Times New Roman" w:eastAsia="宋体" w:cs="Times New Roman"/>
                      <w:b/>
                      <w:bCs/>
                      <w:color w:val="auto"/>
                      <w:sz w:val="22"/>
                      <w:szCs w:val="22"/>
                      <w:lang w:bidi="ar"/>
                    </w:rPr>
                    <w:t>本项目</w:t>
                  </w:r>
                  <w:r>
                    <w:rPr>
                      <w:rFonts w:hint="eastAsia" w:ascii="Times New Roman" w:hAnsi="Times New Roman" w:eastAsia="宋体" w:cs="Times New Roman"/>
                      <w:b/>
                      <w:bCs/>
                      <w:color w:val="auto"/>
                      <w:sz w:val="22"/>
                      <w:szCs w:val="22"/>
                      <w:lang w:val="en-US" w:eastAsia="zh-CN" w:bidi="ar"/>
                    </w:rPr>
                    <w:t>情况</w:t>
                  </w:r>
                </w:p>
              </w:tc>
              <w:tc>
                <w:tcPr>
                  <w:tcW w:w="477" w:type="pct"/>
                  <w:noWrap w:val="0"/>
                  <w:vAlign w:val="center"/>
                </w:tcPr>
                <w:p w14:paraId="35FE110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符合性</w:t>
                  </w:r>
                </w:p>
              </w:tc>
            </w:tr>
            <w:tr w14:paraId="19B7F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332" w:type="pct"/>
                  <w:noWrap w:val="0"/>
                  <w:vAlign w:val="center"/>
                </w:tcPr>
                <w:p w14:paraId="1B5A053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w:t>
                  </w:r>
                </w:p>
              </w:tc>
              <w:tc>
                <w:tcPr>
                  <w:tcW w:w="2911" w:type="pct"/>
                  <w:noWrap w:val="0"/>
                  <w:vAlign w:val="center"/>
                </w:tcPr>
                <w:p w14:paraId="1221E34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80" w:type="pct"/>
                  <w:noWrap w:val="0"/>
                  <w:vAlign w:val="center"/>
                </w:tcPr>
                <w:p w14:paraId="222154E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val="en-US" w:eastAsia="zh-CN"/>
                    </w:rPr>
                    <w:t>本项目为普光天然气净化厂内配套的液硫</w:t>
                  </w:r>
                  <w:r>
                    <w:rPr>
                      <w:rFonts w:hint="eastAsia" w:ascii="Times New Roman" w:hAnsi="Times New Roman" w:eastAsia="宋体" w:cs="Times New Roman"/>
                      <w:color w:val="auto"/>
                      <w:sz w:val="22"/>
                      <w:szCs w:val="22"/>
                      <w:lang w:val="en-US" w:eastAsia="zh-CN"/>
                    </w:rPr>
                    <w:t>装车</w:t>
                  </w:r>
                  <w:r>
                    <w:rPr>
                      <w:rFonts w:hint="default" w:ascii="Times New Roman" w:hAnsi="Times New Roman" w:eastAsia="宋体" w:cs="Times New Roman"/>
                      <w:color w:val="auto"/>
                      <w:sz w:val="22"/>
                      <w:szCs w:val="22"/>
                      <w:lang w:val="en-US" w:eastAsia="zh-CN"/>
                    </w:rPr>
                    <w:t>项目，不属于化工、尾矿库等项目</w:t>
                  </w:r>
                  <w:r>
                    <w:rPr>
                      <w:rFonts w:hint="default" w:ascii="Times New Roman" w:hAnsi="Times New Roman" w:eastAsia="宋体" w:cs="Times New Roman"/>
                      <w:color w:val="auto"/>
                      <w:sz w:val="22"/>
                      <w:szCs w:val="22"/>
                      <w:lang w:bidi="ar"/>
                    </w:rPr>
                    <w:t>。</w:t>
                  </w:r>
                </w:p>
              </w:tc>
              <w:tc>
                <w:tcPr>
                  <w:tcW w:w="477" w:type="pct"/>
                  <w:noWrap w:val="0"/>
                  <w:vAlign w:val="center"/>
                </w:tcPr>
                <w:p w14:paraId="42035DB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63A7A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2" w:type="pct"/>
                  <w:noWrap w:val="0"/>
                  <w:vAlign w:val="center"/>
                </w:tcPr>
                <w:p w14:paraId="79FB44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2</w:t>
                  </w:r>
                </w:p>
              </w:tc>
              <w:tc>
                <w:tcPr>
                  <w:tcW w:w="2911" w:type="pct"/>
                  <w:noWrap w:val="0"/>
                  <w:vAlign w:val="center"/>
                </w:tcPr>
                <w:p w14:paraId="3BBDD70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禁止在合规园区外新建、扩建钢铁、石化、化工、焦化、建材、有色、制浆造纸等高污染项目。</w:t>
                  </w:r>
                </w:p>
              </w:tc>
              <w:tc>
                <w:tcPr>
                  <w:tcW w:w="1280" w:type="pct"/>
                  <w:noWrap w:val="0"/>
                  <w:vAlign w:val="center"/>
                </w:tcPr>
                <w:p w14:paraId="3F37BE2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本项目不属于高污染项目。</w:t>
                  </w:r>
                </w:p>
              </w:tc>
              <w:tc>
                <w:tcPr>
                  <w:tcW w:w="477" w:type="pct"/>
                  <w:noWrap w:val="0"/>
                  <w:vAlign w:val="center"/>
                </w:tcPr>
                <w:p w14:paraId="574DA10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477E2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noWrap w:val="0"/>
                  <w:vAlign w:val="center"/>
                </w:tcPr>
                <w:p w14:paraId="1CD2A18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3</w:t>
                  </w:r>
                </w:p>
              </w:tc>
              <w:tc>
                <w:tcPr>
                  <w:tcW w:w="2911" w:type="pct"/>
                  <w:noWrap w:val="0"/>
                  <w:vAlign w:val="center"/>
                </w:tcPr>
                <w:p w14:paraId="4F0E4AC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禁止新建、扩建不符合国家石化、现代煤化工等产业布局规划的项目。</w:t>
                  </w:r>
                </w:p>
              </w:tc>
              <w:tc>
                <w:tcPr>
                  <w:tcW w:w="1280" w:type="pct"/>
                  <w:noWrap w:val="0"/>
                  <w:vAlign w:val="center"/>
                </w:tcPr>
                <w:p w14:paraId="0E811CF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本项目不属于石化、煤化工项目。</w:t>
                  </w:r>
                </w:p>
              </w:tc>
              <w:tc>
                <w:tcPr>
                  <w:tcW w:w="477" w:type="pct"/>
                  <w:noWrap w:val="0"/>
                  <w:vAlign w:val="center"/>
                </w:tcPr>
                <w:p w14:paraId="35FF0D7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3AFA2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noWrap w:val="0"/>
                  <w:vAlign w:val="center"/>
                </w:tcPr>
                <w:p w14:paraId="5C4999E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4</w:t>
                  </w:r>
                </w:p>
              </w:tc>
              <w:tc>
                <w:tcPr>
                  <w:tcW w:w="2911" w:type="pct"/>
                  <w:noWrap w:val="0"/>
                  <w:vAlign w:val="center"/>
                </w:tcPr>
                <w:p w14:paraId="5DCCC01B">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禁止新建、扩建法律法规和相关政策明令禁止的落后产能项目。禁止新建、扩建不符合国家产能置换要求的严重过剩产能行业的项目。禁止新建、扩建不符合要求的高耗能高排放项目。</w:t>
                  </w:r>
                </w:p>
              </w:tc>
              <w:tc>
                <w:tcPr>
                  <w:tcW w:w="1280" w:type="pct"/>
                  <w:noWrap w:val="0"/>
                  <w:vAlign w:val="center"/>
                </w:tcPr>
                <w:p w14:paraId="0793E7F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本项目不属于落后产能项目，不属于严重过剩产能行业项目，不属于高排放项目。</w:t>
                  </w:r>
                </w:p>
              </w:tc>
              <w:tc>
                <w:tcPr>
                  <w:tcW w:w="477" w:type="pct"/>
                  <w:noWrap w:val="0"/>
                  <w:vAlign w:val="center"/>
                </w:tcPr>
                <w:p w14:paraId="39C8F17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bl>
          <w:p w14:paraId="64416217">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default" w:ascii="Times New Roman" w:hAnsi="Times New Roman" w:eastAsia="宋体" w:cs="Times New Roman"/>
                <w:snapToGrid w:val="0"/>
                <w:sz w:val="26"/>
                <w:szCs w:val="26"/>
                <w:lang w:val="en-US" w:eastAsia="zh-CN"/>
              </w:rPr>
            </w:pPr>
          </w:p>
          <w:p w14:paraId="23255582">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2" w:firstLineChars="200"/>
              <w:jc w:val="both"/>
              <w:textAlignment w:val="auto"/>
              <w:outlineLvl w:val="0"/>
              <w:rPr>
                <w:rFonts w:hint="eastAsia" w:ascii="Times New Roman" w:hAnsi="Times New Roman" w:eastAsia="宋体" w:cs="Times New Roman"/>
                <w:b/>
                <w:bCs/>
                <w:snapToGrid w:val="0"/>
                <w:sz w:val="26"/>
                <w:szCs w:val="26"/>
                <w:lang w:val="en-US" w:eastAsia="zh-CN"/>
              </w:rPr>
            </w:pPr>
            <w:r>
              <w:rPr>
                <w:rFonts w:hint="eastAsia" w:ascii="Times New Roman" w:hAnsi="Times New Roman" w:eastAsia="宋体" w:cs="Times New Roman"/>
                <w:b/>
                <w:bCs/>
                <w:snapToGrid w:val="0"/>
                <w:sz w:val="26"/>
                <w:szCs w:val="26"/>
                <w:lang w:val="en-US" w:eastAsia="zh-CN"/>
              </w:rPr>
              <w:t>2.4.3 《四川省、重庆市长江经济带发展负面清单实施细则（试行，2022年版）》</w:t>
            </w:r>
          </w:p>
          <w:p w14:paraId="59E4E0BD">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520" w:firstLineChars="200"/>
              <w:jc w:val="center"/>
              <w:textAlignment w:val="auto"/>
              <w:outlineLvl w:val="0"/>
              <w:rPr>
                <w:rFonts w:hint="eastAsia" w:ascii="Times New Roman" w:hAnsi="Times New Roman" w:eastAsia="宋体" w:cs="Times New Roman"/>
                <w:snapToGrid w:val="0"/>
                <w:sz w:val="26"/>
                <w:szCs w:val="26"/>
                <w:lang w:val="en-US" w:eastAsia="zh-CN"/>
              </w:rPr>
            </w:pPr>
          </w:p>
          <w:p w14:paraId="290DA501">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Times New Roman" w:hAnsi="Times New Roman" w:eastAsia="宋体" w:cs="Times New Roman"/>
                <w:b/>
                <w:bCs/>
                <w:snapToGrid w:val="0"/>
                <w:sz w:val="22"/>
                <w:szCs w:val="22"/>
                <w:lang w:val="en-US" w:eastAsia="zh-CN"/>
              </w:rPr>
            </w:pPr>
            <w:r>
              <w:rPr>
                <w:rFonts w:hint="eastAsia" w:ascii="Times New Roman" w:hAnsi="Times New Roman" w:eastAsia="宋体" w:cs="Times New Roman"/>
                <w:b/>
                <w:bCs/>
                <w:snapToGrid w:val="0"/>
                <w:sz w:val="22"/>
                <w:szCs w:val="22"/>
                <w:lang w:val="en-US" w:eastAsia="zh-CN"/>
              </w:rPr>
              <w:t>表2.4-3  与《四川省、重庆市长江经济带发展负面清单实施细则》符合性分析</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1"/>
              <w:gridCol w:w="4376"/>
              <w:gridCol w:w="2193"/>
              <w:gridCol w:w="755"/>
            </w:tblGrid>
            <w:tr w14:paraId="2DCDC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1" w:type="pct"/>
                  <w:noWrap w:val="0"/>
                  <w:vAlign w:val="center"/>
                </w:tcPr>
                <w:p w14:paraId="104225C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序号</w:t>
                  </w:r>
                </w:p>
              </w:tc>
              <w:tc>
                <w:tcPr>
                  <w:tcW w:w="2754" w:type="pct"/>
                  <w:noWrap w:val="0"/>
                  <w:vAlign w:val="center"/>
                </w:tcPr>
                <w:p w14:paraId="76C8C6C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文件具体要求</w:t>
                  </w:r>
                </w:p>
              </w:tc>
              <w:tc>
                <w:tcPr>
                  <w:tcW w:w="1380" w:type="pct"/>
                  <w:noWrap w:val="0"/>
                  <w:vAlign w:val="center"/>
                </w:tcPr>
                <w:p w14:paraId="58E814B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本项目</w:t>
                  </w:r>
                </w:p>
              </w:tc>
              <w:tc>
                <w:tcPr>
                  <w:tcW w:w="475" w:type="pct"/>
                  <w:noWrap w:val="0"/>
                  <w:vAlign w:val="center"/>
                </w:tcPr>
                <w:p w14:paraId="773D6FC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b/>
                      <w:bCs/>
                      <w:color w:val="auto"/>
                      <w:sz w:val="22"/>
                      <w:szCs w:val="22"/>
                      <w:lang w:bidi="ar"/>
                    </w:rPr>
                  </w:pPr>
                  <w:r>
                    <w:rPr>
                      <w:rFonts w:hint="default" w:ascii="Times New Roman" w:hAnsi="Times New Roman" w:eastAsia="宋体" w:cs="Times New Roman"/>
                      <w:b/>
                      <w:bCs/>
                      <w:color w:val="auto"/>
                      <w:sz w:val="22"/>
                      <w:szCs w:val="22"/>
                      <w:lang w:bidi="ar"/>
                    </w:rPr>
                    <w:t>符合性</w:t>
                  </w:r>
                </w:p>
              </w:tc>
            </w:tr>
            <w:tr w14:paraId="09A18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52DCB43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w:t>
                  </w:r>
                </w:p>
              </w:tc>
              <w:tc>
                <w:tcPr>
                  <w:tcW w:w="2754" w:type="pct"/>
                  <w:noWrap w:val="0"/>
                  <w:vAlign w:val="center"/>
                </w:tcPr>
                <w:p w14:paraId="57E904D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第七条 禁止在自然保护区核心区、缓冲区的岸线和河段范围内投资建设旅游和生产经营项目。自然保护区的内部未分区的，依照核心区和缓冲区的规定管控。</w:t>
                  </w:r>
                </w:p>
              </w:tc>
              <w:tc>
                <w:tcPr>
                  <w:tcW w:w="1380" w:type="pct"/>
                  <w:noWrap w:val="0"/>
                  <w:vAlign w:val="center"/>
                </w:tcPr>
                <w:p w14:paraId="732B8C9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eastAsia" w:ascii="Times New Roman" w:hAnsi="Times New Roman" w:eastAsia="宋体" w:cs="Times New Roman"/>
                      <w:color w:val="auto"/>
                      <w:sz w:val="22"/>
                      <w:szCs w:val="22"/>
                      <w:lang w:eastAsia="zh-CN" w:bidi="ar"/>
                    </w:rPr>
                  </w:pPr>
                  <w:r>
                    <w:rPr>
                      <w:rFonts w:hint="default" w:ascii="Times New Roman" w:hAnsi="Times New Roman" w:eastAsia="宋体" w:cs="Times New Roman"/>
                      <w:color w:val="auto"/>
                      <w:sz w:val="22"/>
                      <w:szCs w:val="22"/>
                      <w:lang w:bidi="ar"/>
                    </w:rPr>
                    <w:t>本项目用地范围内不涉及自然保护区核心区、缓冲区的岸线和河段范围</w:t>
                  </w:r>
                  <w:r>
                    <w:rPr>
                      <w:rFonts w:hint="eastAsia" w:ascii="Times New Roman" w:hAnsi="Times New Roman" w:eastAsia="宋体" w:cs="Times New Roman"/>
                      <w:color w:val="auto"/>
                      <w:sz w:val="22"/>
                      <w:szCs w:val="22"/>
                      <w:lang w:eastAsia="zh-CN" w:bidi="ar"/>
                    </w:rPr>
                    <w:t>。</w:t>
                  </w:r>
                </w:p>
              </w:tc>
              <w:tc>
                <w:tcPr>
                  <w:tcW w:w="475" w:type="pct"/>
                  <w:noWrap w:val="0"/>
                  <w:vAlign w:val="center"/>
                </w:tcPr>
                <w:p w14:paraId="2D2A28E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55F31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65CC774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2</w:t>
                  </w:r>
                </w:p>
              </w:tc>
              <w:tc>
                <w:tcPr>
                  <w:tcW w:w="2754" w:type="pct"/>
                  <w:noWrap w:val="0"/>
                  <w:vAlign w:val="center"/>
                </w:tcPr>
                <w:p w14:paraId="26CF976B">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第八条 违反风景名胜区规划，在风景名胜区内设立各类开发区。禁止在风景名胜区核心景区的岸线和河段范围内建设宾馆、招待所培训中心、疗养院以及与风景名胜资源保护无关的项目。</w:t>
                  </w:r>
                </w:p>
              </w:tc>
              <w:tc>
                <w:tcPr>
                  <w:tcW w:w="1380" w:type="pct"/>
                  <w:noWrap w:val="0"/>
                  <w:vAlign w:val="center"/>
                </w:tcPr>
                <w:p w14:paraId="5D4D671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本项目不涉及占用风景名胜区的岸线和河段范围。</w:t>
                  </w:r>
                </w:p>
              </w:tc>
              <w:tc>
                <w:tcPr>
                  <w:tcW w:w="475" w:type="pct"/>
                  <w:noWrap w:val="0"/>
                  <w:vAlign w:val="center"/>
                </w:tcPr>
                <w:p w14:paraId="3E0934F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44DC7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080668D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3</w:t>
                  </w:r>
                </w:p>
              </w:tc>
              <w:tc>
                <w:tcPr>
                  <w:tcW w:w="2754" w:type="pct"/>
                  <w:noWrap w:val="0"/>
                  <w:vAlign w:val="center"/>
                </w:tcPr>
                <w:p w14:paraId="27DB6CC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禁止在饮用水水源准保护区的岸线和河段范围内新建、扩建对水体污染严重的建设项目，禁止改建增加排污量的建设项目。</w:t>
                  </w:r>
                </w:p>
                <w:p w14:paraId="182189BC">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饮用水水源二级保护区的岸线和河段范围内除遵守准保护区规定外， 禁止新建、改建、扩建排放污染物的投资建设项目；禁止从事对水体有污染的水产养殖等活动。</w:t>
                  </w:r>
                </w:p>
                <w:p w14:paraId="4D6DE84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380" w:type="pct"/>
                  <w:noWrap w:val="0"/>
                  <w:vAlign w:val="center"/>
                </w:tcPr>
                <w:p w14:paraId="17D1E937">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本项目不涉及饮用水水源准保护区、二级保护区、一级保护区的岸线和河段范围。</w:t>
                  </w:r>
                </w:p>
              </w:tc>
              <w:tc>
                <w:tcPr>
                  <w:tcW w:w="475" w:type="pct"/>
                  <w:noWrap w:val="0"/>
                  <w:vAlign w:val="center"/>
                </w:tcPr>
                <w:p w14:paraId="77DE2E4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5CF6E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27D112F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4</w:t>
                  </w:r>
                </w:p>
              </w:tc>
              <w:tc>
                <w:tcPr>
                  <w:tcW w:w="2754" w:type="pct"/>
                  <w:noWrap w:val="0"/>
                  <w:vAlign w:val="center"/>
                </w:tcPr>
                <w:p w14:paraId="5700558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第十二条 禁止在水产种质资源保护区岸线和河段范围内新建围湖造田、围湖造地或挖沙采石等投资建设项目。</w:t>
                  </w:r>
                </w:p>
              </w:tc>
              <w:tc>
                <w:tcPr>
                  <w:tcW w:w="1380" w:type="pct"/>
                  <w:noWrap w:val="0"/>
                  <w:vAlign w:val="center"/>
                </w:tcPr>
                <w:p w14:paraId="7BE7DBA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本项目不涉及围湖造田、围湖造地或挖沙采石。</w:t>
                  </w:r>
                </w:p>
              </w:tc>
              <w:tc>
                <w:tcPr>
                  <w:tcW w:w="475" w:type="pct"/>
                  <w:noWrap w:val="0"/>
                  <w:vAlign w:val="center"/>
                </w:tcPr>
                <w:p w14:paraId="729DF9D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3368A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1182A3B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5</w:t>
                  </w:r>
                </w:p>
              </w:tc>
              <w:tc>
                <w:tcPr>
                  <w:tcW w:w="2754" w:type="pct"/>
                  <w:noWrap w:val="0"/>
                  <w:vAlign w:val="center"/>
                </w:tcPr>
                <w:p w14:paraId="0BA3829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w:t>
                  </w:r>
                  <w:r>
                    <w:rPr>
                      <w:rFonts w:hint="eastAsia" w:ascii="Times New Roman" w:hAnsi="Times New Roman" w:eastAsia="宋体" w:cs="Times New Roman"/>
                      <w:color w:val="auto"/>
                      <w:sz w:val="22"/>
                      <w:szCs w:val="22"/>
                      <w:lang w:eastAsia="zh-CN" w:bidi="ar"/>
                    </w:rPr>
                    <w:t>鱼类洄游</w:t>
                  </w:r>
                  <w:r>
                    <w:rPr>
                      <w:rFonts w:hint="default" w:ascii="Times New Roman" w:hAnsi="Times New Roman" w:eastAsia="宋体" w:cs="Times New Roman"/>
                      <w:color w:val="auto"/>
                      <w:sz w:val="22"/>
                      <w:szCs w:val="22"/>
                      <w:lang w:bidi="ar"/>
                    </w:rPr>
                    <w:t>通道。</w:t>
                  </w:r>
                </w:p>
              </w:tc>
              <w:tc>
                <w:tcPr>
                  <w:tcW w:w="1380" w:type="pct"/>
                  <w:noWrap w:val="0"/>
                  <w:vAlign w:val="center"/>
                </w:tcPr>
                <w:p w14:paraId="40BD61C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本项目不涉及国家湿地公园的岸线和河段范围。</w:t>
                  </w:r>
                </w:p>
              </w:tc>
              <w:tc>
                <w:tcPr>
                  <w:tcW w:w="475" w:type="pct"/>
                  <w:noWrap w:val="0"/>
                  <w:vAlign w:val="center"/>
                </w:tcPr>
                <w:p w14:paraId="06784C3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57391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665EEC0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6</w:t>
                  </w:r>
                </w:p>
              </w:tc>
              <w:tc>
                <w:tcPr>
                  <w:tcW w:w="2754" w:type="pct"/>
                  <w:noWrap w:val="0"/>
                  <w:vAlign w:val="center"/>
                </w:tcPr>
                <w:p w14:paraId="17568AF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80" w:type="pct"/>
                  <w:noWrap w:val="0"/>
                  <w:vAlign w:val="center"/>
                </w:tcPr>
                <w:p w14:paraId="3ECF472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本项目不涉及利用、占用长江流域河湖岸线。</w:t>
                  </w:r>
                </w:p>
              </w:tc>
              <w:tc>
                <w:tcPr>
                  <w:tcW w:w="475" w:type="pct"/>
                  <w:noWrap w:val="0"/>
                  <w:vAlign w:val="center"/>
                </w:tcPr>
                <w:p w14:paraId="2A62E14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0DA67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521F37D0">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7</w:t>
                  </w:r>
                </w:p>
              </w:tc>
              <w:tc>
                <w:tcPr>
                  <w:tcW w:w="2754" w:type="pct"/>
                  <w:noWrap w:val="0"/>
                  <w:vAlign w:val="center"/>
                </w:tcPr>
                <w:p w14:paraId="1041E99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第十五条 禁止在《全国重要江河湖泊水功能区划》划定的河段及湖泊保护区、保留区内投资建设不利于水资源及自然生态保护的项目。</w:t>
                  </w:r>
                </w:p>
              </w:tc>
              <w:tc>
                <w:tcPr>
                  <w:tcW w:w="1380" w:type="pct"/>
                  <w:noWrap w:val="0"/>
                  <w:vAlign w:val="center"/>
                </w:tcPr>
                <w:p w14:paraId="2A94778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本项目不涉及占用《全国重要江河湖泊水功能区划》划定的河段及湖泊保护区、保留区。</w:t>
                  </w:r>
                </w:p>
              </w:tc>
              <w:tc>
                <w:tcPr>
                  <w:tcW w:w="475" w:type="pct"/>
                  <w:noWrap w:val="0"/>
                  <w:vAlign w:val="center"/>
                </w:tcPr>
                <w:p w14:paraId="26EDD6B8">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7BCF3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17D96DAF">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8</w:t>
                  </w:r>
                </w:p>
              </w:tc>
              <w:tc>
                <w:tcPr>
                  <w:tcW w:w="2754" w:type="pct"/>
                  <w:noWrap w:val="0"/>
                  <w:vAlign w:val="center"/>
                </w:tcPr>
                <w:p w14:paraId="067A1115">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000000" w:themeColor="text1"/>
                      <w:sz w:val="22"/>
                      <w:szCs w:val="22"/>
                      <w:lang w:bidi="ar"/>
                      <w14:textFill>
                        <w14:solidFill>
                          <w14:schemeClr w14:val="tx1"/>
                        </w14:solidFill>
                      </w14:textFill>
                    </w:rPr>
                  </w:pPr>
                  <w:r>
                    <w:rPr>
                      <w:rFonts w:hint="default" w:ascii="Times New Roman" w:hAnsi="Times New Roman" w:eastAsia="宋体" w:cs="Times New Roman"/>
                      <w:color w:val="000000" w:themeColor="text1"/>
                      <w:sz w:val="22"/>
                      <w:szCs w:val="22"/>
                      <w:lang w:bidi="ar"/>
                      <w14:textFill>
                        <w14:solidFill>
                          <w14:schemeClr w14:val="tx1"/>
                        </w14:solidFill>
                      </w14:textFill>
                    </w:rPr>
                    <w:t>第十六条 禁止在长江流域江河、湖泊新设、改设或者扩大排污口。经有管辖权的生态环境主管部门或者长江流域生态环境监督管理机构同意的除外。</w:t>
                  </w:r>
                </w:p>
              </w:tc>
              <w:tc>
                <w:tcPr>
                  <w:tcW w:w="1380" w:type="pct"/>
                  <w:noWrap w:val="0"/>
                  <w:vAlign w:val="center"/>
                </w:tcPr>
                <w:p w14:paraId="729086E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000000" w:themeColor="text1"/>
                      <w:sz w:val="22"/>
                      <w:szCs w:val="22"/>
                      <w:lang w:bidi="ar"/>
                      <w14:textFill>
                        <w14:solidFill>
                          <w14:schemeClr w14:val="tx1"/>
                        </w14:solidFill>
                      </w14:textFill>
                    </w:rPr>
                  </w:pPr>
                  <w:r>
                    <w:rPr>
                      <w:rFonts w:hint="default" w:ascii="Times New Roman" w:hAnsi="Times New Roman" w:eastAsia="宋体" w:cs="Times New Roman"/>
                      <w:color w:val="000000" w:themeColor="text1"/>
                      <w:sz w:val="22"/>
                      <w:szCs w:val="22"/>
                      <w14:textFill>
                        <w14:solidFill>
                          <w14:schemeClr w14:val="tx1"/>
                        </w14:solidFill>
                      </w14:textFill>
                    </w:rPr>
                    <w:t>本项目为普光天然气净化厂</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内</w:t>
                  </w:r>
                  <w:r>
                    <w:rPr>
                      <w:rFonts w:hint="default" w:ascii="Times New Roman" w:hAnsi="Times New Roman" w:eastAsia="宋体" w:cs="Times New Roman"/>
                      <w:color w:val="000000" w:themeColor="text1"/>
                      <w:sz w:val="22"/>
                      <w:szCs w:val="22"/>
                      <w14:textFill>
                        <w14:solidFill>
                          <w14:schemeClr w14:val="tx1"/>
                        </w14:solidFill>
                      </w14:textFill>
                    </w:rPr>
                    <w:t>配套</w:t>
                  </w:r>
                  <w:r>
                    <w:rPr>
                      <w:rFonts w:hint="eastAsia" w:ascii="Times New Roman" w:hAnsi="Times New Roman" w:eastAsia="宋体" w:cs="Times New Roman"/>
                      <w:color w:val="000000" w:themeColor="text1"/>
                      <w:sz w:val="22"/>
                      <w:szCs w:val="22"/>
                      <w:lang w:val="en-US" w:eastAsia="zh-CN"/>
                      <w14:textFill>
                        <w14:solidFill>
                          <w14:schemeClr w14:val="tx1"/>
                        </w14:solidFill>
                      </w14:textFill>
                    </w:rPr>
                    <w:t>的液硫装车项目，不涉及新设、改设或者扩大排污口</w:t>
                  </w:r>
                  <w:r>
                    <w:rPr>
                      <w:rFonts w:hint="default" w:ascii="Times New Roman" w:hAnsi="Times New Roman" w:eastAsia="宋体" w:cs="Times New Roman"/>
                      <w:color w:val="000000" w:themeColor="text1"/>
                      <w:sz w:val="22"/>
                      <w:szCs w:val="22"/>
                      <w14:textFill>
                        <w14:solidFill>
                          <w14:schemeClr w14:val="tx1"/>
                        </w14:solidFill>
                      </w14:textFill>
                    </w:rPr>
                    <w:t>。</w:t>
                  </w:r>
                </w:p>
              </w:tc>
              <w:tc>
                <w:tcPr>
                  <w:tcW w:w="475" w:type="pct"/>
                  <w:noWrap w:val="0"/>
                  <w:vAlign w:val="center"/>
                </w:tcPr>
                <w:p w14:paraId="7FD1CBC1">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478F7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3024EF0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9</w:t>
                  </w:r>
                </w:p>
              </w:tc>
              <w:tc>
                <w:tcPr>
                  <w:tcW w:w="2754" w:type="pct"/>
                  <w:noWrap w:val="0"/>
                  <w:vAlign w:val="center"/>
                </w:tcPr>
                <w:p w14:paraId="372165C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第十八条 禁止在长江干支流、重要湖泊岸线一公里范围内新建、扩建化工园区和化工项目。</w:t>
                  </w:r>
                </w:p>
              </w:tc>
              <w:tc>
                <w:tcPr>
                  <w:tcW w:w="1380" w:type="pct"/>
                  <w:vMerge w:val="restart"/>
                  <w:noWrap w:val="0"/>
                  <w:vAlign w:val="center"/>
                </w:tcPr>
                <w:p w14:paraId="7A832FE9">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本项目不属于化工、尾矿库、冶炼渣库、磷石膏库类项目。</w:t>
                  </w:r>
                </w:p>
              </w:tc>
              <w:tc>
                <w:tcPr>
                  <w:tcW w:w="475" w:type="pct"/>
                  <w:noWrap w:val="0"/>
                  <w:vAlign w:val="center"/>
                </w:tcPr>
                <w:p w14:paraId="32FA02E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27EC5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16A6D896">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10</w:t>
                  </w:r>
                </w:p>
              </w:tc>
              <w:tc>
                <w:tcPr>
                  <w:tcW w:w="2754" w:type="pct"/>
                  <w:noWrap w:val="0"/>
                  <w:vAlign w:val="center"/>
                </w:tcPr>
                <w:p w14:paraId="4547E96E">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第十九条 禁止在长江干流岸线三公里范围内和重要支流岸线一公里范围内新建、改建扩建尾矿库、冶炼渣库、磷石膏库，以提升安全、生态环境保护水平为目的的改建除外。</w:t>
                  </w:r>
                </w:p>
              </w:tc>
              <w:tc>
                <w:tcPr>
                  <w:tcW w:w="1380" w:type="pct"/>
                  <w:vMerge w:val="continue"/>
                  <w:noWrap w:val="0"/>
                  <w:vAlign w:val="center"/>
                </w:tcPr>
                <w:p w14:paraId="519018D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22"/>
                      <w:szCs w:val="22"/>
                      <w:lang w:bidi="ar"/>
                    </w:rPr>
                  </w:pPr>
                </w:p>
              </w:tc>
              <w:tc>
                <w:tcPr>
                  <w:tcW w:w="475" w:type="pct"/>
                  <w:noWrap w:val="0"/>
                  <w:vAlign w:val="center"/>
                </w:tcPr>
                <w:p w14:paraId="24C3793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26D55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5CBA41A3">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11</w:t>
                  </w:r>
                </w:p>
              </w:tc>
              <w:tc>
                <w:tcPr>
                  <w:tcW w:w="2754" w:type="pct"/>
                  <w:noWrap w:val="0"/>
                  <w:vAlign w:val="center"/>
                </w:tcPr>
                <w:p w14:paraId="153F2DF8">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第二十条 禁止在生态保护红线区域、永久基本农田集中区域和其他需要特别保护的区域内选址建设尾矿库、冶炼渣库、磷石膏库。</w:t>
                  </w:r>
                </w:p>
              </w:tc>
              <w:tc>
                <w:tcPr>
                  <w:tcW w:w="1380" w:type="pct"/>
                  <w:noWrap w:val="0"/>
                  <w:vAlign w:val="center"/>
                </w:tcPr>
                <w:p w14:paraId="0D1B02A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bCs/>
                      <w:color w:val="auto"/>
                      <w:sz w:val="22"/>
                      <w:szCs w:val="22"/>
                      <w:lang w:bidi="ar"/>
                    </w:rPr>
                  </w:pPr>
                  <w:r>
                    <w:rPr>
                      <w:rFonts w:hint="default" w:ascii="Times New Roman" w:hAnsi="Times New Roman" w:eastAsia="宋体" w:cs="Times New Roman"/>
                      <w:bCs/>
                      <w:color w:val="auto"/>
                      <w:sz w:val="22"/>
                      <w:szCs w:val="22"/>
                      <w:lang w:bidi="ar"/>
                    </w:rPr>
                    <w:t>本项目在现有厂区内建设，不涉及生态保护红线、永久基本农田。</w:t>
                  </w:r>
                </w:p>
              </w:tc>
              <w:tc>
                <w:tcPr>
                  <w:tcW w:w="475" w:type="pct"/>
                  <w:noWrap w:val="0"/>
                  <w:vAlign w:val="center"/>
                </w:tcPr>
                <w:p w14:paraId="145E8EBB">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5C4C5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6F85D16A">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12</w:t>
                  </w:r>
                </w:p>
              </w:tc>
              <w:tc>
                <w:tcPr>
                  <w:tcW w:w="2754" w:type="pct"/>
                  <w:noWrap w:val="0"/>
                  <w:vAlign w:val="center"/>
                </w:tcPr>
                <w:p w14:paraId="79B8AE10">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第二十一条 禁止在合规园区外新建、扩建钢铁、石化、化工、焦化、建材、有色、制浆造纸等高污染项目。</w:t>
                  </w:r>
                </w:p>
              </w:tc>
              <w:tc>
                <w:tcPr>
                  <w:tcW w:w="1380" w:type="pct"/>
                  <w:noWrap w:val="0"/>
                  <w:vAlign w:val="center"/>
                </w:tcPr>
                <w:p w14:paraId="0BF3DCCF">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不涉及</w:t>
                  </w:r>
                </w:p>
              </w:tc>
              <w:tc>
                <w:tcPr>
                  <w:tcW w:w="475" w:type="pct"/>
                  <w:noWrap w:val="0"/>
                  <w:vAlign w:val="center"/>
                </w:tcPr>
                <w:p w14:paraId="5F0A4A8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71B06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12A6D454">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13</w:t>
                  </w:r>
                </w:p>
              </w:tc>
              <w:tc>
                <w:tcPr>
                  <w:tcW w:w="2754" w:type="pct"/>
                  <w:noWrap w:val="0"/>
                  <w:vAlign w:val="center"/>
                </w:tcPr>
                <w:p w14:paraId="358EFD46">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第二十二条 禁止新建、扩建不符合国家石化、现代煤化工等产业布局规划的项目。</w:t>
                  </w:r>
                </w:p>
              </w:tc>
              <w:tc>
                <w:tcPr>
                  <w:tcW w:w="1380" w:type="pct"/>
                  <w:noWrap w:val="0"/>
                  <w:vAlign w:val="center"/>
                </w:tcPr>
                <w:p w14:paraId="70EB1074">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不涉及</w:t>
                  </w:r>
                </w:p>
              </w:tc>
              <w:tc>
                <w:tcPr>
                  <w:tcW w:w="475" w:type="pct"/>
                  <w:noWrap w:val="0"/>
                  <w:vAlign w:val="center"/>
                </w:tcPr>
                <w:p w14:paraId="59A2D5A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535CF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65A3542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14</w:t>
                  </w:r>
                </w:p>
              </w:tc>
              <w:tc>
                <w:tcPr>
                  <w:tcW w:w="2754" w:type="pct"/>
                  <w:noWrap w:val="0"/>
                  <w:vAlign w:val="center"/>
                </w:tcPr>
                <w:p w14:paraId="699915DA">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80" w:type="pct"/>
                  <w:noWrap w:val="0"/>
                  <w:vAlign w:val="center"/>
                </w:tcPr>
                <w:p w14:paraId="08799B7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本项目不属法律法规和相关政策明令禁止的落后产能项目，属于《产业结构调整指导目</w:t>
                  </w:r>
                  <w:r>
                    <w:rPr>
                      <w:rFonts w:hint="default" w:ascii="Times New Roman" w:hAnsi="Times New Roman" w:eastAsia="宋体" w:cs="Times New Roman"/>
                      <w:b w:val="0"/>
                      <w:bCs w:val="0"/>
                      <w:color w:val="000000" w:themeColor="text1"/>
                      <w:sz w:val="22"/>
                      <w:szCs w:val="22"/>
                      <w:lang w:bidi="ar"/>
                      <w14:textFill>
                        <w14:solidFill>
                          <w14:schemeClr w14:val="tx1"/>
                        </w14:solidFill>
                      </w14:textFill>
                    </w:rPr>
                    <w:t>录》中</w:t>
                  </w:r>
                  <w:r>
                    <w:rPr>
                      <w:rFonts w:hint="eastAsia" w:ascii="宋体" w:hAnsi="宋体" w:eastAsia="宋体" w:cs="宋体"/>
                      <w:b w:val="0"/>
                      <w:bCs w:val="0"/>
                      <w:color w:val="000000" w:themeColor="text1"/>
                      <w:sz w:val="22"/>
                      <w:szCs w:val="22"/>
                      <w:lang w:bidi="ar"/>
                      <w14:textFill>
                        <w14:solidFill>
                          <w14:schemeClr w14:val="tx1"/>
                        </w14:solidFill>
                      </w14:textFill>
                    </w:rPr>
                    <w:t>“</w:t>
                  </w:r>
                  <w:r>
                    <w:rPr>
                      <w:rFonts w:hint="eastAsia" w:ascii="宋体" w:hAnsi="宋体" w:eastAsia="宋体" w:cs="宋体"/>
                      <w:b w:val="0"/>
                      <w:bCs w:val="0"/>
                      <w:color w:val="000000" w:themeColor="text1"/>
                      <w:sz w:val="22"/>
                      <w:szCs w:val="22"/>
                      <w:lang w:val="en-US" w:eastAsia="zh-CN" w:bidi="ar"/>
                      <w14:textFill>
                        <w14:solidFill>
                          <w14:schemeClr w14:val="tx1"/>
                        </w14:solidFill>
                      </w14:textFill>
                    </w:rPr>
                    <w:t>允许</w:t>
                  </w:r>
                  <w:r>
                    <w:rPr>
                      <w:rFonts w:hint="eastAsia" w:ascii="宋体" w:hAnsi="宋体" w:eastAsia="宋体" w:cs="宋体"/>
                      <w:b w:val="0"/>
                      <w:bCs w:val="0"/>
                      <w:color w:val="000000" w:themeColor="text1"/>
                      <w:sz w:val="22"/>
                      <w:szCs w:val="22"/>
                      <w:lang w:bidi="ar"/>
                      <w14:textFill>
                        <w14:solidFill>
                          <w14:schemeClr w14:val="tx1"/>
                        </w14:solidFill>
                      </w14:textFill>
                    </w:rPr>
                    <w:t>类”</w:t>
                  </w:r>
                  <w:r>
                    <w:rPr>
                      <w:rFonts w:hint="default" w:ascii="Times New Roman" w:hAnsi="Times New Roman" w:eastAsia="宋体" w:cs="Times New Roman"/>
                      <w:color w:val="auto"/>
                      <w:sz w:val="22"/>
                      <w:szCs w:val="22"/>
                      <w:lang w:bidi="ar"/>
                    </w:rPr>
                    <w:t>项目。</w:t>
                  </w:r>
                </w:p>
              </w:tc>
              <w:tc>
                <w:tcPr>
                  <w:tcW w:w="475" w:type="pct"/>
                  <w:noWrap w:val="0"/>
                  <w:vAlign w:val="center"/>
                </w:tcPr>
                <w:p w14:paraId="250ABFF9">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4BD16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08961D1C">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15</w:t>
                  </w:r>
                </w:p>
              </w:tc>
              <w:tc>
                <w:tcPr>
                  <w:tcW w:w="2754" w:type="pct"/>
                  <w:noWrap w:val="0"/>
                  <w:vAlign w:val="center"/>
                </w:tcPr>
                <w:p w14:paraId="4CDD0C8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第二十四条 禁止新建、扩建不符合国家产能置换要求的严重过剩产能行业的项目。对于不符合国家产能置换要求的严重过剩产能行业，不得以其他任何名义任何方式备案新增产能项目。</w:t>
                  </w:r>
                </w:p>
              </w:tc>
              <w:tc>
                <w:tcPr>
                  <w:tcW w:w="1380" w:type="pct"/>
                  <w:noWrap w:val="0"/>
                  <w:vAlign w:val="center"/>
                </w:tcPr>
                <w:p w14:paraId="789C5C12">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rPr>
                    <w:t>本项目为普光天然气净化厂</w:t>
                  </w:r>
                  <w:r>
                    <w:rPr>
                      <w:rFonts w:hint="eastAsia" w:ascii="Times New Roman" w:hAnsi="Times New Roman" w:eastAsia="宋体" w:cs="Times New Roman"/>
                      <w:color w:val="auto"/>
                      <w:sz w:val="22"/>
                      <w:szCs w:val="22"/>
                      <w:lang w:val="en-US" w:eastAsia="zh-CN"/>
                    </w:rPr>
                    <w:t>内配套的液硫装车项目，</w:t>
                  </w:r>
                  <w:r>
                    <w:rPr>
                      <w:rFonts w:hint="default" w:ascii="Times New Roman" w:hAnsi="Times New Roman" w:eastAsia="宋体" w:cs="Times New Roman"/>
                      <w:color w:val="auto"/>
                      <w:sz w:val="22"/>
                      <w:szCs w:val="22"/>
                    </w:rPr>
                    <w:t>不属于工业生产类项目。</w:t>
                  </w:r>
                </w:p>
              </w:tc>
              <w:tc>
                <w:tcPr>
                  <w:tcW w:w="475" w:type="pct"/>
                  <w:noWrap w:val="0"/>
                  <w:vAlign w:val="center"/>
                </w:tcPr>
                <w:p w14:paraId="5A0EB262">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r w14:paraId="2AD7A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91" w:type="pct"/>
                  <w:noWrap w:val="0"/>
                  <w:vAlign w:val="center"/>
                </w:tcPr>
                <w:p w14:paraId="30C5DDD5">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16</w:t>
                  </w:r>
                </w:p>
              </w:tc>
              <w:tc>
                <w:tcPr>
                  <w:tcW w:w="2754" w:type="pct"/>
                  <w:noWrap w:val="0"/>
                  <w:vAlign w:val="center"/>
                </w:tcPr>
                <w:p w14:paraId="6497DDC3">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jc w:val="both"/>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第二十六条 禁止新建、扩建不符合要求的高耗能、高排放、低水平项目。</w:t>
                  </w:r>
                </w:p>
              </w:tc>
              <w:tc>
                <w:tcPr>
                  <w:tcW w:w="1380" w:type="pct"/>
                  <w:noWrap w:val="0"/>
                  <w:vAlign w:val="center"/>
                </w:tcPr>
                <w:p w14:paraId="01D66611">
                  <w:pPr>
                    <w:pStyle w:val="42"/>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本项目不属于高耗能、高排放、低水平项目。</w:t>
                  </w:r>
                </w:p>
              </w:tc>
              <w:tc>
                <w:tcPr>
                  <w:tcW w:w="475" w:type="pct"/>
                  <w:noWrap w:val="0"/>
                  <w:vAlign w:val="center"/>
                </w:tcPr>
                <w:p w14:paraId="24D86BBE">
                  <w:pPr>
                    <w:pStyle w:val="42"/>
                    <w:keepNext w:val="0"/>
                    <w:keepLines w:val="0"/>
                    <w:pageBreakBefore w:val="0"/>
                    <w:widowControl w:val="0"/>
                    <w:kinsoku/>
                    <w:wordWrap/>
                    <w:overflowPunct/>
                    <w:topLinePunct w:val="0"/>
                    <w:autoSpaceDE/>
                    <w:autoSpaceDN/>
                    <w:bidi w:val="0"/>
                    <w:adjustRightInd w:val="0"/>
                    <w:snapToGrid w:val="0"/>
                    <w:spacing w:beforeLines="0" w:afterLines="0" w:line="360" w:lineRule="exact"/>
                    <w:textAlignment w:val="baseline"/>
                    <w:rPr>
                      <w:rFonts w:hint="default" w:ascii="Times New Roman" w:hAnsi="Times New Roman" w:eastAsia="宋体" w:cs="Times New Roman"/>
                      <w:color w:val="auto"/>
                      <w:sz w:val="22"/>
                      <w:szCs w:val="22"/>
                      <w:lang w:bidi="ar"/>
                    </w:rPr>
                  </w:pPr>
                  <w:r>
                    <w:rPr>
                      <w:rFonts w:hint="default" w:ascii="Times New Roman" w:hAnsi="Times New Roman" w:eastAsia="宋体" w:cs="Times New Roman"/>
                      <w:color w:val="auto"/>
                      <w:sz w:val="22"/>
                      <w:szCs w:val="22"/>
                      <w:lang w:bidi="ar"/>
                    </w:rPr>
                    <w:t>符合</w:t>
                  </w:r>
                </w:p>
              </w:tc>
            </w:tr>
          </w:tbl>
          <w:p w14:paraId="6F2AEAED">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520" w:firstLineChars="200"/>
              <w:jc w:val="center"/>
              <w:textAlignment w:val="auto"/>
              <w:outlineLvl w:val="0"/>
              <w:rPr>
                <w:rFonts w:hint="default" w:ascii="Times New Roman" w:hAnsi="Times New Roman" w:eastAsia="宋体" w:cs="Times New Roman"/>
                <w:snapToGrid w:val="0"/>
                <w:sz w:val="26"/>
                <w:szCs w:val="26"/>
                <w:lang w:val="en-US" w:eastAsia="zh-CN"/>
              </w:rPr>
            </w:pPr>
          </w:p>
          <w:p w14:paraId="600563C3">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0" w:firstLineChars="200"/>
              <w:jc w:val="both"/>
              <w:textAlignment w:val="auto"/>
              <w:outlineLvl w:val="0"/>
              <w:rPr>
                <w:rFonts w:hint="default" w:ascii="Times New Roman" w:hAnsi="Times New Roman" w:eastAsia="宋体" w:cs="Times New Roman"/>
                <w:snapToGrid w:val="0"/>
                <w:sz w:val="26"/>
                <w:szCs w:val="26"/>
                <w:lang w:val="en-US" w:eastAsia="zh-CN"/>
              </w:rPr>
            </w:pPr>
            <w:r>
              <w:rPr>
                <w:rFonts w:hint="eastAsia" w:ascii="Times New Roman" w:hAnsi="Times New Roman" w:eastAsia="宋体" w:cs="Times New Roman"/>
                <w:snapToGrid w:val="0"/>
                <w:sz w:val="26"/>
                <w:szCs w:val="26"/>
                <w:lang w:val="en-US" w:eastAsia="zh-CN"/>
              </w:rPr>
              <w:t>根据分析，</w:t>
            </w:r>
            <w:r>
              <w:rPr>
                <w:rFonts w:hint="eastAsia" w:ascii="Times New Roman" w:hAnsi="Times New Roman" w:eastAsia="宋体" w:cs="Times New Roman"/>
                <w:b/>
                <w:bCs/>
                <w:snapToGrid w:val="0"/>
                <w:sz w:val="26"/>
                <w:szCs w:val="26"/>
                <w:lang w:val="en-US" w:eastAsia="zh-CN"/>
              </w:rPr>
              <w:t>本项目符合《中华人民共和国长江保护法》《长江经济带发展负面清单指南（试行，2022年版）》《四川省、重庆市长江经济带发展负面清单实施细则（试行，2022年版）》中相关条例</w:t>
            </w:r>
            <w:r>
              <w:rPr>
                <w:rFonts w:hint="eastAsia" w:ascii="Times New Roman" w:hAnsi="Times New Roman" w:eastAsia="宋体" w:cs="Times New Roman"/>
                <w:snapToGrid w:val="0"/>
                <w:sz w:val="26"/>
                <w:szCs w:val="26"/>
                <w:lang w:val="en-US" w:eastAsia="zh-CN"/>
              </w:rPr>
              <w:t>。</w:t>
            </w:r>
          </w:p>
          <w:p w14:paraId="23AAC180">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ind w:firstLine="520" w:firstLineChars="200"/>
              <w:jc w:val="both"/>
              <w:textAlignment w:val="auto"/>
              <w:outlineLvl w:val="0"/>
              <w:rPr>
                <w:rFonts w:hint="default" w:ascii="Times New Roman" w:hAnsi="Times New Roman" w:eastAsia="宋体" w:cs="Times New Roman"/>
                <w:snapToGrid w:val="0"/>
                <w:sz w:val="26"/>
                <w:szCs w:val="26"/>
                <w:lang w:val="en-US" w:eastAsia="zh-CN"/>
              </w:rPr>
            </w:pPr>
          </w:p>
        </w:tc>
      </w:tr>
    </w:tbl>
    <w:p w14:paraId="0DF29708">
      <w:pPr>
        <w:pStyle w:val="13"/>
        <w:jc w:val="center"/>
        <w:outlineLvl w:val="0"/>
        <w:rPr>
          <w:rFonts w:hint="eastAsia" w:ascii="黑体" w:hAnsi="黑体" w:eastAsia="黑体"/>
          <w:snapToGrid w:val="0"/>
          <w:sz w:val="30"/>
          <w:szCs w:val="30"/>
        </w:rPr>
        <w:sectPr>
          <w:pgSz w:w="11906" w:h="16838"/>
          <w:pgMar w:top="1701" w:right="1531" w:bottom="1701" w:left="1531" w:header="851" w:footer="851" w:gutter="0"/>
          <w:cols w:space="720" w:num="1"/>
          <w:docGrid w:linePitch="312" w:charSpace="0"/>
        </w:sectPr>
      </w:pPr>
    </w:p>
    <w:p w14:paraId="7E99042A">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2841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14:paraId="020FD6EA">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cs="宋体"/>
                <w:sz w:val="26"/>
                <w:szCs w:val="26"/>
              </w:rPr>
            </w:pPr>
            <w:r>
              <w:rPr>
                <w:rFonts w:hint="eastAsia" w:cs="宋体"/>
                <w:b/>
                <w:bCs/>
                <w:sz w:val="26"/>
                <w:szCs w:val="26"/>
              </w:rPr>
              <w:t>建设内容</w:t>
            </w:r>
          </w:p>
        </w:tc>
        <w:tc>
          <w:tcPr>
            <w:tcW w:w="8161" w:type="dxa"/>
            <w:noWrap w:val="0"/>
            <w:vAlign w:val="top"/>
          </w:tcPr>
          <w:p w14:paraId="58192CF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default" w:ascii="Times New Roman" w:hAnsi="Times New Roman" w:cs="Times New Roman"/>
                <w:b/>
                <w:bCs w:val="0"/>
                <w:sz w:val="26"/>
                <w:szCs w:val="26"/>
                <w:lang w:val="en-US" w:eastAsia="zh-CN"/>
              </w:rPr>
              <w:t>2.1</w:t>
            </w:r>
            <w:r>
              <w:rPr>
                <w:rFonts w:hint="eastAsia" w:cs="Times New Roman"/>
                <w:b/>
                <w:bCs w:val="0"/>
                <w:sz w:val="26"/>
                <w:szCs w:val="26"/>
                <w:lang w:val="en-US" w:eastAsia="zh-CN"/>
              </w:rPr>
              <w:t>.1</w:t>
            </w:r>
            <w:r>
              <w:rPr>
                <w:rFonts w:hint="default" w:ascii="Times New Roman" w:hAnsi="Times New Roman" w:cs="Times New Roman"/>
                <w:b/>
                <w:bCs w:val="0"/>
                <w:sz w:val="26"/>
                <w:szCs w:val="26"/>
                <w:lang w:val="en-US" w:eastAsia="zh-CN"/>
              </w:rPr>
              <w:t xml:space="preserve"> </w:t>
            </w:r>
            <w:r>
              <w:rPr>
                <w:rFonts w:hint="eastAsia" w:cs="Times New Roman"/>
                <w:b/>
                <w:bCs w:val="0"/>
                <w:sz w:val="26"/>
                <w:szCs w:val="26"/>
                <w:lang w:val="en-US" w:eastAsia="zh-CN"/>
              </w:rPr>
              <w:t>项目由来</w:t>
            </w:r>
          </w:p>
          <w:p w14:paraId="6E9616E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b w:val="0"/>
                <w:bCs/>
                <w:color w:val="auto"/>
                <w:sz w:val="26"/>
                <w:szCs w:val="26"/>
                <w:highlight w:val="none"/>
                <w:lang w:val="en-US" w:eastAsia="zh-CN"/>
              </w:rPr>
              <w:t>普光天然气净化厂位于四川省达州市宣汉县普光镇，占地3402亩，2009年建成，以普光气田高含硫天然气为原料，生产商品气和工业硫磺，设计处理原料气120×10</w:t>
            </w:r>
            <w:r>
              <w:rPr>
                <w:rFonts w:hint="eastAsia" w:ascii="Times New Roman" w:hAnsi="Times New Roman" w:eastAsia="宋体" w:cs="Times New Roman"/>
                <w:b w:val="0"/>
                <w:bCs/>
                <w:color w:val="auto"/>
                <w:sz w:val="26"/>
                <w:szCs w:val="26"/>
                <w:highlight w:val="none"/>
                <w:vertAlign w:val="superscript"/>
                <w:lang w:val="en-US" w:eastAsia="zh-CN"/>
              </w:rPr>
              <w:t>8</w:t>
            </w:r>
            <w:r>
              <w:rPr>
                <w:rFonts w:hint="eastAsia" w:ascii="Times New Roman" w:hAnsi="Times New Roman" w:eastAsia="宋体" w:cs="Times New Roman"/>
                <w:b w:val="0"/>
                <w:bCs/>
                <w:color w:val="auto"/>
                <w:sz w:val="26"/>
                <w:szCs w:val="26"/>
                <w:highlight w:val="none"/>
                <w:vertAlign w:val="baseline"/>
                <w:lang w:val="en-US" w:eastAsia="zh-CN"/>
              </w:rPr>
              <w:t xml:space="preserve"> m</w:t>
            </w:r>
            <w:r>
              <w:rPr>
                <w:rFonts w:hint="eastAsia" w:ascii="Times New Roman" w:hAnsi="Times New Roman" w:eastAsia="宋体" w:cs="Times New Roman"/>
                <w:b w:val="0"/>
                <w:bCs/>
                <w:color w:val="auto"/>
                <w:sz w:val="26"/>
                <w:szCs w:val="26"/>
                <w:highlight w:val="none"/>
                <w:vertAlign w:val="superscript"/>
                <w:lang w:val="en-US" w:eastAsia="zh-CN"/>
              </w:rPr>
              <w:t>3</w:t>
            </w:r>
            <w:r>
              <w:rPr>
                <w:rFonts w:hint="eastAsia" w:ascii="Times New Roman" w:hAnsi="Times New Roman" w:eastAsia="宋体" w:cs="Times New Roman"/>
                <w:b w:val="0"/>
                <w:bCs/>
                <w:color w:val="auto"/>
                <w:sz w:val="26"/>
                <w:szCs w:val="26"/>
                <w:highlight w:val="none"/>
                <w:vertAlign w:val="baseline"/>
                <w:lang w:val="en-US" w:eastAsia="zh-CN"/>
              </w:rPr>
              <w:t>/a，净化气生产能力90</w:t>
            </w:r>
            <w:r>
              <w:rPr>
                <w:rFonts w:hint="eastAsia" w:ascii="Times New Roman" w:hAnsi="Times New Roman" w:eastAsia="宋体" w:cs="Times New Roman"/>
                <w:b w:val="0"/>
                <w:bCs/>
                <w:color w:val="auto"/>
                <w:sz w:val="26"/>
                <w:szCs w:val="26"/>
                <w:highlight w:val="none"/>
                <w:lang w:val="en-US" w:eastAsia="zh-CN"/>
              </w:rPr>
              <w:t>×10</w:t>
            </w:r>
            <w:r>
              <w:rPr>
                <w:rFonts w:hint="eastAsia" w:ascii="Times New Roman" w:hAnsi="Times New Roman" w:eastAsia="宋体" w:cs="Times New Roman"/>
                <w:b w:val="0"/>
                <w:bCs/>
                <w:color w:val="auto"/>
                <w:sz w:val="26"/>
                <w:szCs w:val="26"/>
                <w:highlight w:val="none"/>
                <w:vertAlign w:val="superscript"/>
                <w:lang w:val="en-US" w:eastAsia="zh-CN"/>
              </w:rPr>
              <w:t>8</w:t>
            </w:r>
            <w:r>
              <w:rPr>
                <w:rFonts w:hint="eastAsia" w:ascii="Times New Roman" w:hAnsi="Times New Roman" w:eastAsia="宋体" w:cs="Times New Roman"/>
                <w:b w:val="0"/>
                <w:bCs/>
                <w:color w:val="auto"/>
                <w:sz w:val="26"/>
                <w:szCs w:val="26"/>
                <w:highlight w:val="none"/>
                <w:vertAlign w:val="baseline"/>
                <w:lang w:val="en-US" w:eastAsia="zh-CN"/>
              </w:rPr>
              <w:t xml:space="preserve"> m</w:t>
            </w:r>
            <w:r>
              <w:rPr>
                <w:rFonts w:hint="eastAsia" w:ascii="Times New Roman" w:hAnsi="Times New Roman" w:eastAsia="宋体" w:cs="Times New Roman"/>
                <w:b w:val="0"/>
                <w:bCs/>
                <w:color w:val="auto"/>
                <w:sz w:val="26"/>
                <w:szCs w:val="26"/>
                <w:highlight w:val="none"/>
                <w:vertAlign w:val="superscript"/>
                <w:lang w:val="en-US" w:eastAsia="zh-CN"/>
              </w:rPr>
              <w:t>3</w:t>
            </w:r>
            <w:r>
              <w:rPr>
                <w:rFonts w:hint="eastAsia" w:ascii="Times New Roman" w:hAnsi="Times New Roman" w:eastAsia="宋体" w:cs="Times New Roman"/>
                <w:b w:val="0"/>
                <w:bCs/>
                <w:color w:val="auto"/>
                <w:sz w:val="26"/>
                <w:szCs w:val="26"/>
                <w:highlight w:val="none"/>
                <w:vertAlign w:val="baseline"/>
                <w:lang w:val="en-US" w:eastAsia="zh-CN"/>
              </w:rPr>
              <w:t>/a、年产硫磺240</w:t>
            </w:r>
            <w:r>
              <w:rPr>
                <w:rFonts w:hint="eastAsia" w:ascii="Times New Roman" w:hAnsi="Times New Roman" w:eastAsia="宋体" w:cs="Times New Roman"/>
                <w:b w:val="0"/>
                <w:bCs/>
                <w:color w:val="auto"/>
                <w:sz w:val="26"/>
                <w:szCs w:val="26"/>
                <w:highlight w:val="none"/>
                <w:lang w:val="en-US" w:eastAsia="zh-CN"/>
              </w:rPr>
              <w:t>×10</w:t>
            </w:r>
            <w:r>
              <w:rPr>
                <w:rFonts w:hint="eastAsia" w:ascii="Times New Roman" w:hAnsi="Times New Roman" w:eastAsia="宋体" w:cs="Times New Roman"/>
                <w:b w:val="0"/>
                <w:bCs/>
                <w:color w:val="auto"/>
                <w:sz w:val="26"/>
                <w:szCs w:val="26"/>
                <w:highlight w:val="none"/>
                <w:vertAlign w:val="superscript"/>
                <w:lang w:val="en-US" w:eastAsia="zh-CN"/>
              </w:rPr>
              <w:t>4</w:t>
            </w:r>
            <w:r>
              <w:rPr>
                <w:rFonts w:hint="eastAsia" w:ascii="Times New Roman" w:hAnsi="Times New Roman" w:eastAsia="宋体" w:cs="Times New Roman"/>
                <w:b w:val="0"/>
                <w:bCs/>
                <w:color w:val="auto"/>
                <w:sz w:val="26"/>
                <w:szCs w:val="26"/>
                <w:highlight w:val="none"/>
                <w:vertAlign w:val="baseline"/>
                <w:lang w:val="en-US" w:eastAsia="zh-CN"/>
              </w:rPr>
              <w:t xml:space="preserve"> t/a，建有6套12个系列天然气净化联合装置和配套公用工程、硫磺储运系统、循环水系统、污水处理系统、新鲜水净化系统、消防系统、电气系统与控制系统等</w:t>
            </w:r>
            <w:r>
              <w:rPr>
                <w:rFonts w:hint="eastAsia" w:ascii="Times New Roman" w:hAnsi="Times New Roman" w:eastAsia="宋体" w:cs="Times New Roman"/>
                <w:color w:val="auto"/>
                <w:sz w:val="26"/>
                <w:szCs w:val="26"/>
                <w:highlight w:val="none"/>
                <w:lang w:val="en-US" w:eastAsia="zh-CN"/>
              </w:rPr>
              <w:t>。</w:t>
            </w:r>
          </w:p>
          <w:p w14:paraId="40D26EE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vertAlign w:val="superscript"/>
                <w:lang w:val="en-US" w:eastAsia="zh-CN"/>
              </w:rPr>
            </w:pPr>
            <w:r>
              <w:rPr>
                <w:rFonts w:hint="eastAsia" w:cs="Times New Roman"/>
                <w:bCs/>
                <w:sz w:val="26"/>
                <w:szCs w:val="26"/>
                <w:lang w:val="en-US" w:eastAsia="zh-CN"/>
              </w:rPr>
              <w:t>天然气净化联合装置生产的液硫输送至硫磺成型装置和731、732液硫罐区。其中硫磺成型装置采用湿法硫磺成型工艺，建设有4套DEVCO湿法成型机，生产合格的固体硫磺产品，产能为360 t/h；731液硫罐区设置4座液硫罐，732液硫罐区设置6座液硫罐，共设置10座液硫罐，每座储罐尺寸均为</w:t>
            </w:r>
            <w:r>
              <w:rPr>
                <w:rFonts w:hint="default" w:ascii="Times New Roman" w:hAnsi="Times New Roman" w:cs="Times New Roman"/>
                <w:bCs/>
                <w:sz w:val="26"/>
                <w:szCs w:val="26"/>
                <w:lang w:val="en-US" w:eastAsia="zh-CN"/>
              </w:rPr>
              <w:t>Φ</w:t>
            </w:r>
            <w:r>
              <w:rPr>
                <w:rFonts w:hint="eastAsia" w:cs="Times New Roman"/>
                <w:bCs/>
                <w:sz w:val="26"/>
                <w:szCs w:val="26"/>
                <w:lang w:val="en-US" w:eastAsia="zh-CN"/>
              </w:rPr>
              <w:t>26 m×10 m，容积均为5000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w:t>
            </w:r>
          </w:p>
          <w:p w14:paraId="5FBE9F4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 w:val="0"/>
                <w:bCs/>
                <w:color w:val="000000" w:themeColor="text1"/>
                <w:sz w:val="26"/>
                <w:szCs w:val="26"/>
                <w:lang w:val="en-US" w:eastAsia="zh-CN"/>
                <w14:textFill>
                  <w14:solidFill>
                    <w14:schemeClr w14:val="tx1"/>
                  </w14:solidFill>
                </w14:textFill>
              </w:rPr>
            </w:pPr>
            <w:r>
              <w:rPr>
                <w:rFonts w:hint="eastAsia" w:cs="Times New Roman"/>
                <w:bCs/>
                <w:sz w:val="26"/>
                <w:szCs w:val="26"/>
                <w:lang w:val="en-US" w:eastAsia="zh-CN"/>
              </w:rPr>
              <w:t>目前，硫磺主要以固体硫磺产品销售为主，液硫销售量占比约为25%，普光净化厂液</w:t>
            </w:r>
            <w:r>
              <w:rPr>
                <w:rFonts w:hint="eastAsia" w:cs="Times New Roman"/>
                <w:b w:val="0"/>
                <w:bCs/>
                <w:color w:val="000000" w:themeColor="text1"/>
                <w:sz w:val="26"/>
                <w:szCs w:val="26"/>
                <w:lang w:val="en-US" w:eastAsia="zh-CN"/>
                <w14:textFill>
                  <w14:solidFill>
                    <w14:schemeClr w14:val="tx1"/>
                  </w14:solidFill>
                </w14:textFill>
              </w:rPr>
              <w:t>硫现有采购方仅为瓮福达州化工有限责任公司（“瓮福达化”）。瓮福达化在净化厂区内731罐区西侧自主建设一套50万吨/年的液硫装车装置，设备资产使用权、运营权和维护责任均属于瓮福达化。</w:t>
            </w:r>
          </w:p>
          <w:p w14:paraId="1B11666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液硫较固体硫磺省却了固化再加热熔化的过程，成本优势明显，加之纯度更高，更加节能，越来越受到企业的青睐和应用。根据液硫市场反馈，目前液硫需求用户明显增加，中原油田普光分公司新建80万吨/年液硫装车装置以满足迫切的液硫市场需求，同时液硫销售量增加，能够有效降低硫磺成型装置能耗以及需求企业能耗，节能减排，促进绿色发展。</w:t>
            </w:r>
          </w:p>
          <w:p w14:paraId="747765A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根据《中华人民共和国环境保护法》和《中华人民共和国环境影响评价法》，本项目应开展环境影响评价，属于《建设项目环境影响评价分类管理名录》（2021年版）中</w:t>
            </w:r>
            <w:r>
              <w:rPr>
                <w:rFonts w:hint="eastAsia" w:ascii="宋体" w:hAnsi="宋体" w:eastAsia="宋体" w:cs="宋体"/>
                <w:bCs/>
                <w:sz w:val="26"/>
                <w:szCs w:val="26"/>
                <w:lang w:val="en-US" w:eastAsia="zh-CN"/>
              </w:rPr>
              <w:t>“</w:t>
            </w:r>
            <w:r>
              <w:rPr>
                <w:rFonts w:hint="default" w:cs="Times New Roman"/>
                <w:bCs/>
                <w:sz w:val="26"/>
                <w:szCs w:val="26"/>
                <w:lang w:val="en-US" w:eastAsia="zh-CN"/>
              </w:rPr>
              <w:t>五十三、</w:t>
            </w:r>
            <w:r>
              <w:rPr>
                <w:rFonts w:hint="eastAsia" w:cs="Times New Roman"/>
                <w:bCs/>
                <w:sz w:val="26"/>
                <w:szCs w:val="26"/>
                <w:lang w:val="en-US" w:eastAsia="zh-CN"/>
              </w:rPr>
              <w:t>装卸</w:t>
            </w:r>
            <w:r>
              <w:rPr>
                <w:rFonts w:hint="default" w:cs="Times New Roman"/>
                <w:bCs/>
                <w:sz w:val="26"/>
                <w:szCs w:val="26"/>
                <w:lang w:val="en-US" w:eastAsia="zh-CN"/>
              </w:rPr>
              <w:t>搬运和仓储业</w:t>
            </w:r>
            <w:r>
              <w:rPr>
                <w:rFonts w:hint="eastAsia" w:cs="Times New Roman"/>
                <w:bCs/>
                <w:sz w:val="26"/>
                <w:szCs w:val="26"/>
                <w:lang w:val="en-US" w:eastAsia="zh-CN"/>
              </w:rPr>
              <w:t xml:space="preserve"> </w:t>
            </w:r>
            <w:r>
              <w:rPr>
                <w:rFonts w:hint="default" w:cs="Times New Roman"/>
                <w:bCs/>
                <w:sz w:val="26"/>
                <w:szCs w:val="26"/>
                <w:lang w:val="en-US" w:eastAsia="zh-CN"/>
              </w:rPr>
              <w:t>59</w:t>
            </w:r>
            <w:r>
              <w:rPr>
                <w:rFonts w:hint="eastAsia" w:ascii="宋体" w:hAnsi="宋体" w:eastAsia="宋体" w:cs="宋体"/>
                <w:bCs/>
                <w:sz w:val="26"/>
                <w:szCs w:val="26"/>
                <w:lang w:val="en-US" w:eastAsia="zh-CN"/>
              </w:rPr>
              <w:t>”</w:t>
            </w:r>
            <w:r>
              <w:rPr>
                <w:rFonts w:hint="default" w:cs="Times New Roman"/>
                <w:bCs/>
                <w:sz w:val="26"/>
                <w:szCs w:val="26"/>
                <w:lang w:val="en-US" w:eastAsia="zh-CN"/>
              </w:rPr>
              <w:t>类别、第149项</w:t>
            </w:r>
            <w:r>
              <w:rPr>
                <w:rFonts w:hint="eastAsia" w:ascii="宋体" w:hAnsi="宋体" w:eastAsia="宋体" w:cs="宋体"/>
                <w:bCs/>
                <w:sz w:val="26"/>
                <w:szCs w:val="26"/>
                <w:lang w:val="en-US" w:eastAsia="zh-CN"/>
              </w:rPr>
              <w:t>“危</w:t>
            </w:r>
            <w:r>
              <w:rPr>
                <w:rFonts w:hint="default" w:cs="Times New Roman"/>
                <w:bCs/>
                <w:sz w:val="26"/>
                <w:szCs w:val="26"/>
                <w:lang w:val="en-US" w:eastAsia="zh-CN"/>
              </w:rPr>
              <w:t>险品仓储 594（不含加油站的油库；不含加气站的气库）</w:t>
            </w:r>
            <w:r>
              <w:rPr>
                <w:rFonts w:hint="eastAsia" w:ascii="宋体" w:hAnsi="宋体" w:eastAsia="宋体" w:cs="宋体"/>
                <w:bCs/>
                <w:sz w:val="26"/>
                <w:szCs w:val="26"/>
                <w:lang w:val="en-US" w:eastAsia="zh-CN"/>
              </w:rPr>
              <w:t>”中“</w:t>
            </w:r>
            <w:r>
              <w:rPr>
                <w:rFonts w:hint="default" w:cs="Times New Roman"/>
                <w:bCs/>
                <w:sz w:val="26"/>
                <w:szCs w:val="26"/>
                <w:lang w:val="en-US" w:eastAsia="zh-CN"/>
              </w:rPr>
              <w:t>其他（含有毒、有害、危险品的仓储；含液化天然气库）</w:t>
            </w:r>
            <w:r>
              <w:rPr>
                <w:rFonts w:hint="eastAsia" w:ascii="宋体" w:hAnsi="宋体" w:eastAsia="宋体" w:cs="宋体"/>
                <w:bCs/>
                <w:sz w:val="26"/>
                <w:szCs w:val="26"/>
                <w:lang w:val="en-US" w:eastAsia="zh-CN"/>
              </w:rPr>
              <w:t>”</w:t>
            </w:r>
            <w:r>
              <w:rPr>
                <w:rFonts w:hint="default" w:cs="Times New Roman"/>
                <w:bCs/>
                <w:sz w:val="26"/>
                <w:szCs w:val="26"/>
                <w:lang w:val="en-US" w:eastAsia="zh-CN"/>
              </w:rPr>
              <w:t>，应编制报告表。</w:t>
            </w:r>
            <w:r>
              <w:rPr>
                <w:rFonts w:hint="default" w:cs="Times New Roman"/>
                <w:b w:val="0"/>
                <w:bCs/>
                <w:color w:val="000000" w:themeColor="text1"/>
                <w:sz w:val="26"/>
                <w:szCs w:val="26"/>
                <w:lang w:val="en-US" w:eastAsia="zh-CN"/>
                <w14:textFill>
                  <w14:solidFill>
                    <w14:schemeClr w14:val="tx1"/>
                  </w14:solidFill>
                </w14:textFill>
              </w:rPr>
              <w:t>受中国石油化工股份有限公司中原油田普光分公司委托，我单位承担该项目的环境影响评价工作，经过现场踏勘和资料</w:t>
            </w:r>
            <w:r>
              <w:rPr>
                <w:rFonts w:hint="default" w:cs="Times New Roman"/>
                <w:bCs/>
                <w:sz w:val="26"/>
                <w:szCs w:val="26"/>
                <w:lang w:val="en-US" w:eastAsia="zh-CN"/>
              </w:rPr>
              <w:t>收集，按照《建设项目环境影响报告表编制技术指南（污染类）》（试行），编制该项目环境影响报告表。</w:t>
            </w:r>
          </w:p>
          <w:p w14:paraId="1E020B5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2.1.2 项目概况</w:t>
            </w:r>
          </w:p>
          <w:p w14:paraId="3AB380C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项目名称</w:t>
            </w:r>
            <w:r>
              <w:rPr>
                <w:rFonts w:hint="eastAsia" w:cs="Times New Roman"/>
                <w:bCs/>
                <w:sz w:val="26"/>
                <w:szCs w:val="26"/>
                <w:lang w:val="en-US" w:eastAsia="zh-CN"/>
              </w:rPr>
              <w:t>：天然气净化厂新建80万吨/年液硫装车装置项目；</w:t>
            </w:r>
          </w:p>
          <w:p w14:paraId="5AFDEA88">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项目性质</w:t>
            </w:r>
            <w:r>
              <w:rPr>
                <w:rFonts w:hint="eastAsia" w:cs="Times New Roman"/>
                <w:bCs/>
                <w:sz w:val="26"/>
                <w:szCs w:val="26"/>
                <w:lang w:val="en-US" w:eastAsia="zh-CN"/>
              </w:rPr>
              <w:t>：新建；</w:t>
            </w:r>
          </w:p>
          <w:p w14:paraId="055CBD19">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建设单位</w:t>
            </w:r>
            <w:r>
              <w:rPr>
                <w:rFonts w:hint="eastAsia" w:cs="Times New Roman"/>
                <w:bCs/>
                <w:sz w:val="26"/>
                <w:szCs w:val="26"/>
                <w:lang w:val="en-US" w:eastAsia="zh-CN"/>
              </w:rPr>
              <w:t>：中国石油化工股份有限公司中原油田普光分公司；</w:t>
            </w:r>
          </w:p>
          <w:p w14:paraId="066E31F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建设地点</w:t>
            </w:r>
            <w:r>
              <w:rPr>
                <w:rFonts w:hint="eastAsia" w:cs="Times New Roman"/>
                <w:bCs/>
                <w:sz w:val="26"/>
                <w:szCs w:val="26"/>
                <w:lang w:val="en-US" w:eastAsia="zh-CN"/>
              </w:rPr>
              <w:t>：四川省宣汉县普光镇赵家坝；</w:t>
            </w:r>
          </w:p>
          <w:p w14:paraId="3D564B0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总投资</w:t>
            </w:r>
            <w:r>
              <w:rPr>
                <w:rFonts w:hint="eastAsia" w:cs="Times New Roman"/>
                <w:bCs/>
                <w:sz w:val="26"/>
                <w:szCs w:val="26"/>
                <w:lang w:val="en-US" w:eastAsia="zh-CN"/>
              </w:rPr>
              <w:t>：项目总投资977万元，其中环保投资87万元，占总投资8.90%；</w:t>
            </w:r>
          </w:p>
          <w:p w14:paraId="18DB9E88">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建设内容及规模</w:t>
            </w:r>
            <w:r>
              <w:rPr>
                <w:rFonts w:hint="eastAsia" w:cs="Times New Roman"/>
                <w:bCs/>
                <w:sz w:val="26"/>
                <w:szCs w:val="26"/>
                <w:lang w:val="en-US" w:eastAsia="zh-CN"/>
              </w:rPr>
              <w:t>：在天然气净化厂内新建80万吨/年液硫定量装车系统1套、装车鹤管4套、综合用房1座；</w:t>
            </w:r>
          </w:p>
          <w:p w14:paraId="5CB29082">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劳动定员及工作制度</w:t>
            </w:r>
            <w:r>
              <w:rPr>
                <w:rFonts w:hint="eastAsia" w:cs="Times New Roman"/>
                <w:bCs/>
                <w:sz w:val="26"/>
                <w:szCs w:val="26"/>
                <w:lang w:val="en-US" w:eastAsia="zh-CN"/>
              </w:rPr>
              <w:t>：本项目定员6人，岗位为3名内操，3名外操，均由天然气净化厂原有员工内部调配，不新增人员；年操作时间为300天，每天工作9 h；</w:t>
            </w:r>
          </w:p>
          <w:p w14:paraId="701E146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color w:val="000000" w:themeColor="text1"/>
                <w:sz w:val="26"/>
                <w:szCs w:val="26"/>
                <w:lang w:val="en-US" w:eastAsia="zh-CN"/>
                <w14:textFill>
                  <w14:solidFill>
                    <w14:schemeClr w14:val="tx1"/>
                  </w14:solidFill>
                </w14:textFill>
              </w:rPr>
              <w:t>装车液硫产品质量：</w:t>
            </w:r>
            <w:r>
              <w:rPr>
                <w:rFonts w:hint="eastAsia" w:cs="Times New Roman"/>
                <w:bCs/>
                <w:sz w:val="26"/>
                <w:szCs w:val="26"/>
                <w:lang w:val="en-US" w:eastAsia="zh-CN"/>
              </w:rPr>
              <w:t>装车的液硫产品质量执行《工业硫磺 第2部分：液体产品》（GB/T 2449.2-2015）的质量标准要求。</w:t>
            </w:r>
          </w:p>
          <w:p w14:paraId="1EE78E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p>
          <w:p w14:paraId="304760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r>
              <w:rPr>
                <w:rFonts w:hint="eastAsia" w:cs="Times New Roman"/>
                <w:b/>
                <w:bCs w:val="0"/>
                <w:sz w:val="26"/>
                <w:szCs w:val="26"/>
                <w:lang w:val="en-US" w:eastAsia="zh-CN"/>
              </w:rPr>
              <w:t>表2.1-1  装车液硫产品质量标准（摘录）</w:t>
            </w:r>
          </w:p>
          <w:tbl>
            <w:tblPr>
              <w:tblStyle w:val="18"/>
              <w:tblW w:w="47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142"/>
              <w:gridCol w:w="1223"/>
              <w:gridCol w:w="1324"/>
            </w:tblGrid>
            <w:tr w14:paraId="5BDF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single" w:color="000000" w:sz="12" w:space="0"/>
                    <w:left w:val="nil"/>
                    <w:tl2br w:val="nil"/>
                  </w:tcBorders>
                  <w:shd w:val="clear" w:color="auto" w:fill="FFFFFF"/>
                  <w:vAlign w:val="top"/>
                </w:tcPr>
                <w:p w14:paraId="174A2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序号</w:t>
                  </w:r>
                </w:p>
              </w:tc>
              <w:tc>
                <w:tcPr>
                  <w:tcW w:w="4147" w:type="dxa"/>
                  <w:tcBorders>
                    <w:top w:val="single" w:color="000000" w:sz="12" w:space="0"/>
                  </w:tcBorders>
                  <w:shd w:val="clear" w:color="auto" w:fill="FFFFFF"/>
                  <w:vAlign w:val="top"/>
                </w:tcPr>
                <w:p w14:paraId="6E225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项目</w:t>
                  </w:r>
                </w:p>
              </w:tc>
              <w:tc>
                <w:tcPr>
                  <w:tcW w:w="1225" w:type="dxa"/>
                  <w:tcBorders>
                    <w:top w:val="single" w:color="000000" w:sz="12" w:space="0"/>
                  </w:tcBorders>
                  <w:shd w:val="clear" w:color="auto" w:fill="FFFFFF"/>
                  <w:vAlign w:val="top"/>
                </w:tcPr>
                <w:p w14:paraId="218AC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单位</w:t>
                  </w:r>
                </w:p>
              </w:tc>
              <w:tc>
                <w:tcPr>
                  <w:tcW w:w="1326" w:type="dxa"/>
                  <w:tcBorders>
                    <w:top w:val="single" w:color="000000" w:sz="12" w:space="0"/>
                    <w:right w:val="nil"/>
                  </w:tcBorders>
                  <w:shd w:val="clear" w:color="auto" w:fill="FFFFFF"/>
                  <w:vAlign w:val="top"/>
                </w:tcPr>
                <w:p w14:paraId="5D2577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指标</w:t>
                  </w:r>
                </w:p>
              </w:tc>
            </w:tr>
            <w:tr w14:paraId="4903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left w:val="nil"/>
                  </w:tcBorders>
                  <w:shd w:val="clear" w:color="auto" w:fill="FFFFFF"/>
                  <w:vAlign w:val="top"/>
                </w:tcPr>
                <w:p w14:paraId="7575B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w:t>
                  </w:r>
                </w:p>
              </w:tc>
              <w:tc>
                <w:tcPr>
                  <w:tcW w:w="4147" w:type="dxa"/>
                  <w:shd w:val="clear" w:color="auto" w:fill="FFFFFF"/>
                  <w:vAlign w:val="center"/>
                </w:tcPr>
                <w:p w14:paraId="39EF28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外观</w:t>
                  </w:r>
                </w:p>
              </w:tc>
              <w:tc>
                <w:tcPr>
                  <w:tcW w:w="2551" w:type="dxa"/>
                  <w:gridSpan w:val="2"/>
                  <w:tcBorders>
                    <w:right w:val="nil"/>
                  </w:tcBorders>
                  <w:shd w:val="clear" w:color="auto" w:fill="FFFFFF"/>
                  <w:vAlign w:val="center"/>
                </w:tcPr>
                <w:p w14:paraId="1FCD4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常温下呈黄色或淡黄色，无肉眼可见杂质</w:t>
                  </w:r>
                </w:p>
              </w:tc>
            </w:tr>
            <w:tr w14:paraId="0BD7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left w:val="nil"/>
                  </w:tcBorders>
                  <w:shd w:val="clear" w:color="auto" w:fill="FFFFFF"/>
                  <w:vAlign w:val="top"/>
                </w:tcPr>
                <w:p w14:paraId="7AA5D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2</w:t>
                  </w:r>
                </w:p>
              </w:tc>
              <w:tc>
                <w:tcPr>
                  <w:tcW w:w="4147" w:type="dxa"/>
                  <w:shd w:val="clear" w:color="auto" w:fill="FFFFFF"/>
                  <w:vAlign w:val="top"/>
                </w:tcPr>
                <w:p w14:paraId="0D9E0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硫（S）的质量分数</w:t>
                  </w:r>
                </w:p>
              </w:tc>
              <w:tc>
                <w:tcPr>
                  <w:tcW w:w="1225" w:type="dxa"/>
                  <w:shd w:val="clear" w:color="auto" w:fill="FFFFFF"/>
                  <w:vAlign w:val="top"/>
                </w:tcPr>
                <w:p w14:paraId="71899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w:t>
                  </w:r>
                </w:p>
              </w:tc>
              <w:tc>
                <w:tcPr>
                  <w:tcW w:w="1326" w:type="dxa"/>
                  <w:tcBorders>
                    <w:right w:val="nil"/>
                  </w:tcBorders>
                  <w:shd w:val="clear" w:color="auto" w:fill="FFFFFF"/>
                  <w:vAlign w:val="top"/>
                </w:tcPr>
                <w:p w14:paraId="29CBA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ascii="宋体" w:hAnsi="宋体" w:eastAsia="宋体" w:cs="宋体"/>
                      <w:b w:val="0"/>
                      <w:bCs/>
                      <w:color w:val="000000"/>
                      <w:sz w:val="22"/>
                      <w:szCs w:val="22"/>
                      <w:vertAlign w:val="baseline"/>
                      <w:lang w:val="en-US" w:eastAsia="zh-CN"/>
                    </w:rPr>
                    <w:t>≥</w:t>
                  </w:r>
                  <w:r>
                    <w:rPr>
                      <w:rFonts w:hint="eastAsia" w:cs="Times New Roman"/>
                      <w:b w:val="0"/>
                      <w:bCs/>
                      <w:color w:val="000000"/>
                      <w:sz w:val="22"/>
                      <w:szCs w:val="22"/>
                      <w:vertAlign w:val="baseline"/>
                      <w:lang w:val="en-US" w:eastAsia="zh-CN"/>
                    </w:rPr>
                    <w:t>99.20</w:t>
                  </w:r>
                </w:p>
              </w:tc>
            </w:tr>
            <w:tr w14:paraId="6F0E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left w:val="nil"/>
                  </w:tcBorders>
                  <w:shd w:val="clear" w:color="auto" w:fill="FFFFFF"/>
                  <w:vAlign w:val="top"/>
                </w:tcPr>
                <w:p w14:paraId="17238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3</w:t>
                  </w:r>
                </w:p>
              </w:tc>
              <w:tc>
                <w:tcPr>
                  <w:tcW w:w="4147" w:type="dxa"/>
                  <w:shd w:val="clear" w:color="auto" w:fill="FFFFFF"/>
                  <w:vAlign w:val="top"/>
                </w:tcPr>
                <w:p w14:paraId="495AD1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水分的质量分数</w:t>
                  </w:r>
                </w:p>
              </w:tc>
              <w:tc>
                <w:tcPr>
                  <w:tcW w:w="1225" w:type="dxa"/>
                  <w:shd w:val="clear" w:color="auto" w:fill="FFFFFF"/>
                  <w:vAlign w:val="top"/>
                </w:tcPr>
                <w:p w14:paraId="142EA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w:t>
                  </w:r>
                </w:p>
              </w:tc>
              <w:tc>
                <w:tcPr>
                  <w:tcW w:w="1326" w:type="dxa"/>
                  <w:tcBorders>
                    <w:right w:val="nil"/>
                  </w:tcBorders>
                  <w:shd w:val="clear" w:color="auto" w:fill="FFFFFF"/>
                  <w:vAlign w:val="top"/>
                </w:tcPr>
                <w:p w14:paraId="69F68D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ascii="宋体" w:hAnsi="宋体" w:eastAsia="宋体" w:cs="宋体"/>
                      <w:b w:val="0"/>
                      <w:bCs/>
                      <w:color w:val="000000"/>
                      <w:sz w:val="22"/>
                      <w:szCs w:val="22"/>
                      <w:vertAlign w:val="baseline"/>
                      <w:lang w:val="en-US" w:eastAsia="zh-CN"/>
                    </w:rPr>
                    <w:t>≤</w:t>
                  </w:r>
                  <w:r>
                    <w:rPr>
                      <w:rFonts w:hint="default" w:cs="Times New Roman"/>
                      <w:b w:val="0"/>
                      <w:bCs/>
                      <w:color w:val="000000"/>
                      <w:sz w:val="22"/>
                      <w:szCs w:val="22"/>
                      <w:vertAlign w:val="baseline"/>
                      <w:lang w:val="en-US" w:eastAsia="zh-CN"/>
                    </w:rPr>
                    <w:t>0.5</w:t>
                  </w:r>
                </w:p>
              </w:tc>
            </w:tr>
            <w:tr w14:paraId="5A22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left w:val="nil"/>
                  </w:tcBorders>
                  <w:shd w:val="clear" w:color="auto" w:fill="FFFFFF"/>
                  <w:vAlign w:val="top"/>
                </w:tcPr>
                <w:p w14:paraId="76D288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4</w:t>
                  </w:r>
                </w:p>
              </w:tc>
              <w:tc>
                <w:tcPr>
                  <w:tcW w:w="4147" w:type="dxa"/>
                  <w:shd w:val="clear" w:color="auto" w:fill="FFFFFF"/>
                  <w:vAlign w:val="top"/>
                </w:tcPr>
                <w:p w14:paraId="75B79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酸度（以H</w:t>
                  </w:r>
                  <w:r>
                    <w:rPr>
                      <w:rFonts w:hint="eastAsia" w:cs="Times New Roman"/>
                      <w:b w:val="0"/>
                      <w:bCs/>
                      <w:color w:val="000000"/>
                      <w:sz w:val="22"/>
                      <w:szCs w:val="22"/>
                      <w:vertAlign w:val="subscript"/>
                      <w:lang w:val="en-US" w:eastAsia="zh-CN"/>
                    </w:rPr>
                    <w:t>2</w:t>
                  </w:r>
                  <w:r>
                    <w:rPr>
                      <w:rFonts w:hint="eastAsia" w:cs="Times New Roman"/>
                      <w:b w:val="0"/>
                      <w:bCs/>
                      <w:color w:val="000000"/>
                      <w:sz w:val="22"/>
                      <w:szCs w:val="22"/>
                      <w:vertAlign w:val="baseline"/>
                      <w:lang w:val="en-US" w:eastAsia="zh-CN"/>
                    </w:rPr>
                    <w:t>SO</w:t>
                  </w:r>
                  <w:r>
                    <w:rPr>
                      <w:rFonts w:hint="eastAsia" w:cs="Times New Roman"/>
                      <w:b w:val="0"/>
                      <w:bCs/>
                      <w:color w:val="000000"/>
                      <w:sz w:val="22"/>
                      <w:szCs w:val="22"/>
                      <w:vertAlign w:val="subscript"/>
                      <w:lang w:val="en-US" w:eastAsia="zh-CN"/>
                    </w:rPr>
                    <w:t>4</w:t>
                  </w:r>
                  <w:r>
                    <w:rPr>
                      <w:rFonts w:hint="eastAsia" w:cs="Times New Roman"/>
                      <w:b w:val="0"/>
                      <w:bCs/>
                      <w:color w:val="000000"/>
                      <w:sz w:val="22"/>
                      <w:szCs w:val="22"/>
                      <w:vertAlign w:val="baseline"/>
                      <w:lang w:val="en-US" w:eastAsia="zh-CN"/>
                    </w:rPr>
                    <w:t>计）质量分数</w:t>
                  </w:r>
                </w:p>
              </w:tc>
              <w:tc>
                <w:tcPr>
                  <w:tcW w:w="1225" w:type="dxa"/>
                  <w:shd w:val="clear" w:color="auto" w:fill="FFFFFF"/>
                  <w:vAlign w:val="top"/>
                </w:tcPr>
                <w:p w14:paraId="30DBC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w:t>
                  </w:r>
                </w:p>
              </w:tc>
              <w:tc>
                <w:tcPr>
                  <w:tcW w:w="1326" w:type="dxa"/>
                  <w:tcBorders>
                    <w:right w:val="nil"/>
                  </w:tcBorders>
                  <w:shd w:val="clear" w:color="auto" w:fill="FFFFFF"/>
                  <w:vAlign w:val="top"/>
                </w:tcPr>
                <w:p w14:paraId="326A7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ascii="宋体" w:hAnsi="宋体" w:eastAsia="宋体" w:cs="宋体"/>
                      <w:b w:val="0"/>
                      <w:bCs/>
                      <w:color w:val="000000"/>
                      <w:sz w:val="22"/>
                      <w:szCs w:val="22"/>
                      <w:vertAlign w:val="baseline"/>
                      <w:lang w:val="en-US" w:eastAsia="zh-CN"/>
                    </w:rPr>
                    <w:t>≤</w:t>
                  </w:r>
                  <w:r>
                    <w:rPr>
                      <w:rFonts w:hint="default" w:cs="Times New Roman"/>
                      <w:b w:val="0"/>
                      <w:bCs/>
                      <w:color w:val="000000"/>
                      <w:sz w:val="22"/>
                      <w:szCs w:val="22"/>
                      <w:vertAlign w:val="baseline"/>
                      <w:lang w:val="en-US" w:eastAsia="zh-CN"/>
                    </w:rPr>
                    <w:t>0.01</w:t>
                  </w:r>
                </w:p>
              </w:tc>
            </w:tr>
            <w:tr w14:paraId="3C17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left w:val="nil"/>
                  </w:tcBorders>
                  <w:shd w:val="clear" w:color="auto" w:fill="FFFFFF"/>
                  <w:vAlign w:val="top"/>
                </w:tcPr>
                <w:p w14:paraId="1CE341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5</w:t>
                  </w:r>
                </w:p>
              </w:tc>
              <w:tc>
                <w:tcPr>
                  <w:tcW w:w="4147" w:type="dxa"/>
                  <w:shd w:val="clear" w:color="auto" w:fill="FFFFFF"/>
                  <w:vAlign w:val="top"/>
                </w:tcPr>
                <w:p w14:paraId="30B42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default" w:cs="Times New Roman"/>
                      <w:b w:val="0"/>
                      <w:bCs/>
                      <w:color w:val="000000"/>
                      <w:sz w:val="22"/>
                      <w:szCs w:val="22"/>
                      <w:vertAlign w:val="baseline"/>
                      <w:lang w:val="en-US" w:eastAsia="zh-CN"/>
                    </w:rPr>
                    <w:t>硫化氢和多硫化氢（以H</w:t>
                  </w:r>
                  <w:r>
                    <w:rPr>
                      <w:rFonts w:hint="default" w:cs="Times New Roman"/>
                      <w:b w:val="0"/>
                      <w:bCs/>
                      <w:color w:val="000000"/>
                      <w:sz w:val="22"/>
                      <w:szCs w:val="22"/>
                      <w:vertAlign w:val="subscript"/>
                      <w:lang w:val="en-US" w:eastAsia="zh-CN"/>
                    </w:rPr>
                    <w:t>2</w:t>
                  </w:r>
                  <w:r>
                    <w:rPr>
                      <w:rFonts w:hint="default" w:cs="Times New Roman"/>
                      <w:b w:val="0"/>
                      <w:bCs/>
                      <w:color w:val="000000"/>
                      <w:sz w:val="22"/>
                      <w:szCs w:val="22"/>
                      <w:vertAlign w:val="baseline"/>
                      <w:lang w:val="en-US" w:eastAsia="zh-CN"/>
                    </w:rPr>
                    <w:t>S计）质量分数</w:t>
                  </w:r>
                </w:p>
              </w:tc>
              <w:tc>
                <w:tcPr>
                  <w:tcW w:w="1225" w:type="dxa"/>
                  <w:shd w:val="clear" w:color="auto" w:fill="FFFFFF"/>
                  <w:vAlign w:val="top"/>
                </w:tcPr>
                <w:p w14:paraId="64205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w:t>
                  </w:r>
                </w:p>
              </w:tc>
              <w:tc>
                <w:tcPr>
                  <w:tcW w:w="1326" w:type="dxa"/>
                  <w:tcBorders>
                    <w:right w:val="nil"/>
                  </w:tcBorders>
                  <w:shd w:val="clear" w:color="auto" w:fill="FFFFFF"/>
                  <w:vAlign w:val="top"/>
                </w:tcPr>
                <w:p w14:paraId="32B087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ascii="宋体" w:hAnsi="宋体" w:eastAsia="宋体" w:cs="宋体"/>
                      <w:b w:val="0"/>
                      <w:bCs/>
                      <w:color w:val="000000"/>
                      <w:sz w:val="22"/>
                      <w:szCs w:val="22"/>
                      <w:vertAlign w:val="baseline"/>
                      <w:lang w:val="en-US" w:eastAsia="zh-CN"/>
                    </w:rPr>
                    <w:t>≤</w:t>
                  </w:r>
                  <w:r>
                    <w:rPr>
                      <w:rFonts w:hint="default" w:cs="Times New Roman"/>
                      <w:b w:val="0"/>
                      <w:bCs/>
                      <w:color w:val="000000"/>
                      <w:sz w:val="22"/>
                      <w:szCs w:val="22"/>
                      <w:vertAlign w:val="baseline"/>
                      <w:lang w:val="en-US" w:eastAsia="zh-CN"/>
                    </w:rPr>
                    <w:t>0.0015</w:t>
                  </w:r>
                </w:p>
              </w:tc>
            </w:tr>
            <w:tr w14:paraId="3AD3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4" w:type="dxa"/>
                  <w:gridSpan w:val="4"/>
                  <w:tcBorders>
                    <w:left w:val="nil"/>
                    <w:bottom w:val="single" w:color="000000" w:sz="12" w:space="0"/>
                    <w:right w:val="nil"/>
                  </w:tcBorders>
                  <w:shd w:val="clear" w:color="auto" w:fill="FFFFFF"/>
                  <w:vAlign w:val="top"/>
                </w:tcPr>
                <w:p w14:paraId="2F11168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注：以上项目除水分、硫化氢和多硫化氢外，均以干基计。</w:t>
                  </w:r>
                </w:p>
              </w:tc>
            </w:tr>
          </w:tbl>
          <w:p w14:paraId="20EFC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10BFF917">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2.1.3 项目组成情况</w:t>
            </w:r>
          </w:p>
          <w:p w14:paraId="3E91782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本项目在普光天然气净化厂内建设一套80万吨/年液硫装车装置，液硫自取料点，经紧急切断阀、定量装车装置计量后，经装车鹤管，进入液硫槽车。</w:t>
            </w:r>
          </w:p>
          <w:p w14:paraId="26810D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5DFAE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sz w:val="26"/>
                <w:szCs w:val="26"/>
                <w:lang w:val="en-US" w:eastAsia="zh-CN"/>
              </w:rPr>
            </w:pPr>
            <w:r>
              <w:rPr>
                <w:rFonts w:hint="eastAsia" w:cs="Times New Roman"/>
                <w:b/>
                <w:bCs w:val="0"/>
                <w:sz w:val="26"/>
                <w:szCs w:val="26"/>
                <w:lang w:val="en-US" w:eastAsia="zh-CN"/>
              </w:rPr>
              <w:t>表2.1-2  项目主体工程内容组成一览表</w:t>
            </w:r>
          </w:p>
          <w:tbl>
            <w:tblPr>
              <w:tblStyle w:val="18"/>
              <w:tblW w:w="46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520"/>
              <w:gridCol w:w="2168"/>
              <w:gridCol w:w="1771"/>
              <w:gridCol w:w="1067"/>
            </w:tblGrid>
            <w:tr w14:paraId="7237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7" w:type="dxa"/>
                  <w:vMerge w:val="restart"/>
                  <w:tcBorders>
                    <w:top w:val="single" w:color="000000" w:sz="12" w:space="0"/>
                    <w:left w:val="nil"/>
                    <w:tl2br w:val="nil"/>
                  </w:tcBorders>
                  <w:shd w:val="clear" w:color="auto" w:fill="FFFFFF"/>
                  <w:noWrap w:val="0"/>
                  <w:vAlign w:val="center"/>
                </w:tcPr>
                <w:p w14:paraId="6524E1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工程名称</w:t>
                  </w:r>
                </w:p>
              </w:tc>
              <w:tc>
                <w:tcPr>
                  <w:tcW w:w="1522" w:type="dxa"/>
                  <w:vMerge w:val="restart"/>
                  <w:tcBorders>
                    <w:top w:val="single" w:color="000000" w:sz="12" w:space="0"/>
                  </w:tcBorders>
                  <w:shd w:val="clear" w:color="auto" w:fill="FFFFFF"/>
                  <w:noWrap w:val="0"/>
                  <w:vAlign w:val="center"/>
                </w:tcPr>
                <w:p w14:paraId="42E0F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类别</w:t>
                  </w:r>
                </w:p>
              </w:tc>
              <w:tc>
                <w:tcPr>
                  <w:tcW w:w="3944" w:type="dxa"/>
                  <w:gridSpan w:val="2"/>
                  <w:tcBorders>
                    <w:top w:val="single" w:color="000000" w:sz="12" w:space="0"/>
                  </w:tcBorders>
                  <w:shd w:val="clear" w:color="auto" w:fill="FFFFFF"/>
                  <w:noWrap w:val="0"/>
                  <w:vAlign w:val="center"/>
                </w:tcPr>
                <w:p w14:paraId="544AF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建设内容</w:t>
                  </w:r>
                </w:p>
              </w:tc>
              <w:tc>
                <w:tcPr>
                  <w:tcW w:w="1068" w:type="dxa"/>
                  <w:vMerge w:val="restart"/>
                  <w:tcBorders>
                    <w:top w:val="single" w:color="000000" w:sz="12" w:space="0"/>
                    <w:right w:val="nil"/>
                  </w:tcBorders>
                  <w:shd w:val="clear" w:color="auto" w:fill="FFFFFF"/>
                  <w:noWrap w:val="0"/>
                  <w:vAlign w:val="center"/>
                </w:tcPr>
                <w:p w14:paraId="72271B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备注</w:t>
                  </w:r>
                </w:p>
              </w:tc>
            </w:tr>
            <w:tr w14:paraId="6D6C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447B42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val="0"/>
                      <w:color w:val="000000"/>
                      <w:sz w:val="22"/>
                      <w:szCs w:val="22"/>
                      <w:vertAlign w:val="baseline"/>
                      <w:lang w:val="en-US" w:eastAsia="zh-CN"/>
                    </w:rPr>
                  </w:pPr>
                </w:p>
              </w:tc>
              <w:tc>
                <w:tcPr>
                  <w:tcW w:w="1522" w:type="dxa"/>
                  <w:vMerge w:val="continue"/>
                  <w:shd w:val="clear" w:color="auto" w:fill="FFFFFF"/>
                  <w:noWrap w:val="0"/>
                  <w:vAlign w:val="center"/>
                </w:tcPr>
                <w:p w14:paraId="2F4C7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000000"/>
                      <w:sz w:val="22"/>
                      <w:szCs w:val="22"/>
                      <w:vertAlign w:val="baseline"/>
                      <w:lang w:val="en-US" w:eastAsia="zh-CN"/>
                    </w:rPr>
                  </w:pPr>
                </w:p>
              </w:tc>
              <w:tc>
                <w:tcPr>
                  <w:tcW w:w="2171" w:type="dxa"/>
                  <w:shd w:val="clear" w:color="auto" w:fill="FFFFFF"/>
                  <w:noWrap w:val="0"/>
                  <w:vAlign w:val="center"/>
                </w:tcPr>
                <w:p w14:paraId="687AAA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用地面积</w:t>
                  </w:r>
                </w:p>
              </w:tc>
              <w:tc>
                <w:tcPr>
                  <w:tcW w:w="1773" w:type="dxa"/>
                  <w:shd w:val="clear" w:color="auto" w:fill="FFFFFF"/>
                  <w:noWrap w:val="0"/>
                  <w:vAlign w:val="center"/>
                </w:tcPr>
                <w:p w14:paraId="0D811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生产/仓储设施</w:t>
                  </w:r>
                </w:p>
              </w:tc>
              <w:tc>
                <w:tcPr>
                  <w:tcW w:w="1068" w:type="dxa"/>
                  <w:vMerge w:val="continue"/>
                  <w:tcBorders>
                    <w:right w:val="nil"/>
                  </w:tcBorders>
                  <w:shd w:val="clear" w:color="auto" w:fill="FFFFFF"/>
                  <w:noWrap w:val="0"/>
                  <w:vAlign w:val="center"/>
                </w:tcPr>
                <w:p w14:paraId="6843E4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39E7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tcBorders>
                    <w:left w:val="nil"/>
                  </w:tcBorders>
                  <w:shd w:val="clear" w:color="auto" w:fill="FFFFFF"/>
                  <w:noWrap w:val="0"/>
                  <w:vAlign w:val="center"/>
                </w:tcPr>
                <w:p w14:paraId="03FE92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主体工程</w:t>
                  </w:r>
                </w:p>
              </w:tc>
              <w:tc>
                <w:tcPr>
                  <w:tcW w:w="1522" w:type="dxa"/>
                  <w:shd w:val="clear" w:color="auto" w:fill="FFFFFF"/>
                  <w:noWrap w:val="0"/>
                  <w:vAlign w:val="center"/>
                </w:tcPr>
                <w:p w14:paraId="120DDF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液硫装车站场</w:t>
                  </w:r>
                </w:p>
              </w:tc>
              <w:tc>
                <w:tcPr>
                  <w:tcW w:w="2171" w:type="dxa"/>
                  <w:shd w:val="clear" w:color="auto" w:fill="FFFFFF"/>
                  <w:noWrap w:val="0"/>
                  <w:vAlign w:val="center"/>
                </w:tcPr>
                <w:p w14:paraId="2EEA2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5816.53 m</w:t>
                  </w:r>
                  <w:r>
                    <w:rPr>
                      <w:rFonts w:hint="eastAsia" w:cs="Times New Roman"/>
                      <w:b w:val="0"/>
                      <w:bCs/>
                      <w:color w:val="000000"/>
                      <w:sz w:val="22"/>
                      <w:szCs w:val="22"/>
                      <w:vertAlign w:val="superscript"/>
                      <w:lang w:val="en-US" w:eastAsia="zh-CN"/>
                    </w:rPr>
                    <w:t>2</w:t>
                  </w:r>
                  <w:r>
                    <w:rPr>
                      <w:rFonts w:hint="eastAsia" w:cs="Times New Roman"/>
                      <w:b w:val="0"/>
                      <w:bCs/>
                      <w:color w:val="000000"/>
                      <w:sz w:val="22"/>
                      <w:szCs w:val="22"/>
                      <w:vertAlign w:val="baseline"/>
                      <w:lang w:val="en-US" w:eastAsia="zh-CN"/>
                    </w:rPr>
                    <w:t>，</w:t>
                  </w:r>
                </w:p>
                <w:p w14:paraId="6E968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89.4 m×72.6（62）m</w:t>
                  </w:r>
                </w:p>
              </w:tc>
              <w:tc>
                <w:tcPr>
                  <w:tcW w:w="1773" w:type="dxa"/>
                  <w:shd w:val="clear" w:color="auto" w:fill="FFFFFF"/>
                  <w:noWrap w:val="0"/>
                  <w:vAlign w:val="center"/>
                </w:tcPr>
                <w:p w14:paraId="2827734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80万吨/年，定量装车系统1套、装车鹤管4套、综合用房1座</w:t>
                  </w:r>
                </w:p>
              </w:tc>
              <w:tc>
                <w:tcPr>
                  <w:tcW w:w="1068" w:type="dxa"/>
                  <w:tcBorders>
                    <w:right w:val="nil"/>
                  </w:tcBorders>
                  <w:shd w:val="clear" w:color="auto" w:fill="FFFFFF"/>
                  <w:noWrap w:val="0"/>
                  <w:vAlign w:val="center"/>
                </w:tcPr>
                <w:p w14:paraId="71CF38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新建</w:t>
                  </w:r>
                </w:p>
              </w:tc>
            </w:tr>
            <w:tr w14:paraId="36CD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2E3524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18EC9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液硫取料点</w:t>
                  </w:r>
                </w:p>
              </w:tc>
              <w:tc>
                <w:tcPr>
                  <w:tcW w:w="3944" w:type="dxa"/>
                  <w:gridSpan w:val="2"/>
                  <w:shd w:val="clear" w:color="auto" w:fill="FFFFFF"/>
                  <w:noWrap w:val="0"/>
                  <w:vAlign w:val="center"/>
                </w:tcPr>
                <w:p w14:paraId="62AC096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液硫取料点为</w:t>
                  </w:r>
                  <w:r>
                    <w:rPr>
                      <w:rFonts w:hint="eastAsia" w:cs="Times New Roman"/>
                      <w:b w:val="0"/>
                      <w:bCs/>
                      <w:color w:val="000000"/>
                      <w:sz w:val="22"/>
                      <w:szCs w:val="22"/>
                      <w:vertAlign w:val="baseline"/>
                      <w:lang w:val="en-US" w:eastAsia="zh-CN"/>
                    </w:rPr>
                    <w:t>2</w:t>
                  </w:r>
                  <w:r>
                    <w:rPr>
                      <w:rFonts w:hint="default" w:cs="Times New Roman"/>
                      <w:b w:val="0"/>
                      <w:bCs/>
                      <w:color w:val="000000"/>
                      <w:sz w:val="22"/>
                      <w:szCs w:val="22"/>
                      <w:vertAlign w:val="baseline"/>
                      <w:lang w:val="en-US" w:eastAsia="zh-CN"/>
                    </w:rPr>
                    <w:t>处，</w:t>
                  </w:r>
                  <w:r>
                    <w:rPr>
                      <w:rFonts w:hint="eastAsia" w:cs="Times New Roman"/>
                      <w:b w:val="0"/>
                      <w:bCs/>
                      <w:color w:val="000000"/>
                      <w:sz w:val="22"/>
                      <w:szCs w:val="22"/>
                      <w:vertAlign w:val="baseline"/>
                      <w:lang w:val="en-US" w:eastAsia="zh-CN"/>
                    </w:rPr>
                    <w:t>1#取料点</w:t>
                  </w:r>
                  <w:r>
                    <w:rPr>
                      <w:rFonts w:hint="default" w:cs="Times New Roman"/>
                      <w:b w:val="0"/>
                      <w:bCs/>
                      <w:color w:val="000000"/>
                      <w:sz w:val="22"/>
                      <w:szCs w:val="22"/>
                      <w:vertAlign w:val="baseline"/>
                      <w:lang w:val="en-US" w:eastAsia="zh-CN"/>
                    </w:rPr>
                    <w:t>为液硫罐区至成型装置总管（731/732-P-001/002后管线）</w:t>
                  </w:r>
                  <w:r>
                    <w:rPr>
                      <w:rFonts w:hint="eastAsia" w:cs="Times New Roman"/>
                      <w:b w:val="0"/>
                      <w:bCs/>
                      <w:color w:val="000000"/>
                      <w:sz w:val="22"/>
                      <w:szCs w:val="22"/>
                      <w:vertAlign w:val="baseline"/>
                      <w:lang w:val="en-US" w:eastAsia="zh-CN"/>
                    </w:rPr>
                    <w:t>；2#取料点为硫磺成型液硫池至成型机管线（200-P-102/101A/B/C泵后管线）。</w:t>
                  </w:r>
                </w:p>
              </w:tc>
              <w:tc>
                <w:tcPr>
                  <w:tcW w:w="1068" w:type="dxa"/>
                  <w:tcBorders>
                    <w:right w:val="nil"/>
                  </w:tcBorders>
                  <w:shd w:val="clear" w:color="auto" w:fill="FFFFFF"/>
                  <w:noWrap w:val="0"/>
                  <w:vAlign w:val="center"/>
                </w:tcPr>
                <w:p w14:paraId="4A311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r w14:paraId="7D85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11DE94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68734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定量装车系统</w:t>
                  </w:r>
                </w:p>
              </w:tc>
              <w:tc>
                <w:tcPr>
                  <w:tcW w:w="3944" w:type="dxa"/>
                  <w:gridSpan w:val="2"/>
                  <w:shd w:val="clear" w:color="auto" w:fill="FFFFFF"/>
                  <w:noWrap w:val="0"/>
                  <w:vAlign w:val="center"/>
                </w:tcPr>
                <w:p w14:paraId="67B483B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w:t>
                  </w:r>
                  <w:r>
                    <w:rPr>
                      <w:rFonts w:hint="default" w:cs="Times New Roman"/>
                      <w:b w:val="0"/>
                      <w:bCs/>
                      <w:color w:val="000000"/>
                      <w:sz w:val="22"/>
                      <w:szCs w:val="22"/>
                      <w:vertAlign w:val="baseline"/>
                      <w:lang w:val="en-US" w:eastAsia="zh-CN"/>
                    </w:rPr>
                    <w:t>套定量装车控制系统：包含</w:t>
                  </w:r>
                  <w:r>
                    <w:rPr>
                      <w:rFonts w:hint="eastAsia" w:cs="Times New Roman"/>
                      <w:b w:val="0"/>
                      <w:bCs/>
                      <w:color w:val="000000"/>
                      <w:sz w:val="22"/>
                      <w:szCs w:val="22"/>
                      <w:vertAlign w:val="baseline"/>
                      <w:lang w:val="en-US" w:eastAsia="zh-CN"/>
                    </w:rPr>
                    <w:t>1</w:t>
                  </w:r>
                  <w:r>
                    <w:rPr>
                      <w:rFonts w:hint="default" w:cs="Times New Roman"/>
                      <w:b w:val="0"/>
                      <w:bCs/>
                      <w:color w:val="000000"/>
                      <w:sz w:val="22"/>
                      <w:szCs w:val="22"/>
                      <w:vertAlign w:val="baseline"/>
                      <w:lang w:val="en-US" w:eastAsia="zh-CN"/>
                    </w:rPr>
                    <w:t>台装车控制仪、一套静电防溢报警开关、</w:t>
                  </w:r>
                  <w:r>
                    <w:rPr>
                      <w:rFonts w:hint="eastAsia" w:cs="Times New Roman"/>
                      <w:b w:val="0"/>
                      <w:bCs/>
                      <w:color w:val="000000"/>
                      <w:sz w:val="22"/>
                      <w:szCs w:val="22"/>
                      <w:vertAlign w:val="baseline"/>
                      <w:lang w:val="en-US" w:eastAsia="zh-CN"/>
                    </w:rPr>
                    <w:t>1</w:t>
                  </w:r>
                  <w:r>
                    <w:rPr>
                      <w:rFonts w:hint="default" w:cs="Times New Roman"/>
                      <w:b w:val="0"/>
                      <w:bCs/>
                      <w:color w:val="000000"/>
                      <w:sz w:val="22"/>
                      <w:szCs w:val="22"/>
                      <w:vertAlign w:val="baseline"/>
                      <w:lang w:val="en-US" w:eastAsia="zh-CN"/>
                    </w:rPr>
                    <w:t>套气动调节阀、</w:t>
                  </w:r>
                  <w:r>
                    <w:rPr>
                      <w:rFonts w:hint="eastAsia" w:cs="Times New Roman"/>
                      <w:b w:val="0"/>
                      <w:bCs/>
                      <w:color w:val="000000"/>
                      <w:sz w:val="22"/>
                      <w:szCs w:val="22"/>
                      <w:vertAlign w:val="baseline"/>
                      <w:lang w:val="en-US" w:eastAsia="zh-CN"/>
                    </w:rPr>
                    <w:t>1</w:t>
                  </w:r>
                  <w:r>
                    <w:rPr>
                      <w:rFonts w:hint="default" w:cs="Times New Roman"/>
                      <w:b w:val="0"/>
                      <w:bCs/>
                      <w:color w:val="000000"/>
                      <w:sz w:val="22"/>
                      <w:szCs w:val="22"/>
                      <w:vertAlign w:val="baseline"/>
                      <w:lang w:val="en-US" w:eastAsia="zh-CN"/>
                    </w:rPr>
                    <w:t>套质量流量计。装车控制仪采集流量计、静电防溢报警开关和控制阀等现场设备的信号。</w:t>
                  </w:r>
                </w:p>
              </w:tc>
              <w:tc>
                <w:tcPr>
                  <w:tcW w:w="1068" w:type="dxa"/>
                  <w:tcBorders>
                    <w:right w:val="nil"/>
                  </w:tcBorders>
                  <w:shd w:val="clear" w:color="auto" w:fill="FFFFFF"/>
                  <w:noWrap w:val="0"/>
                  <w:vAlign w:val="center"/>
                </w:tcPr>
                <w:p w14:paraId="3D7C1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r w14:paraId="3B39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424CB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0492C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装车鹤管</w:t>
                  </w:r>
                </w:p>
              </w:tc>
              <w:tc>
                <w:tcPr>
                  <w:tcW w:w="3944" w:type="dxa"/>
                  <w:gridSpan w:val="2"/>
                  <w:shd w:val="clear" w:color="auto" w:fill="FFFFFF"/>
                  <w:noWrap w:val="0"/>
                  <w:vAlign w:val="center"/>
                </w:tcPr>
                <w:p w14:paraId="38C374F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共设置4套装车鹤管，鹤管采用气动锁紧密封装置与槽车顶部密闭连接。每套装车鹤管设置气相回收软管用于密闭槽车口，并将槽车内的气体引至废气处理（水浴除尘器+碱水罐）装置。</w:t>
                  </w:r>
                </w:p>
              </w:tc>
              <w:tc>
                <w:tcPr>
                  <w:tcW w:w="1068" w:type="dxa"/>
                  <w:tcBorders>
                    <w:right w:val="nil"/>
                  </w:tcBorders>
                  <w:shd w:val="clear" w:color="auto" w:fill="FFFFFF"/>
                  <w:noWrap w:val="0"/>
                  <w:vAlign w:val="center"/>
                </w:tcPr>
                <w:p w14:paraId="0A03F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r w14:paraId="1FBB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2FF559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0F584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综合用房</w:t>
                  </w:r>
                </w:p>
              </w:tc>
              <w:tc>
                <w:tcPr>
                  <w:tcW w:w="3944" w:type="dxa"/>
                  <w:gridSpan w:val="2"/>
                  <w:shd w:val="clear" w:color="auto" w:fill="FFFFFF"/>
                  <w:noWrap w:val="0"/>
                  <w:vAlign w:val="center"/>
                </w:tcPr>
                <w:p w14:paraId="28C6586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综合用房布设于站场南侧，1层，建筑面积为81 m</w:t>
                  </w:r>
                  <w:r>
                    <w:rPr>
                      <w:rFonts w:hint="eastAsia" w:cs="Times New Roman"/>
                      <w:b w:val="0"/>
                      <w:bCs/>
                      <w:color w:val="000000"/>
                      <w:sz w:val="22"/>
                      <w:szCs w:val="22"/>
                      <w:vertAlign w:val="superscript"/>
                      <w:lang w:val="en-US" w:eastAsia="zh-CN"/>
                    </w:rPr>
                    <w:t>2</w:t>
                  </w:r>
                  <w:r>
                    <w:rPr>
                      <w:rFonts w:hint="eastAsia" w:cs="Times New Roman"/>
                      <w:b w:val="0"/>
                      <w:bCs/>
                      <w:color w:val="000000"/>
                      <w:sz w:val="22"/>
                      <w:szCs w:val="22"/>
                      <w:vertAlign w:val="baseline"/>
                      <w:lang w:val="en-US" w:eastAsia="zh-CN"/>
                    </w:rPr>
                    <w:t>，设置值班室、仪表间和配电间。</w:t>
                  </w:r>
                </w:p>
              </w:tc>
              <w:tc>
                <w:tcPr>
                  <w:tcW w:w="1068" w:type="dxa"/>
                  <w:tcBorders>
                    <w:right w:val="nil"/>
                  </w:tcBorders>
                  <w:shd w:val="clear" w:color="auto" w:fill="FFFFFF"/>
                  <w:noWrap w:val="0"/>
                  <w:vAlign w:val="center"/>
                </w:tcPr>
                <w:p w14:paraId="4B9E8B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r w14:paraId="6DD4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tcBorders>
                    <w:left w:val="nil"/>
                  </w:tcBorders>
                  <w:shd w:val="clear" w:color="auto" w:fill="FFFFFF"/>
                  <w:noWrap w:val="0"/>
                  <w:vAlign w:val="center"/>
                </w:tcPr>
                <w:p w14:paraId="7CCC76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储运工程</w:t>
                  </w:r>
                </w:p>
              </w:tc>
              <w:tc>
                <w:tcPr>
                  <w:tcW w:w="1522" w:type="dxa"/>
                  <w:shd w:val="clear" w:color="auto" w:fill="FFFFFF"/>
                  <w:noWrap w:val="0"/>
                  <w:vAlign w:val="center"/>
                </w:tcPr>
                <w:p w14:paraId="54F857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液硫罐区</w:t>
                  </w:r>
                </w:p>
              </w:tc>
              <w:tc>
                <w:tcPr>
                  <w:tcW w:w="3944" w:type="dxa"/>
                  <w:gridSpan w:val="2"/>
                  <w:shd w:val="clear" w:color="auto" w:fill="FFFFFF"/>
                  <w:noWrap w:val="0"/>
                  <w:vAlign w:val="center"/>
                </w:tcPr>
                <w:p w14:paraId="693D0BB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731液硫罐区设置4座液硫罐，732液硫罐区设置6座液硫罐，共设置10座液硫罐，每座储罐尺寸均为Φ26 m×10 m，容积均为5000 m</w:t>
                  </w:r>
                  <w:r>
                    <w:rPr>
                      <w:rFonts w:hint="eastAsia" w:cs="Times New Roman"/>
                      <w:b w:val="0"/>
                      <w:bCs/>
                      <w:color w:val="000000"/>
                      <w:sz w:val="22"/>
                      <w:szCs w:val="22"/>
                      <w:vertAlign w:val="superscript"/>
                      <w:lang w:val="en-US" w:eastAsia="zh-CN"/>
                    </w:rPr>
                    <w:t>3</w:t>
                  </w:r>
                  <w:r>
                    <w:rPr>
                      <w:rFonts w:hint="eastAsia" w:cs="Times New Roman"/>
                      <w:b w:val="0"/>
                      <w:bCs/>
                      <w:color w:val="000000"/>
                      <w:sz w:val="22"/>
                      <w:szCs w:val="22"/>
                      <w:vertAlign w:val="baseline"/>
                      <w:lang w:val="en-US" w:eastAsia="zh-CN"/>
                    </w:rPr>
                    <w:t>。1#取料点位于液硫罐区至成型装置总管（液硫进料泵731/732-P-001/002泵后管线）</w:t>
                  </w:r>
                </w:p>
              </w:tc>
              <w:tc>
                <w:tcPr>
                  <w:tcW w:w="1068" w:type="dxa"/>
                  <w:vMerge w:val="restart"/>
                  <w:tcBorders>
                    <w:right w:val="nil"/>
                  </w:tcBorders>
                  <w:shd w:val="clear" w:color="auto" w:fill="FFFFFF"/>
                  <w:noWrap w:val="0"/>
                  <w:vAlign w:val="center"/>
                </w:tcPr>
                <w:p w14:paraId="498917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净化厂已建，依托</w:t>
                  </w:r>
                </w:p>
              </w:tc>
            </w:tr>
            <w:tr w14:paraId="0F2D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73EBA6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6DA206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硫磺成型</w:t>
                  </w:r>
                </w:p>
                <w:p w14:paraId="0EFBE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液硫池</w:t>
                  </w:r>
                </w:p>
              </w:tc>
              <w:tc>
                <w:tcPr>
                  <w:tcW w:w="3944" w:type="dxa"/>
                  <w:gridSpan w:val="2"/>
                  <w:shd w:val="clear" w:color="auto" w:fill="FFFFFF"/>
                  <w:noWrap w:val="0"/>
                  <w:vAlign w:val="center"/>
                </w:tcPr>
                <w:p w14:paraId="1D24320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superscript"/>
                      <w:lang w:val="en-US" w:eastAsia="zh-CN"/>
                    </w:rPr>
                  </w:pPr>
                  <w:r>
                    <w:rPr>
                      <w:rFonts w:hint="eastAsia" w:cs="Times New Roman"/>
                      <w:b w:val="0"/>
                      <w:bCs/>
                      <w:color w:val="000000"/>
                      <w:sz w:val="22"/>
                      <w:szCs w:val="22"/>
                      <w:vertAlign w:val="baseline"/>
                      <w:lang w:val="en-US" w:eastAsia="zh-CN"/>
                    </w:rPr>
                    <w:t>硫磺成型液硫池有效容积为300 m</w:t>
                  </w:r>
                  <w:r>
                    <w:rPr>
                      <w:rFonts w:hint="eastAsia" w:cs="Times New Roman"/>
                      <w:b w:val="0"/>
                      <w:bCs/>
                      <w:color w:val="000000"/>
                      <w:sz w:val="22"/>
                      <w:szCs w:val="22"/>
                      <w:vertAlign w:val="superscript"/>
                      <w:lang w:val="en-US" w:eastAsia="zh-CN"/>
                    </w:rPr>
                    <w:t>3</w:t>
                  </w:r>
                  <w:r>
                    <w:rPr>
                      <w:rFonts w:hint="eastAsia" w:cs="Times New Roman"/>
                      <w:b w:val="0"/>
                      <w:bCs/>
                      <w:color w:val="000000"/>
                      <w:sz w:val="22"/>
                      <w:szCs w:val="22"/>
                      <w:vertAlign w:val="baseline"/>
                      <w:lang w:val="en-US" w:eastAsia="zh-CN"/>
                    </w:rPr>
                    <w:t>（25 m×8 m×2 m），2#取料点位于硫磺成型液硫池至成型机管线（液硫进料泵200-P-102/101A/B/C泵后管线）</w:t>
                  </w:r>
                </w:p>
              </w:tc>
              <w:tc>
                <w:tcPr>
                  <w:tcW w:w="1068" w:type="dxa"/>
                  <w:vMerge w:val="continue"/>
                  <w:tcBorders>
                    <w:right w:val="nil"/>
                  </w:tcBorders>
                  <w:shd w:val="clear" w:color="auto" w:fill="FFFFFF"/>
                  <w:noWrap w:val="0"/>
                  <w:vAlign w:val="center"/>
                </w:tcPr>
                <w:p w14:paraId="2BAA62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304E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6C4A63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7FAB8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危险化学品库房</w:t>
                  </w:r>
                </w:p>
              </w:tc>
              <w:tc>
                <w:tcPr>
                  <w:tcW w:w="3944" w:type="dxa"/>
                  <w:gridSpan w:val="2"/>
                  <w:shd w:val="clear" w:color="auto" w:fill="FFFFFF"/>
                  <w:noWrap w:val="0"/>
                  <w:vAlign w:val="center"/>
                </w:tcPr>
                <w:p w14:paraId="5B7B25B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碱水罐消耗的商品氢氧化钠溶液（32%wt），直接由普光净化厂内危化品库房（1560 m</w:t>
                  </w:r>
                  <w:r>
                    <w:rPr>
                      <w:rFonts w:hint="eastAsia" w:cs="Times New Roman"/>
                      <w:b w:val="0"/>
                      <w:bCs/>
                      <w:color w:val="000000"/>
                      <w:sz w:val="22"/>
                      <w:szCs w:val="22"/>
                      <w:vertAlign w:val="superscript"/>
                      <w:lang w:val="en-US" w:eastAsia="zh-CN"/>
                    </w:rPr>
                    <w:t>2</w:t>
                  </w:r>
                  <w:r>
                    <w:rPr>
                      <w:rFonts w:hint="eastAsia" w:cs="Times New Roman"/>
                      <w:b w:val="0"/>
                      <w:bCs/>
                      <w:color w:val="000000"/>
                      <w:sz w:val="22"/>
                      <w:szCs w:val="22"/>
                      <w:vertAlign w:val="baseline"/>
                      <w:lang w:val="en-US" w:eastAsia="zh-CN"/>
                    </w:rPr>
                    <w:t>）负责配送和投加</w:t>
                  </w:r>
                </w:p>
              </w:tc>
              <w:tc>
                <w:tcPr>
                  <w:tcW w:w="1068" w:type="dxa"/>
                  <w:vMerge w:val="continue"/>
                  <w:tcBorders>
                    <w:right w:val="nil"/>
                  </w:tcBorders>
                  <w:shd w:val="clear" w:color="auto" w:fill="FFFFFF"/>
                  <w:noWrap w:val="0"/>
                  <w:vAlign w:val="center"/>
                </w:tcPr>
                <w:p w14:paraId="0C7AB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37B9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tcBorders>
                    <w:left w:val="nil"/>
                  </w:tcBorders>
                  <w:shd w:val="clear" w:color="auto" w:fill="FFFFFF"/>
                  <w:noWrap w:val="0"/>
                  <w:vAlign w:val="center"/>
                </w:tcPr>
                <w:p w14:paraId="72CABE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公用工程</w:t>
                  </w:r>
                </w:p>
              </w:tc>
              <w:tc>
                <w:tcPr>
                  <w:tcW w:w="1522" w:type="dxa"/>
                  <w:shd w:val="clear" w:color="auto" w:fill="FFFFFF"/>
                  <w:noWrap w:val="0"/>
                  <w:vAlign w:val="center"/>
                </w:tcPr>
                <w:p w14:paraId="24DAD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供电</w:t>
                  </w:r>
                </w:p>
              </w:tc>
              <w:tc>
                <w:tcPr>
                  <w:tcW w:w="3944" w:type="dxa"/>
                  <w:gridSpan w:val="2"/>
                  <w:shd w:val="clear" w:color="auto" w:fill="FFFFFF"/>
                  <w:noWrap w:val="0"/>
                  <w:vAlign w:val="center"/>
                </w:tcPr>
                <w:p w14:paraId="59FDB64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由低压电缆引自净化厂厂区796变配电所</w:t>
                  </w:r>
                </w:p>
              </w:tc>
              <w:tc>
                <w:tcPr>
                  <w:tcW w:w="1068" w:type="dxa"/>
                  <w:vMerge w:val="restart"/>
                  <w:tcBorders>
                    <w:right w:val="nil"/>
                  </w:tcBorders>
                  <w:shd w:val="clear" w:color="auto" w:fill="FFFFFF"/>
                  <w:noWrap w:val="0"/>
                  <w:vAlign w:val="center"/>
                </w:tcPr>
                <w:p w14:paraId="739A88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净化厂已建，依托</w:t>
                  </w:r>
                </w:p>
              </w:tc>
            </w:tr>
            <w:tr w14:paraId="5429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740A14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4009F3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供水</w:t>
                  </w:r>
                </w:p>
              </w:tc>
              <w:tc>
                <w:tcPr>
                  <w:tcW w:w="3944" w:type="dxa"/>
                  <w:gridSpan w:val="2"/>
                  <w:shd w:val="clear" w:color="auto" w:fill="FFFFFF"/>
                  <w:noWrap w:val="0"/>
                  <w:vAlign w:val="center"/>
                </w:tcPr>
                <w:p w14:paraId="2CBBD3B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由净化厂厂区工业给水系统提供</w:t>
                  </w:r>
                </w:p>
              </w:tc>
              <w:tc>
                <w:tcPr>
                  <w:tcW w:w="1068" w:type="dxa"/>
                  <w:vMerge w:val="continue"/>
                  <w:tcBorders>
                    <w:right w:val="nil"/>
                  </w:tcBorders>
                  <w:shd w:val="clear" w:color="auto" w:fill="FFFFFF"/>
                  <w:noWrap w:val="0"/>
                  <w:vAlign w:val="center"/>
                </w:tcPr>
                <w:p w14:paraId="0FEB26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6290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32FBB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28031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供蒸汽</w:t>
                  </w:r>
                </w:p>
              </w:tc>
              <w:tc>
                <w:tcPr>
                  <w:tcW w:w="3944" w:type="dxa"/>
                  <w:gridSpan w:val="2"/>
                  <w:shd w:val="clear" w:color="auto" w:fill="FFFFFF"/>
                  <w:noWrap w:val="0"/>
                  <w:vAlign w:val="center"/>
                </w:tcPr>
                <w:p w14:paraId="25D80A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为防止液体硫磺冷却后结块，需要使用蒸汽对输送管道间接加热，由净化厂厂区蒸汽供热系统提供</w:t>
                  </w:r>
                </w:p>
              </w:tc>
              <w:tc>
                <w:tcPr>
                  <w:tcW w:w="1068" w:type="dxa"/>
                  <w:vMerge w:val="continue"/>
                  <w:tcBorders>
                    <w:right w:val="nil"/>
                  </w:tcBorders>
                  <w:shd w:val="clear" w:color="auto" w:fill="FFFFFF"/>
                  <w:noWrap w:val="0"/>
                  <w:vAlign w:val="center"/>
                </w:tcPr>
                <w:p w14:paraId="4A4E26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445C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2620FD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6BCBB0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themeColor="text1"/>
                      <w:sz w:val="22"/>
                      <w:szCs w:val="22"/>
                      <w:vertAlign w:val="baseline"/>
                      <w:lang w:val="en-US" w:eastAsia="zh-CN"/>
                      <w14:textFill>
                        <w14:solidFill>
                          <w14:schemeClr w14:val="tx1"/>
                        </w14:solidFill>
                      </w14:textFill>
                    </w:rPr>
                    <w:t>排水</w:t>
                  </w:r>
                </w:p>
              </w:tc>
              <w:tc>
                <w:tcPr>
                  <w:tcW w:w="3944" w:type="dxa"/>
                  <w:gridSpan w:val="2"/>
                  <w:shd w:val="clear" w:color="auto" w:fill="FFFFFF"/>
                  <w:noWrap w:val="0"/>
                  <w:vAlign w:val="center"/>
                </w:tcPr>
                <w:p w14:paraId="2B91E95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液硫装车站场内采用雨污分流，污污分流，值班室内生活污水接入净化厂已建生活污水处理系统；站内初期雨水接入净化厂已建生产污水系统；蒸汽冷凝水接入净化厂已建雨水系统；水浴除尘器废水接入净化厂已建生产污水系统。</w:t>
                  </w:r>
                </w:p>
              </w:tc>
              <w:tc>
                <w:tcPr>
                  <w:tcW w:w="1068" w:type="dxa"/>
                  <w:vMerge w:val="continue"/>
                  <w:tcBorders>
                    <w:right w:val="nil"/>
                  </w:tcBorders>
                  <w:shd w:val="clear" w:color="auto" w:fill="FFFFFF"/>
                  <w:noWrap w:val="0"/>
                  <w:vAlign w:val="center"/>
                </w:tcPr>
                <w:p w14:paraId="31318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260B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restart"/>
                  <w:tcBorders>
                    <w:left w:val="nil"/>
                  </w:tcBorders>
                  <w:shd w:val="clear" w:color="auto" w:fill="FFFFFF"/>
                  <w:noWrap w:val="0"/>
                  <w:vAlign w:val="center"/>
                </w:tcPr>
                <w:p w14:paraId="330061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环保工程</w:t>
                  </w:r>
                </w:p>
              </w:tc>
              <w:tc>
                <w:tcPr>
                  <w:tcW w:w="1522" w:type="dxa"/>
                  <w:shd w:val="clear" w:color="auto" w:fill="FFFFFF"/>
                  <w:noWrap w:val="0"/>
                  <w:vAlign w:val="center"/>
                </w:tcPr>
                <w:p w14:paraId="24C949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废气</w:t>
                  </w:r>
                </w:p>
              </w:tc>
              <w:tc>
                <w:tcPr>
                  <w:tcW w:w="3944" w:type="dxa"/>
                  <w:gridSpan w:val="2"/>
                  <w:shd w:val="clear" w:color="auto" w:fill="FFFFFF"/>
                  <w:noWrap w:val="0"/>
                  <w:vAlign w:val="center"/>
                </w:tcPr>
                <w:p w14:paraId="68D54B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装车鹤管</w:t>
                  </w:r>
                  <w:r>
                    <w:rPr>
                      <w:rFonts w:hint="eastAsia" w:cs="Times New Roman"/>
                      <w:b w:val="0"/>
                      <w:bCs/>
                      <w:color w:val="000000"/>
                      <w:sz w:val="22"/>
                      <w:szCs w:val="22"/>
                      <w:vertAlign w:val="baseline"/>
                      <w:lang w:val="en-US" w:eastAsia="zh-CN"/>
                    </w:rPr>
                    <w:t>设</w:t>
                  </w:r>
                  <w:r>
                    <w:rPr>
                      <w:rFonts w:hint="default" w:cs="Times New Roman"/>
                      <w:b w:val="0"/>
                      <w:bCs/>
                      <w:color w:val="000000"/>
                      <w:sz w:val="22"/>
                      <w:szCs w:val="22"/>
                      <w:vertAlign w:val="baseline"/>
                      <w:lang w:val="en-US" w:eastAsia="zh-CN"/>
                    </w:rPr>
                    <w:t>有密闭盖</w:t>
                  </w:r>
                  <w:r>
                    <w:rPr>
                      <w:rFonts w:hint="eastAsia" w:cs="Times New Roman"/>
                      <w:b w:val="0"/>
                      <w:bCs/>
                      <w:color w:val="000000"/>
                      <w:sz w:val="22"/>
                      <w:szCs w:val="22"/>
                      <w:vertAlign w:val="baseline"/>
                      <w:lang w:val="en-US" w:eastAsia="zh-CN"/>
                    </w:rPr>
                    <w:t>和</w:t>
                  </w:r>
                  <w:r>
                    <w:rPr>
                      <w:rFonts w:hint="default" w:cs="Times New Roman"/>
                      <w:b w:val="0"/>
                      <w:bCs/>
                      <w:color w:val="000000"/>
                      <w:sz w:val="22"/>
                      <w:szCs w:val="22"/>
                      <w:vertAlign w:val="baseline"/>
                      <w:lang w:val="en-US" w:eastAsia="zh-CN"/>
                    </w:rPr>
                    <w:t>气相回收软管，在装车时密闭槽车口，并将槽车内的气体</w:t>
                  </w:r>
                  <w:r>
                    <w:rPr>
                      <w:rFonts w:hint="eastAsia" w:cs="Times New Roman"/>
                      <w:b w:val="0"/>
                      <w:bCs/>
                      <w:color w:val="000000"/>
                      <w:sz w:val="22"/>
                      <w:szCs w:val="22"/>
                      <w:vertAlign w:val="baseline"/>
                      <w:lang w:val="en-US" w:eastAsia="zh-CN"/>
                    </w:rPr>
                    <w:t>引至</w:t>
                  </w:r>
                  <w:r>
                    <w:rPr>
                      <w:rFonts w:hint="eastAsia" w:cs="Times New Roman"/>
                      <w:b w:val="0"/>
                      <w:bCs/>
                      <w:color w:val="000000" w:themeColor="text1"/>
                      <w:sz w:val="22"/>
                      <w:szCs w:val="22"/>
                      <w:vertAlign w:val="baseline"/>
                      <w:lang w:val="en-US" w:eastAsia="zh-CN"/>
                      <w14:textFill>
                        <w14:solidFill>
                          <w14:schemeClr w14:val="tx1"/>
                        </w14:solidFill>
                      </w14:textFill>
                    </w:rPr>
                    <w:t>水浴除尘器+</w:t>
                  </w:r>
                  <w:r>
                    <w:rPr>
                      <w:rFonts w:hint="default" w:cs="Times New Roman"/>
                      <w:b w:val="0"/>
                      <w:bCs/>
                      <w:color w:val="000000" w:themeColor="text1"/>
                      <w:sz w:val="22"/>
                      <w:szCs w:val="22"/>
                      <w:vertAlign w:val="baseline"/>
                      <w:lang w:val="en-US" w:eastAsia="zh-CN"/>
                      <w14:textFill>
                        <w14:solidFill>
                          <w14:schemeClr w14:val="tx1"/>
                        </w14:solidFill>
                      </w14:textFill>
                    </w:rPr>
                    <w:t>碱洗罐</w:t>
                  </w:r>
                  <w:r>
                    <w:rPr>
                      <w:rFonts w:hint="default" w:cs="Times New Roman"/>
                      <w:b w:val="0"/>
                      <w:bCs/>
                      <w:color w:val="000000"/>
                      <w:sz w:val="22"/>
                      <w:szCs w:val="22"/>
                      <w:vertAlign w:val="baseline"/>
                      <w:lang w:val="en-US" w:eastAsia="zh-CN"/>
                    </w:rPr>
                    <w:t>，经</w:t>
                  </w:r>
                  <w:r>
                    <w:rPr>
                      <w:rFonts w:hint="eastAsia" w:cs="Times New Roman"/>
                      <w:b w:val="0"/>
                      <w:bCs/>
                      <w:color w:val="000000"/>
                      <w:sz w:val="22"/>
                      <w:szCs w:val="22"/>
                      <w:vertAlign w:val="baseline"/>
                      <w:lang w:val="en-US" w:eastAsia="zh-CN"/>
                    </w:rPr>
                    <w:t>处理</w:t>
                  </w:r>
                  <w:r>
                    <w:rPr>
                      <w:rFonts w:hint="default" w:cs="Times New Roman"/>
                      <w:b w:val="0"/>
                      <w:bCs/>
                      <w:color w:val="000000"/>
                      <w:sz w:val="22"/>
                      <w:szCs w:val="22"/>
                      <w:vertAlign w:val="baseline"/>
                      <w:lang w:val="en-US" w:eastAsia="zh-CN"/>
                    </w:rPr>
                    <w:t>后</w:t>
                  </w:r>
                  <w:r>
                    <w:rPr>
                      <w:rFonts w:hint="eastAsia" w:cs="Times New Roman"/>
                      <w:b w:val="0"/>
                      <w:bCs/>
                      <w:color w:val="000000"/>
                      <w:sz w:val="22"/>
                      <w:szCs w:val="22"/>
                      <w:vertAlign w:val="baseline"/>
                      <w:lang w:val="en-US" w:eastAsia="zh-CN"/>
                    </w:rPr>
                    <w:t>经15 m立管排放。</w:t>
                  </w:r>
                </w:p>
              </w:tc>
              <w:tc>
                <w:tcPr>
                  <w:tcW w:w="1068" w:type="dxa"/>
                  <w:tcBorders>
                    <w:right w:val="nil"/>
                  </w:tcBorders>
                  <w:shd w:val="clear" w:color="auto" w:fill="FFFFFF"/>
                  <w:noWrap w:val="0"/>
                  <w:vAlign w:val="center"/>
                </w:tcPr>
                <w:p w14:paraId="4F8A5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r w14:paraId="053F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3F6113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4E1EA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生活废水</w:t>
                  </w:r>
                </w:p>
              </w:tc>
              <w:tc>
                <w:tcPr>
                  <w:tcW w:w="3944" w:type="dxa"/>
                  <w:gridSpan w:val="2"/>
                  <w:shd w:val="clear" w:color="auto" w:fill="FFFFFF"/>
                  <w:noWrap w:val="0"/>
                  <w:vAlign w:val="center"/>
                </w:tcPr>
                <w:p w14:paraId="7085836C">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值班室生活污水接入净化厂工业水综合治理工程，处理达标后进入终端排放池，尾水接入四川达州普光经济开发区普光功能区污水处理厂入河排污管后排入后河。</w:t>
                  </w:r>
                </w:p>
              </w:tc>
              <w:tc>
                <w:tcPr>
                  <w:tcW w:w="1068" w:type="dxa"/>
                  <w:vMerge w:val="restart"/>
                  <w:tcBorders>
                    <w:right w:val="nil"/>
                  </w:tcBorders>
                  <w:shd w:val="clear" w:color="auto" w:fill="FFFFFF"/>
                  <w:noWrap w:val="0"/>
                  <w:vAlign w:val="center"/>
                </w:tcPr>
                <w:p w14:paraId="2BAED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净化厂已建，依托</w:t>
                  </w:r>
                </w:p>
              </w:tc>
            </w:tr>
            <w:tr w14:paraId="3B88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630C16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0E6ADB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生产废水</w:t>
                  </w:r>
                </w:p>
              </w:tc>
              <w:tc>
                <w:tcPr>
                  <w:tcW w:w="3944" w:type="dxa"/>
                  <w:gridSpan w:val="2"/>
                  <w:shd w:val="clear" w:color="auto" w:fill="FFFFFF"/>
                  <w:noWrap w:val="0"/>
                  <w:vAlign w:val="center"/>
                </w:tcPr>
                <w:p w14:paraId="4CB1996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水浴除尘器废水接入净化厂工业水综合治理工程，处理达标后进入终端排放池，接入四川达州普光经济开发区普光功能区污水处理厂入河排污管后排入后河。</w:t>
                  </w:r>
                </w:p>
              </w:tc>
              <w:tc>
                <w:tcPr>
                  <w:tcW w:w="1068" w:type="dxa"/>
                  <w:vMerge w:val="continue"/>
                  <w:tcBorders>
                    <w:right w:val="nil"/>
                  </w:tcBorders>
                  <w:shd w:val="clear" w:color="auto" w:fill="FFFFFF"/>
                  <w:noWrap w:val="0"/>
                  <w:vAlign w:val="center"/>
                </w:tcPr>
                <w:p w14:paraId="7E1FA2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5338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29853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2DF367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雨水</w:t>
                  </w:r>
                </w:p>
              </w:tc>
              <w:tc>
                <w:tcPr>
                  <w:tcW w:w="3944" w:type="dxa"/>
                  <w:gridSpan w:val="2"/>
                  <w:shd w:val="clear" w:color="auto" w:fill="FFFFFF"/>
                  <w:noWrap w:val="0"/>
                  <w:vAlign w:val="center"/>
                </w:tcPr>
                <w:p w14:paraId="37736C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站内初期雨水通过重力流排水管网进入净化厂已建的生产污水管网，降雨20 min后关闭初期雨水排出管阀门，清洁雨水排入净化厂已建的雨水管网。</w:t>
                  </w:r>
                </w:p>
              </w:tc>
              <w:tc>
                <w:tcPr>
                  <w:tcW w:w="1068" w:type="dxa"/>
                  <w:vMerge w:val="continue"/>
                  <w:tcBorders>
                    <w:right w:val="nil"/>
                  </w:tcBorders>
                  <w:shd w:val="clear" w:color="auto" w:fill="FFFFFF"/>
                  <w:noWrap w:val="0"/>
                  <w:vAlign w:val="center"/>
                </w:tcPr>
                <w:p w14:paraId="2350CA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20B9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7" w:type="dxa"/>
                  <w:vMerge w:val="continue"/>
                  <w:tcBorders>
                    <w:left w:val="nil"/>
                  </w:tcBorders>
                  <w:shd w:val="clear" w:color="auto" w:fill="FFFFFF"/>
                  <w:noWrap w:val="0"/>
                  <w:vAlign w:val="center"/>
                </w:tcPr>
                <w:p w14:paraId="2904B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2AEC4A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固废</w:t>
                  </w:r>
                </w:p>
              </w:tc>
              <w:tc>
                <w:tcPr>
                  <w:tcW w:w="3944" w:type="dxa"/>
                  <w:gridSpan w:val="2"/>
                  <w:shd w:val="clear" w:color="auto" w:fill="FFFFFF"/>
                  <w:noWrap w:val="0"/>
                  <w:vAlign w:val="center"/>
                </w:tcPr>
                <w:p w14:paraId="6F5C29E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本项目运营期产生的固体废物主要为危险废物，分别为碱水罐废液、废润滑油、含油废手套、废棉纱等。废润滑油、含油废手套和废棉纱暂存于净化厂已建危险废物贮存仓库后，定期交由有资质的单位进行处理。</w:t>
                  </w:r>
                </w:p>
                <w:p w14:paraId="5804D95A">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碱洗罐碱液需定期更换（2月1次），更换的废液作为危险废物随即直接交由具有资质的单位拉运和处理，</w:t>
                  </w:r>
                  <w:r>
                    <w:rPr>
                      <w:rFonts w:hint="eastAsia" w:cs="Times New Roman"/>
                      <w:b w:val="0"/>
                      <w:bCs/>
                      <w:color w:val="000000" w:themeColor="text1"/>
                      <w:sz w:val="22"/>
                      <w:szCs w:val="22"/>
                      <w:vertAlign w:val="baseline"/>
                      <w:lang w:val="en-US" w:eastAsia="zh-CN"/>
                      <w14:textFill>
                        <w14:solidFill>
                          <w14:schemeClr w14:val="tx1"/>
                        </w14:solidFill>
                      </w14:textFill>
                    </w:rPr>
                    <w:t>不在站区暂存。</w:t>
                  </w:r>
                </w:p>
              </w:tc>
              <w:tc>
                <w:tcPr>
                  <w:tcW w:w="1068" w:type="dxa"/>
                  <w:vMerge w:val="continue"/>
                  <w:tcBorders>
                    <w:right w:val="nil"/>
                  </w:tcBorders>
                  <w:shd w:val="clear" w:color="auto" w:fill="FFFFFF"/>
                  <w:noWrap w:val="0"/>
                  <w:vAlign w:val="center"/>
                </w:tcPr>
                <w:p w14:paraId="3216A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r>
            <w:tr w14:paraId="6E3A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Merge w:val="continue"/>
                  <w:tcBorders>
                    <w:left w:val="nil"/>
                  </w:tcBorders>
                  <w:shd w:val="clear" w:color="auto" w:fill="FFFFFF"/>
                  <w:noWrap w:val="0"/>
                  <w:vAlign w:val="center"/>
                </w:tcPr>
                <w:p w14:paraId="66A066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p>
              </w:tc>
              <w:tc>
                <w:tcPr>
                  <w:tcW w:w="1522" w:type="dxa"/>
                  <w:shd w:val="clear" w:color="auto" w:fill="FFFFFF"/>
                  <w:noWrap w:val="0"/>
                  <w:vAlign w:val="center"/>
                </w:tcPr>
                <w:p w14:paraId="6DA6E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噪声</w:t>
                  </w:r>
                </w:p>
              </w:tc>
              <w:tc>
                <w:tcPr>
                  <w:tcW w:w="3944" w:type="dxa"/>
                  <w:gridSpan w:val="2"/>
                  <w:shd w:val="clear" w:color="auto" w:fill="FFFFFF"/>
                  <w:noWrap w:val="0"/>
                  <w:vAlign w:val="center"/>
                </w:tcPr>
                <w:p w14:paraId="5261C71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优选低噪设备，并对设备加装减振等措施。</w:t>
                  </w:r>
                </w:p>
              </w:tc>
              <w:tc>
                <w:tcPr>
                  <w:tcW w:w="1068" w:type="dxa"/>
                  <w:tcBorders>
                    <w:bottom w:val="single" w:color="000000" w:sz="12" w:space="0"/>
                    <w:right w:val="nil"/>
                  </w:tcBorders>
                  <w:shd w:val="clear" w:color="auto" w:fill="FFFFFF"/>
                  <w:noWrap w:val="0"/>
                  <w:vAlign w:val="center"/>
                </w:tcPr>
                <w:p w14:paraId="3205D2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新建</w:t>
                  </w:r>
                </w:p>
              </w:tc>
            </w:tr>
          </w:tbl>
          <w:p w14:paraId="0A21AD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73366D1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2.1.4 装车方案</w:t>
            </w:r>
          </w:p>
          <w:p w14:paraId="622098C3">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本项目为普光天然气净化厂硫磺回收工序配套的液硫装车项目</w:t>
            </w:r>
            <w:r>
              <w:rPr>
                <w:rFonts w:hint="eastAsia" w:ascii="宋体" w:hAnsi="宋体" w:eastAsia="宋体" w:cs="宋体"/>
                <w:bCs/>
                <w:sz w:val="26"/>
                <w:szCs w:val="26"/>
                <w:lang w:val="en-US" w:eastAsia="zh-CN"/>
              </w:rPr>
              <w:t>，</w:t>
            </w:r>
            <w:r>
              <w:rPr>
                <w:rFonts w:hint="eastAsia" w:ascii="宋体" w:hAnsi="宋体" w:cs="宋体"/>
                <w:bCs/>
                <w:sz w:val="26"/>
                <w:szCs w:val="26"/>
                <w:lang w:val="en-US" w:eastAsia="zh-CN"/>
              </w:rPr>
              <w:t>属于仓储运输类辅助项目，无产品生产。</w:t>
            </w:r>
          </w:p>
          <w:p w14:paraId="1B6E809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（1）液硫取料点</w:t>
            </w:r>
          </w:p>
          <w:p w14:paraId="77C3FA0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本项目共设置2个液硫取料点，1#取料点位于液硫罐区至成型装置总管，2#取料点位于硫磺成型液硫池至成型机管线。</w:t>
            </w:r>
          </w:p>
          <w:p w14:paraId="7765C28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①1#取料点</w:t>
            </w:r>
          </w:p>
          <w:p w14:paraId="4096DD2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1#取料点位于液硫罐区至成型装置总管</w:t>
            </w:r>
            <w:r>
              <w:rPr>
                <w:rFonts w:hint="eastAsia" w:cs="Times New Roman"/>
                <w:bCs/>
                <w:sz w:val="26"/>
                <w:szCs w:val="26"/>
                <w:lang w:val="en-US" w:eastAsia="zh-CN"/>
              </w:rPr>
              <w:t>，即</w:t>
            </w:r>
            <w:r>
              <w:rPr>
                <w:rFonts w:hint="default" w:cs="Times New Roman"/>
                <w:bCs/>
                <w:sz w:val="26"/>
                <w:szCs w:val="26"/>
                <w:lang w:val="en-US" w:eastAsia="zh-CN"/>
              </w:rPr>
              <w:t>液硫进料泵731/732-P-001/002泵后管线</w:t>
            </w:r>
            <w:r>
              <w:rPr>
                <w:rFonts w:hint="eastAsia" w:cs="Times New Roman"/>
                <w:bCs/>
                <w:sz w:val="26"/>
                <w:szCs w:val="26"/>
                <w:lang w:val="en-US" w:eastAsia="zh-CN"/>
              </w:rPr>
              <w:t>，001泵和002泵的额定流量均为65 m</w:t>
            </w:r>
            <w:r>
              <w:rPr>
                <w:rFonts w:hint="eastAsia" w:cs="Times New Roman"/>
                <w:bCs/>
                <w:sz w:val="26"/>
                <w:szCs w:val="26"/>
                <w:vertAlign w:val="superscript"/>
                <w:lang w:val="en-US" w:eastAsia="zh-CN"/>
              </w:rPr>
              <w:t>3</w:t>
            </w:r>
            <w:r>
              <w:rPr>
                <w:rFonts w:hint="eastAsia" w:cs="Times New Roman"/>
                <w:bCs/>
                <w:sz w:val="26"/>
                <w:szCs w:val="26"/>
                <w:lang w:val="en-US" w:eastAsia="zh-CN"/>
              </w:rPr>
              <w:t>/h，扬程32 m。1#液硫取料点的泵送流量为130 m</w:t>
            </w:r>
            <w:r>
              <w:rPr>
                <w:rFonts w:hint="eastAsia" w:cs="Times New Roman"/>
                <w:bCs/>
                <w:sz w:val="26"/>
                <w:szCs w:val="26"/>
                <w:vertAlign w:val="superscript"/>
                <w:lang w:val="en-US" w:eastAsia="zh-CN"/>
              </w:rPr>
              <w:t>3</w:t>
            </w:r>
            <w:r>
              <w:rPr>
                <w:rFonts w:hint="eastAsia" w:cs="Times New Roman"/>
                <w:bCs/>
                <w:sz w:val="26"/>
                <w:szCs w:val="26"/>
                <w:lang w:val="en-US" w:eastAsia="zh-CN"/>
              </w:rPr>
              <w:t>/h。</w:t>
            </w:r>
          </w:p>
          <w:p w14:paraId="5367C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p>
          <w:p w14:paraId="37008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r>
              <w:rPr>
                <w:rFonts w:hint="eastAsia" w:cs="Times New Roman"/>
                <w:bCs/>
                <w:sz w:val="26"/>
                <w:szCs w:val="26"/>
                <w:lang w:val="en-US" w:eastAsia="zh-CN"/>
              </w:rPr>
              <w:drawing>
                <wp:inline distT="0" distB="0" distL="114300" distR="114300">
                  <wp:extent cx="5036185" cy="2224405"/>
                  <wp:effectExtent l="0" t="0" r="12065"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036185" cy="2224405"/>
                          </a:xfrm>
                          <a:prstGeom prst="rect">
                            <a:avLst/>
                          </a:prstGeom>
                          <a:noFill/>
                          <a:ln>
                            <a:noFill/>
                          </a:ln>
                        </pic:spPr>
                      </pic:pic>
                    </a:graphicData>
                  </a:graphic>
                </wp:inline>
              </w:drawing>
            </w:r>
          </w:p>
          <w:p w14:paraId="023B9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sz w:val="26"/>
                <w:szCs w:val="26"/>
                <w:lang w:val="en-US" w:eastAsia="zh-CN"/>
              </w:rPr>
            </w:pPr>
            <w:r>
              <w:rPr>
                <w:rFonts w:hint="eastAsia" w:cs="Times New Roman"/>
                <w:b/>
                <w:bCs w:val="0"/>
                <w:sz w:val="26"/>
                <w:szCs w:val="26"/>
                <w:lang w:val="en-US" w:eastAsia="zh-CN"/>
              </w:rPr>
              <w:t>图2.1-1  液硫1#取料点示意图（液硫罐区）</w:t>
            </w:r>
          </w:p>
          <w:p w14:paraId="294EFE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41EFF99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②2#取料点</w:t>
            </w:r>
          </w:p>
          <w:p w14:paraId="2451A99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cs="Times New Roman"/>
                <w:bCs/>
                <w:sz w:val="26"/>
                <w:szCs w:val="26"/>
                <w:lang w:val="en-US" w:eastAsia="zh-CN"/>
              </w:rPr>
              <w:t>2#取料点位于硫磺成型液硫池至成型机管线</w:t>
            </w:r>
            <w:r>
              <w:rPr>
                <w:rFonts w:hint="eastAsia" w:cs="Times New Roman"/>
                <w:bCs/>
                <w:sz w:val="26"/>
                <w:szCs w:val="26"/>
                <w:lang w:val="en-US" w:eastAsia="zh-CN"/>
              </w:rPr>
              <w:t>，即</w:t>
            </w:r>
            <w:r>
              <w:rPr>
                <w:rFonts w:hint="default" w:cs="Times New Roman"/>
                <w:bCs/>
                <w:sz w:val="26"/>
                <w:szCs w:val="26"/>
                <w:lang w:val="en-US" w:eastAsia="zh-CN"/>
              </w:rPr>
              <w:t>液硫进料泵200-P-102/101A/B/C泵后管线</w:t>
            </w:r>
            <w:r>
              <w:rPr>
                <w:rFonts w:hint="eastAsia" w:cs="Times New Roman"/>
                <w:bCs/>
                <w:sz w:val="26"/>
                <w:szCs w:val="26"/>
                <w:lang w:val="en-US" w:eastAsia="zh-CN"/>
              </w:rPr>
              <w:t>，102泵、101A泵、101B泵和101C泵的额定流量均为48.6 m</w:t>
            </w:r>
            <w:r>
              <w:rPr>
                <w:rFonts w:hint="eastAsia" w:cs="Times New Roman"/>
                <w:bCs/>
                <w:sz w:val="26"/>
                <w:szCs w:val="26"/>
                <w:vertAlign w:val="superscript"/>
                <w:lang w:val="en-US" w:eastAsia="zh-CN"/>
              </w:rPr>
              <w:t>3</w:t>
            </w:r>
            <w:r>
              <w:rPr>
                <w:rFonts w:hint="eastAsia" w:cs="Times New Roman"/>
                <w:bCs/>
                <w:sz w:val="26"/>
                <w:szCs w:val="26"/>
                <w:lang w:val="en-US" w:eastAsia="zh-CN"/>
              </w:rPr>
              <w:t>/h，扬程38 m。</w:t>
            </w:r>
            <w:r>
              <w:rPr>
                <w:rFonts w:hint="eastAsia" w:ascii="Times New Roman" w:hAnsi="Times New Roman" w:eastAsia="宋体" w:cs="Times New Roman"/>
                <w:bCs/>
                <w:sz w:val="26"/>
                <w:szCs w:val="26"/>
                <w:lang w:val="en-US" w:eastAsia="zh-CN"/>
              </w:rPr>
              <w:t>2#液硫取料点的泵送流量为194.4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lang w:val="en-US" w:eastAsia="zh-CN"/>
              </w:rPr>
              <w:t>/h。</w:t>
            </w:r>
          </w:p>
          <w:p w14:paraId="0A068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0315B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default" w:cs="Times New Roman"/>
                <w:bCs/>
                <w:sz w:val="26"/>
                <w:szCs w:val="26"/>
                <w:lang w:val="en-US" w:eastAsia="zh-CN"/>
              </w:rPr>
              <w:drawing>
                <wp:inline distT="0" distB="0" distL="114300" distR="114300">
                  <wp:extent cx="5043170" cy="2848610"/>
                  <wp:effectExtent l="0" t="0" r="5080"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5043170" cy="2848610"/>
                          </a:xfrm>
                          <a:prstGeom prst="rect">
                            <a:avLst/>
                          </a:prstGeom>
                          <a:noFill/>
                          <a:ln>
                            <a:noFill/>
                          </a:ln>
                        </pic:spPr>
                      </pic:pic>
                    </a:graphicData>
                  </a:graphic>
                </wp:inline>
              </w:drawing>
            </w:r>
          </w:p>
          <w:p w14:paraId="02094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图2.1-2  液硫2#取料点示意图（成型液硫池）</w:t>
            </w:r>
          </w:p>
          <w:p w14:paraId="767B2C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8C97E8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vertAlign w:val="baseline"/>
                <w:lang w:val="en-US" w:eastAsia="zh-CN"/>
              </w:rPr>
            </w:pPr>
            <w:r>
              <w:rPr>
                <w:rFonts w:hint="default" w:cs="Times New Roman"/>
                <w:bCs/>
                <w:sz w:val="26"/>
                <w:szCs w:val="26"/>
                <w:lang w:val="en-US" w:eastAsia="zh-CN"/>
              </w:rPr>
              <w:t>液硫</w:t>
            </w:r>
            <w:r>
              <w:rPr>
                <w:rFonts w:hint="eastAsia" w:cs="Times New Roman"/>
                <w:bCs/>
                <w:sz w:val="26"/>
                <w:szCs w:val="26"/>
                <w:lang w:val="en-US" w:eastAsia="zh-CN"/>
              </w:rPr>
              <w:t>装车</w:t>
            </w:r>
            <w:r>
              <w:rPr>
                <w:rFonts w:hint="default" w:cs="Times New Roman"/>
                <w:bCs/>
                <w:sz w:val="26"/>
                <w:szCs w:val="26"/>
                <w:lang w:val="en-US" w:eastAsia="zh-CN"/>
              </w:rPr>
              <w:t>系统设计规模80×10</w:t>
            </w:r>
            <w:r>
              <w:rPr>
                <w:rFonts w:hint="default" w:cs="Times New Roman"/>
                <w:bCs/>
                <w:sz w:val="26"/>
                <w:szCs w:val="26"/>
                <w:vertAlign w:val="superscript"/>
                <w:lang w:val="en-US" w:eastAsia="zh-CN"/>
              </w:rPr>
              <w:t>4</w:t>
            </w:r>
            <w:r>
              <w:rPr>
                <w:rFonts w:hint="default" w:cs="Times New Roman"/>
                <w:bCs/>
                <w:sz w:val="26"/>
                <w:szCs w:val="26"/>
                <w:lang w:val="en-US" w:eastAsia="zh-CN"/>
              </w:rPr>
              <w:t xml:space="preserve"> t/a，年操作时间300天，日工作时间以9小时计算，每日</w:t>
            </w:r>
            <w:r>
              <w:rPr>
                <w:rFonts w:hint="eastAsia" w:cs="Times New Roman"/>
                <w:bCs/>
                <w:sz w:val="26"/>
                <w:szCs w:val="26"/>
                <w:lang w:val="en-US" w:eastAsia="zh-CN"/>
              </w:rPr>
              <w:t>装车</w:t>
            </w:r>
            <w:r>
              <w:rPr>
                <w:rFonts w:hint="default" w:cs="Times New Roman"/>
                <w:bCs/>
                <w:sz w:val="26"/>
                <w:szCs w:val="26"/>
                <w:lang w:val="en-US" w:eastAsia="zh-CN"/>
              </w:rPr>
              <w:t>量为2667 t</w:t>
            </w:r>
            <w:r>
              <w:rPr>
                <w:rFonts w:hint="eastAsia" w:cs="Times New Roman"/>
                <w:bCs/>
                <w:sz w:val="26"/>
                <w:szCs w:val="26"/>
                <w:lang w:val="en-US" w:eastAsia="zh-CN"/>
              </w:rPr>
              <w:t>。液硫密度为1.778 t/m</w:t>
            </w:r>
            <w:r>
              <w:rPr>
                <w:rFonts w:hint="eastAsia" w:cs="Times New Roman"/>
                <w:bCs/>
                <w:sz w:val="26"/>
                <w:szCs w:val="26"/>
                <w:vertAlign w:val="superscript"/>
                <w:lang w:val="en-US" w:eastAsia="zh-CN"/>
              </w:rPr>
              <w:t>3</w:t>
            </w:r>
            <w:r>
              <w:rPr>
                <w:rFonts w:hint="eastAsia" w:cs="Times New Roman"/>
                <w:bCs/>
                <w:sz w:val="26"/>
                <w:szCs w:val="26"/>
                <w:lang w:val="en-US" w:eastAsia="zh-CN"/>
              </w:rPr>
              <w:t>，则取料输送量为1500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/d（167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/h），1#取料点和2#取料点的液硫泵送总流量为324.4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/h。</w:t>
            </w:r>
          </w:p>
          <w:p w14:paraId="4889F061">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vertAlign w:val="baseline"/>
                <w:lang w:val="en-US" w:eastAsia="zh-CN"/>
              </w:rPr>
              <w:t>本项目2处取料点的泵送能力</w:t>
            </w:r>
            <w:r>
              <w:rPr>
                <w:rFonts w:hint="eastAsia" w:cs="Times New Roman"/>
                <w:b/>
                <w:bCs w:val="0"/>
                <w:sz w:val="26"/>
                <w:szCs w:val="26"/>
                <w:lang w:val="en-US" w:eastAsia="zh-CN"/>
              </w:rPr>
              <w:t>能够满足设计规模80×10</w:t>
            </w:r>
            <w:r>
              <w:rPr>
                <w:rFonts w:hint="eastAsia" w:cs="Times New Roman"/>
                <w:b/>
                <w:bCs w:val="0"/>
                <w:sz w:val="26"/>
                <w:szCs w:val="26"/>
                <w:vertAlign w:val="superscript"/>
                <w:lang w:val="en-US" w:eastAsia="zh-CN"/>
              </w:rPr>
              <w:t>4</w:t>
            </w:r>
            <w:r>
              <w:rPr>
                <w:rFonts w:hint="eastAsia" w:cs="Times New Roman"/>
                <w:b/>
                <w:bCs w:val="0"/>
                <w:sz w:val="26"/>
                <w:szCs w:val="26"/>
                <w:lang w:val="en-US" w:eastAsia="zh-CN"/>
              </w:rPr>
              <w:t xml:space="preserve"> t/a的装车需求。</w:t>
            </w:r>
          </w:p>
          <w:p w14:paraId="14870189">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（2）装车节拍</w:t>
            </w:r>
          </w:p>
          <w:p w14:paraId="2D245B0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液硫</w:t>
            </w:r>
            <w:r>
              <w:rPr>
                <w:rFonts w:hint="eastAsia" w:cs="Times New Roman"/>
                <w:bCs/>
                <w:sz w:val="26"/>
                <w:szCs w:val="26"/>
                <w:lang w:val="en-US" w:eastAsia="zh-CN"/>
              </w:rPr>
              <w:t>装车</w:t>
            </w:r>
            <w:r>
              <w:rPr>
                <w:rFonts w:hint="default" w:cs="Times New Roman"/>
                <w:bCs/>
                <w:sz w:val="26"/>
                <w:szCs w:val="26"/>
                <w:lang w:val="en-US" w:eastAsia="zh-CN"/>
              </w:rPr>
              <w:t>系统设计规模80×10</w:t>
            </w:r>
            <w:r>
              <w:rPr>
                <w:rFonts w:hint="default" w:cs="Times New Roman"/>
                <w:bCs/>
                <w:sz w:val="26"/>
                <w:szCs w:val="26"/>
                <w:vertAlign w:val="superscript"/>
                <w:lang w:val="en-US" w:eastAsia="zh-CN"/>
              </w:rPr>
              <w:t>4</w:t>
            </w:r>
            <w:r>
              <w:rPr>
                <w:rFonts w:hint="default" w:cs="Times New Roman"/>
                <w:bCs/>
                <w:sz w:val="26"/>
                <w:szCs w:val="26"/>
                <w:lang w:val="en-US" w:eastAsia="zh-CN"/>
              </w:rPr>
              <w:t xml:space="preserve"> t/a，年操作时间300天，日工作时间以9小时计算</w:t>
            </w:r>
            <w:r>
              <w:rPr>
                <w:rFonts w:hint="eastAsia" w:cs="Times New Roman"/>
                <w:bCs/>
                <w:sz w:val="26"/>
                <w:szCs w:val="26"/>
                <w:lang w:val="en-US" w:eastAsia="zh-CN"/>
              </w:rPr>
              <w:t>，每日装车量为2667 t。每辆槽车载重约30 t，每日装车需求为90辆槽车。</w:t>
            </w:r>
          </w:p>
          <w:p w14:paraId="7D50CE9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本项目每套鹤管的流量为145 t/h，即每辆槽车（30 t/辆）的装车时间为12.5 min，考虑空车和载重槽车过磅时间各为2.5 min，槽车至鹤管位就位时间为5 min。槽车自空车称重—鹤位就位—装车—载重称重，共计时间为22.5 min，则每套鹤管每日（9 h/d）可装车24辆槽车，4套鹤管每日可装车96辆槽车。</w:t>
            </w:r>
          </w:p>
          <w:p w14:paraId="6B2F47F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本项目设置的4套鹤管系统能够满足设计规模80×10</w:t>
            </w:r>
            <w:r>
              <w:rPr>
                <w:rFonts w:hint="eastAsia" w:cs="Times New Roman"/>
                <w:b/>
                <w:bCs w:val="0"/>
                <w:sz w:val="26"/>
                <w:szCs w:val="26"/>
                <w:vertAlign w:val="superscript"/>
                <w:lang w:val="en-US" w:eastAsia="zh-CN"/>
              </w:rPr>
              <w:t>4</w:t>
            </w:r>
            <w:r>
              <w:rPr>
                <w:rFonts w:hint="eastAsia" w:cs="Times New Roman"/>
                <w:b/>
                <w:bCs w:val="0"/>
                <w:sz w:val="26"/>
                <w:szCs w:val="26"/>
                <w:lang w:val="en-US" w:eastAsia="zh-CN"/>
              </w:rPr>
              <w:t xml:space="preserve"> t/a的装车需求。</w:t>
            </w:r>
          </w:p>
          <w:p w14:paraId="5389253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2.1.5 主要装车设施及参数</w:t>
            </w:r>
          </w:p>
          <w:p w14:paraId="2DA5337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本项目主要涉及主要装车设备详见下表。</w:t>
            </w:r>
          </w:p>
          <w:p w14:paraId="23B39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3E865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r>
              <w:rPr>
                <w:rFonts w:hint="eastAsia" w:cs="Times New Roman"/>
                <w:b/>
                <w:bCs w:val="0"/>
                <w:sz w:val="26"/>
                <w:szCs w:val="26"/>
                <w:lang w:val="en-US" w:eastAsia="zh-CN"/>
              </w:rPr>
              <w:t>表2.1-3  主要装车设备数量情况一览表</w:t>
            </w:r>
          </w:p>
          <w:tbl>
            <w:tblPr>
              <w:tblStyle w:val="18"/>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50"/>
              <w:gridCol w:w="2506"/>
              <w:gridCol w:w="1315"/>
              <w:gridCol w:w="1749"/>
            </w:tblGrid>
            <w:tr w14:paraId="6248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top w:val="single" w:color="000000" w:sz="12" w:space="0"/>
                    <w:left w:val="nil"/>
                    <w:tl2br w:val="nil"/>
                  </w:tcBorders>
                  <w:shd w:val="clear" w:color="auto" w:fill="FFFFFF"/>
                  <w:noWrap w:val="0"/>
                  <w:vAlign w:val="center"/>
                </w:tcPr>
                <w:p w14:paraId="0D202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序号</w:t>
                  </w:r>
                </w:p>
              </w:tc>
              <w:tc>
                <w:tcPr>
                  <w:tcW w:w="1352" w:type="dxa"/>
                  <w:tcBorders>
                    <w:top w:val="single" w:color="000000" w:sz="12" w:space="0"/>
                  </w:tcBorders>
                  <w:shd w:val="clear" w:color="auto" w:fill="FFFFFF"/>
                  <w:noWrap w:val="0"/>
                  <w:vAlign w:val="center"/>
                </w:tcPr>
                <w:p w14:paraId="1D6C40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设备名称</w:t>
                  </w:r>
                </w:p>
              </w:tc>
              <w:tc>
                <w:tcPr>
                  <w:tcW w:w="2509" w:type="dxa"/>
                  <w:tcBorders>
                    <w:top w:val="single" w:color="000000" w:sz="12" w:space="0"/>
                  </w:tcBorders>
                  <w:shd w:val="clear" w:color="auto" w:fill="FFFFFF"/>
                  <w:noWrap w:val="0"/>
                  <w:vAlign w:val="center"/>
                </w:tcPr>
                <w:p w14:paraId="5EFF62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型号/规格</w:t>
                  </w:r>
                </w:p>
              </w:tc>
              <w:tc>
                <w:tcPr>
                  <w:tcW w:w="1317" w:type="dxa"/>
                  <w:tcBorders>
                    <w:top w:val="single" w:color="000000" w:sz="12" w:space="0"/>
                  </w:tcBorders>
                  <w:shd w:val="clear" w:color="auto" w:fill="FFFFFF"/>
                  <w:noWrap w:val="0"/>
                  <w:vAlign w:val="center"/>
                </w:tcPr>
                <w:p w14:paraId="187B08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数量</w:t>
                  </w:r>
                </w:p>
              </w:tc>
              <w:tc>
                <w:tcPr>
                  <w:tcW w:w="1751" w:type="dxa"/>
                  <w:tcBorders>
                    <w:top w:val="single" w:color="000000" w:sz="12" w:space="0"/>
                    <w:right w:val="nil"/>
                  </w:tcBorders>
                  <w:shd w:val="clear" w:color="auto" w:fill="FFFFFF"/>
                  <w:noWrap w:val="0"/>
                  <w:vAlign w:val="center"/>
                </w:tcPr>
                <w:p w14:paraId="21F98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备注</w:t>
                  </w:r>
                </w:p>
              </w:tc>
            </w:tr>
            <w:tr w14:paraId="6C91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left w:val="nil"/>
                  </w:tcBorders>
                  <w:shd w:val="clear" w:color="auto" w:fill="FFFFFF"/>
                  <w:noWrap w:val="0"/>
                  <w:vAlign w:val="center"/>
                </w:tcPr>
                <w:p w14:paraId="4A3A4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w:t>
                  </w:r>
                </w:p>
              </w:tc>
              <w:tc>
                <w:tcPr>
                  <w:tcW w:w="1352" w:type="dxa"/>
                  <w:shd w:val="clear" w:color="auto" w:fill="FFFFFF"/>
                  <w:noWrap w:val="0"/>
                  <w:vAlign w:val="center"/>
                </w:tcPr>
                <w:p w14:paraId="7BC51F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装车区过程控制系统</w:t>
                  </w:r>
                </w:p>
              </w:tc>
              <w:tc>
                <w:tcPr>
                  <w:tcW w:w="2509" w:type="dxa"/>
                  <w:shd w:val="clear" w:color="auto" w:fill="FFFFFF"/>
                  <w:noWrap w:val="0"/>
                  <w:vAlign w:val="center"/>
                </w:tcPr>
                <w:p w14:paraId="6EE6BD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PLC系统约50点，输入输出采用安全栅隔离，能与RS232/485通讯设备进行数据交换</w:t>
                  </w:r>
                </w:p>
              </w:tc>
              <w:tc>
                <w:tcPr>
                  <w:tcW w:w="1317" w:type="dxa"/>
                  <w:shd w:val="clear" w:color="auto" w:fill="FFFFFF"/>
                  <w:noWrap w:val="0"/>
                  <w:vAlign w:val="center"/>
                </w:tcPr>
                <w:p w14:paraId="6D2C7E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1套</w:t>
                  </w:r>
                </w:p>
              </w:tc>
              <w:tc>
                <w:tcPr>
                  <w:tcW w:w="1751" w:type="dxa"/>
                  <w:tcBorders>
                    <w:right w:val="nil"/>
                  </w:tcBorders>
                  <w:shd w:val="clear" w:color="auto" w:fill="FFFFFF"/>
                  <w:noWrap w:val="0"/>
                  <w:vAlign w:val="center"/>
                </w:tcPr>
                <w:p w14:paraId="5FBED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含组态软件、操作站兼工程师站一台</w:t>
                  </w:r>
                </w:p>
              </w:tc>
            </w:tr>
            <w:tr w14:paraId="7D4D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left w:val="nil"/>
                  </w:tcBorders>
                  <w:shd w:val="clear" w:color="auto" w:fill="FFFFFF"/>
                  <w:noWrap w:val="0"/>
                  <w:vAlign w:val="center"/>
                </w:tcPr>
                <w:p w14:paraId="3C53B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2</w:t>
                  </w:r>
                </w:p>
              </w:tc>
              <w:tc>
                <w:tcPr>
                  <w:tcW w:w="1352" w:type="dxa"/>
                  <w:shd w:val="clear" w:color="auto" w:fill="FFFFFF"/>
                  <w:noWrap w:val="0"/>
                  <w:vAlign w:val="center"/>
                </w:tcPr>
                <w:p w14:paraId="39985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装车鹤管（汽车鹤管）</w:t>
                  </w:r>
                </w:p>
              </w:tc>
              <w:tc>
                <w:tcPr>
                  <w:tcW w:w="2509" w:type="dxa"/>
                  <w:shd w:val="clear" w:color="auto" w:fill="FFFFFF"/>
                  <w:noWrap w:val="0"/>
                  <w:vAlign w:val="center"/>
                </w:tcPr>
                <w:p w14:paraId="53568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DN 100 夹套鹤管</w:t>
                  </w:r>
                </w:p>
              </w:tc>
              <w:tc>
                <w:tcPr>
                  <w:tcW w:w="1317" w:type="dxa"/>
                  <w:shd w:val="clear" w:color="auto" w:fill="FFFFFF"/>
                  <w:noWrap w:val="0"/>
                  <w:vAlign w:val="center"/>
                </w:tcPr>
                <w:p w14:paraId="324ECB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4 套</w:t>
                  </w:r>
                </w:p>
              </w:tc>
              <w:tc>
                <w:tcPr>
                  <w:tcW w:w="1751" w:type="dxa"/>
                  <w:tcBorders>
                    <w:right w:val="nil"/>
                  </w:tcBorders>
                  <w:shd w:val="clear" w:color="auto" w:fill="FFFFFF"/>
                  <w:noWrap w:val="0"/>
                  <w:vAlign w:val="center"/>
                </w:tcPr>
                <w:p w14:paraId="02330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带定量装车系统</w:t>
                  </w:r>
                </w:p>
              </w:tc>
            </w:tr>
            <w:tr w14:paraId="32DD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left w:val="nil"/>
                  </w:tcBorders>
                  <w:shd w:val="clear" w:color="auto" w:fill="FFFFFF"/>
                  <w:noWrap w:val="0"/>
                  <w:vAlign w:val="center"/>
                </w:tcPr>
                <w:p w14:paraId="119E70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3</w:t>
                  </w:r>
                </w:p>
              </w:tc>
              <w:tc>
                <w:tcPr>
                  <w:tcW w:w="1352" w:type="dxa"/>
                  <w:shd w:val="clear" w:color="auto" w:fill="FFFFFF"/>
                  <w:noWrap w:val="0"/>
                  <w:vAlign w:val="center"/>
                </w:tcPr>
                <w:p w14:paraId="66970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水浴除尘器</w:t>
                  </w:r>
                </w:p>
              </w:tc>
              <w:tc>
                <w:tcPr>
                  <w:tcW w:w="2509" w:type="dxa"/>
                  <w:shd w:val="clear" w:color="auto" w:fill="FFFFFF"/>
                  <w:noWrap w:val="0"/>
                  <w:vAlign w:val="center"/>
                </w:tcPr>
                <w:p w14:paraId="5F39D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superscript"/>
                      <w:lang w:val="en-US" w:eastAsia="zh-CN"/>
                    </w:rPr>
                  </w:pPr>
                  <w:r>
                    <w:rPr>
                      <w:rFonts w:hint="eastAsia" w:cs="Times New Roman"/>
                      <w:b w:val="0"/>
                      <w:bCs/>
                      <w:color w:val="000000"/>
                      <w:sz w:val="22"/>
                      <w:szCs w:val="22"/>
                      <w:vertAlign w:val="baseline"/>
                      <w:lang w:val="en-US" w:eastAsia="zh-CN"/>
                    </w:rPr>
                    <w:t>有效水箱容积8 m</w:t>
                  </w:r>
                  <w:r>
                    <w:rPr>
                      <w:rFonts w:hint="eastAsia" w:cs="Times New Roman"/>
                      <w:b w:val="0"/>
                      <w:bCs/>
                      <w:color w:val="000000"/>
                      <w:sz w:val="22"/>
                      <w:szCs w:val="22"/>
                      <w:vertAlign w:val="superscript"/>
                      <w:lang w:val="en-US" w:eastAsia="zh-CN"/>
                    </w:rPr>
                    <w:t>3</w:t>
                  </w:r>
                </w:p>
              </w:tc>
              <w:tc>
                <w:tcPr>
                  <w:tcW w:w="1317" w:type="dxa"/>
                  <w:shd w:val="clear" w:color="auto" w:fill="FFFFFF"/>
                  <w:noWrap w:val="0"/>
                  <w:vAlign w:val="center"/>
                </w:tcPr>
                <w:p w14:paraId="300477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1台</w:t>
                  </w:r>
                </w:p>
              </w:tc>
              <w:tc>
                <w:tcPr>
                  <w:tcW w:w="1751" w:type="dxa"/>
                  <w:tcBorders>
                    <w:right w:val="nil"/>
                  </w:tcBorders>
                  <w:shd w:val="clear" w:color="auto" w:fill="FFFFFF"/>
                  <w:noWrap w:val="0"/>
                  <w:vAlign w:val="center"/>
                </w:tcPr>
                <w:p w14:paraId="278BB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自带变频风机</w:t>
                  </w:r>
                </w:p>
              </w:tc>
            </w:tr>
            <w:tr w14:paraId="01BD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left w:val="nil"/>
                  </w:tcBorders>
                  <w:shd w:val="clear" w:color="auto" w:fill="FFFFFF"/>
                  <w:noWrap w:val="0"/>
                  <w:vAlign w:val="center"/>
                </w:tcPr>
                <w:p w14:paraId="73824D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kern w:val="2"/>
                      <w:sz w:val="22"/>
                      <w:szCs w:val="22"/>
                      <w:vertAlign w:val="baseline"/>
                      <w:lang w:val="en-US" w:eastAsia="zh-CN" w:bidi="ar-SA"/>
                    </w:rPr>
                    <w:t>4</w:t>
                  </w:r>
                </w:p>
              </w:tc>
              <w:tc>
                <w:tcPr>
                  <w:tcW w:w="1352" w:type="dxa"/>
                  <w:shd w:val="clear" w:color="auto" w:fill="FFFFFF"/>
                  <w:noWrap w:val="0"/>
                  <w:vAlign w:val="center"/>
                </w:tcPr>
                <w:p w14:paraId="534F5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碱洗罐</w:t>
                  </w:r>
                </w:p>
              </w:tc>
              <w:tc>
                <w:tcPr>
                  <w:tcW w:w="2509" w:type="dxa"/>
                  <w:shd w:val="clear" w:color="auto" w:fill="FFFFFF"/>
                  <w:noWrap w:val="0"/>
                  <w:vAlign w:val="center"/>
                </w:tcPr>
                <w:p w14:paraId="493D2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ascii="宋体" w:hAnsi="宋体" w:eastAsia="宋体" w:cs="宋体"/>
                      <w:b w:val="0"/>
                      <w:bCs/>
                      <w:color w:val="000000"/>
                      <w:sz w:val="22"/>
                      <w:szCs w:val="22"/>
                      <w:vertAlign w:val="baseline"/>
                      <w:lang w:val="en-US" w:eastAsia="zh-CN"/>
                    </w:rPr>
                    <w:t>φ</w:t>
                  </w:r>
                  <w:r>
                    <w:rPr>
                      <w:rFonts w:hint="eastAsia" w:ascii="宋体" w:hAnsi="宋体" w:cs="宋体"/>
                      <w:b w:val="0"/>
                      <w:bCs/>
                      <w:color w:val="000000"/>
                      <w:sz w:val="22"/>
                      <w:szCs w:val="22"/>
                      <w:vertAlign w:val="baseline"/>
                      <w:lang w:val="en-US" w:eastAsia="zh-CN"/>
                    </w:rPr>
                    <w:t xml:space="preserve"> </w:t>
                  </w:r>
                  <w:r>
                    <w:rPr>
                      <w:rFonts w:hint="default" w:cs="Times New Roman"/>
                      <w:b w:val="0"/>
                      <w:bCs/>
                      <w:color w:val="000000"/>
                      <w:sz w:val="22"/>
                      <w:szCs w:val="22"/>
                      <w:vertAlign w:val="baseline"/>
                      <w:lang w:val="en-US" w:eastAsia="zh-CN"/>
                    </w:rPr>
                    <w:t>3000</w:t>
                  </w:r>
                  <w:r>
                    <w:rPr>
                      <w:rFonts w:hint="eastAsia" w:cs="Times New Roman"/>
                      <w:b w:val="0"/>
                      <w:bCs/>
                      <w:color w:val="000000"/>
                      <w:sz w:val="22"/>
                      <w:szCs w:val="22"/>
                      <w:vertAlign w:val="baseline"/>
                      <w:lang w:val="en-US" w:eastAsia="zh-CN"/>
                    </w:rPr>
                    <w:t xml:space="preserve"> mm</w:t>
                  </w:r>
                  <w:r>
                    <w:rPr>
                      <w:rFonts w:hint="default" w:cs="Times New Roman"/>
                      <w:b w:val="0"/>
                      <w:bCs/>
                      <w:color w:val="000000"/>
                      <w:sz w:val="22"/>
                      <w:szCs w:val="22"/>
                      <w:vertAlign w:val="baseline"/>
                      <w:lang w:val="en-US" w:eastAsia="zh-CN"/>
                    </w:rPr>
                    <w:t>×2000</w:t>
                  </w:r>
                  <w:r>
                    <w:rPr>
                      <w:rFonts w:hint="eastAsia" w:cs="Times New Roman"/>
                      <w:b w:val="0"/>
                      <w:bCs/>
                      <w:color w:val="000000"/>
                      <w:sz w:val="22"/>
                      <w:szCs w:val="22"/>
                      <w:vertAlign w:val="baseline"/>
                      <w:lang w:val="en-US" w:eastAsia="zh-CN"/>
                    </w:rPr>
                    <w:t xml:space="preserve"> mm</w:t>
                  </w:r>
                </w:p>
              </w:tc>
              <w:tc>
                <w:tcPr>
                  <w:tcW w:w="1317" w:type="dxa"/>
                  <w:shd w:val="clear" w:color="auto" w:fill="FFFFFF"/>
                  <w:noWrap w:val="0"/>
                  <w:vAlign w:val="center"/>
                </w:tcPr>
                <w:p w14:paraId="579FAC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1个</w:t>
                  </w:r>
                </w:p>
              </w:tc>
              <w:tc>
                <w:tcPr>
                  <w:tcW w:w="1751" w:type="dxa"/>
                  <w:tcBorders>
                    <w:right w:val="nil"/>
                  </w:tcBorders>
                  <w:shd w:val="clear" w:color="auto" w:fill="FFFFFF"/>
                  <w:noWrap w:val="0"/>
                  <w:vAlign w:val="center"/>
                </w:tcPr>
                <w:p w14:paraId="7D3F36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superscript"/>
                      <w:lang w:val="en-US" w:eastAsia="zh-CN" w:bidi="ar-SA"/>
                    </w:rPr>
                  </w:pPr>
                  <w:r>
                    <w:rPr>
                      <w:rFonts w:hint="eastAsia" w:cs="Times New Roman"/>
                      <w:b w:val="0"/>
                      <w:bCs/>
                      <w:color w:val="000000"/>
                      <w:sz w:val="22"/>
                      <w:szCs w:val="22"/>
                      <w:vertAlign w:val="baseline"/>
                      <w:lang w:val="en-US" w:eastAsia="zh-CN"/>
                    </w:rPr>
                    <w:t>有效容积7.8 m</w:t>
                  </w:r>
                  <w:r>
                    <w:rPr>
                      <w:rFonts w:hint="eastAsia" w:cs="Times New Roman"/>
                      <w:b w:val="0"/>
                      <w:bCs/>
                      <w:color w:val="000000"/>
                      <w:sz w:val="22"/>
                      <w:szCs w:val="22"/>
                      <w:vertAlign w:val="superscript"/>
                      <w:lang w:val="en-US" w:eastAsia="zh-CN"/>
                    </w:rPr>
                    <w:t>3</w:t>
                  </w:r>
                </w:p>
              </w:tc>
            </w:tr>
            <w:tr w14:paraId="045D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tcBorders>
                    <w:left w:val="nil"/>
                    <w:bottom w:val="single" w:color="000000" w:sz="12" w:space="0"/>
                  </w:tcBorders>
                  <w:shd w:val="clear" w:color="auto" w:fill="FFFFFF"/>
                  <w:noWrap w:val="0"/>
                  <w:vAlign w:val="center"/>
                </w:tcPr>
                <w:p w14:paraId="6A56FD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kern w:val="2"/>
                      <w:sz w:val="22"/>
                      <w:szCs w:val="22"/>
                      <w:vertAlign w:val="baseline"/>
                      <w:lang w:val="en-US" w:eastAsia="zh-CN" w:bidi="ar-SA"/>
                    </w:rPr>
                    <w:t>5</w:t>
                  </w:r>
                </w:p>
              </w:tc>
              <w:tc>
                <w:tcPr>
                  <w:tcW w:w="1352" w:type="dxa"/>
                  <w:tcBorders>
                    <w:bottom w:val="single" w:color="000000" w:sz="12" w:space="0"/>
                  </w:tcBorders>
                  <w:shd w:val="clear" w:color="auto" w:fill="FFFFFF"/>
                  <w:noWrap w:val="0"/>
                  <w:vAlign w:val="center"/>
                </w:tcPr>
                <w:p w14:paraId="77D1BA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风机</w:t>
                  </w:r>
                </w:p>
              </w:tc>
              <w:tc>
                <w:tcPr>
                  <w:tcW w:w="2509" w:type="dxa"/>
                  <w:tcBorders>
                    <w:bottom w:val="single" w:color="000000" w:sz="12" w:space="0"/>
                  </w:tcBorders>
                  <w:shd w:val="clear" w:color="auto" w:fill="FFFFFF"/>
                  <w:noWrap w:val="0"/>
                  <w:vAlign w:val="center"/>
                </w:tcPr>
                <w:p w14:paraId="2D8AAA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kern w:val="2"/>
                      <w:sz w:val="22"/>
                      <w:szCs w:val="22"/>
                      <w:vertAlign w:val="baseline"/>
                      <w:lang w:val="en-US" w:eastAsia="zh-CN" w:bidi="ar-SA"/>
                    </w:rPr>
                  </w:pPr>
                  <w:r>
                    <w:rPr>
                      <w:rFonts w:hint="default" w:cs="Times New Roman"/>
                      <w:b w:val="0"/>
                      <w:bCs/>
                      <w:color w:val="000000"/>
                      <w:sz w:val="22"/>
                      <w:szCs w:val="22"/>
                      <w:vertAlign w:val="baseline"/>
                      <w:lang w:val="en-US" w:eastAsia="zh-CN"/>
                    </w:rPr>
                    <w:t>Q= 5000 m</w:t>
                  </w:r>
                  <w:r>
                    <w:rPr>
                      <w:rFonts w:hint="default" w:cs="Times New Roman"/>
                      <w:b w:val="0"/>
                      <w:bCs/>
                      <w:color w:val="000000"/>
                      <w:sz w:val="22"/>
                      <w:szCs w:val="22"/>
                      <w:vertAlign w:val="superscript"/>
                      <w:lang w:val="en-US" w:eastAsia="zh-CN"/>
                    </w:rPr>
                    <w:t>3</w:t>
                  </w:r>
                  <w:r>
                    <w:rPr>
                      <w:rFonts w:hint="default" w:cs="Times New Roman"/>
                      <w:b w:val="0"/>
                      <w:bCs/>
                      <w:color w:val="000000"/>
                      <w:sz w:val="22"/>
                      <w:szCs w:val="22"/>
                      <w:vertAlign w:val="baseline"/>
                      <w:lang w:val="en-US" w:eastAsia="zh-CN"/>
                    </w:rPr>
                    <w:t>/h</w:t>
                  </w:r>
                </w:p>
              </w:tc>
              <w:tc>
                <w:tcPr>
                  <w:tcW w:w="1317" w:type="dxa"/>
                  <w:tcBorders>
                    <w:bottom w:val="single" w:color="000000" w:sz="12" w:space="0"/>
                  </w:tcBorders>
                  <w:shd w:val="clear" w:color="auto" w:fill="FFFFFF"/>
                  <w:noWrap w:val="0"/>
                  <w:vAlign w:val="center"/>
                </w:tcPr>
                <w:p w14:paraId="57B8E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2台</w:t>
                  </w:r>
                </w:p>
              </w:tc>
              <w:tc>
                <w:tcPr>
                  <w:tcW w:w="1751" w:type="dxa"/>
                  <w:tcBorders>
                    <w:bottom w:val="single" w:color="000000" w:sz="12" w:space="0"/>
                    <w:right w:val="nil"/>
                  </w:tcBorders>
                  <w:shd w:val="clear" w:color="auto" w:fill="FFFFFF"/>
                  <w:noWrap w:val="0"/>
                  <w:vAlign w:val="center"/>
                </w:tcPr>
                <w:p w14:paraId="183E7B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kern w:val="2"/>
                      <w:sz w:val="22"/>
                      <w:szCs w:val="22"/>
                      <w:vertAlign w:val="baseline"/>
                      <w:lang w:val="en-US" w:eastAsia="zh-CN" w:bidi="ar-SA"/>
                    </w:rPr>
                  </w:pPr>
                  <w:r>
                    <w:rPr>
                      <w:rFonts w:hint="eastAsia" w:cs="Times New Roman"/>
                      <w:b w:val="0"/>
                      <w:bCs/>
                      <w:color w:val="000000"/>
                      <w:sz w:val="22"/>
                      <w:szCs w:val="22"/>
                      <w:vertAlign w:val="baseline"/>
                      <w:lang w:val="en-US" w:eastAsia="zh-CN"/>
                    </w:rPr>
                    <w:t>1用1备</w:t>
                  </w:r>
                </w:p>
              </w:tc>
            </w:tr>
          </w:tbl>
          <w:p w14:paraId="077876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sz w:val="26"/>
                <w:szCs w:val="26"/>
                <w:lang w:val="en-US" w:eastAsia="zh-CN"/>
              </w:rPr>
            </w:pPr>
          </w:p>
          <w:p w14:paraId="312B3F32">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2.6 主要原辅材料及能源消耗</w:t>
            </w:r>
          </w:p>
          <w:p w14:paraId="560464C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2.6.1 原辅材料</w:t>
            </w:r>
          </w:p>
          <w:p w14:paraId="4B1D388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vertAlign w:val="baseline"/>
                <w:lang w:val="en-US" w:eastAsia="zh-CN"/>
              </w:rPr>
            </w:pPr>
            <w:r>
              <w:rPr>
                <w:rFonts w:hint="eastAsia" w:cs="Times New Roman"/>
                <w:bCs/>
                <w:sz w:val="26"/>
                <w:szCs w:val="26"/>
                <w:lang w:val="en-US" w:eastAsia="zh-CN"/>
              </w:rPr>
              <w:t>本项目为液硫装车项目，无产品生产。装车过程消耗的辅料为装车废气处理装置中的碱水罐消耗的商品氢氧化钠溶液（32%wt），直接由普光净化厂内危化品库房负责配送和投加。项目碱洗罐尺寸为φ 3000 mm×2000 mm，有效容积7.8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w:t>
            </w:r>
            <w:r>
              <w:rPr>
                <w:rFonts w:hint="eastAsia" w:cs="Times New Roman"/>
                <w:bCs/>
                <w:sz w:val="26"/>
                <w:szCs w:val="26"/>
                <w:lang w:val="en-US" w:eastAsia="zh-CN"/>
              </w:rPr>
              <w:t>成品液硫逸散的H</w:t>
            </w:r>
            <w:r>
              <w:rPr>
                <w:rFonts w:hint="eastAsia" w:cs="Times New Roman"/>
                <w:bCs/>
                <w:sz w:val="26"/>
                <w:szCs w:val="26"/>
                <w:vertAlign w:val="subscript"/>
                <w:lang w:val="en-US" w:eastAsia="zh-CN"/>
              </w:rPr>
              <w:t>2</w:t>
            </w:r>
            <w:r>
              <w:rPr>
                <w:rFonts w:hint="eastAsia" w:cs="Times New Roman"/>
                <w:bCs/>
                <w:sz w:val="26"/>
                <w:szCs w:val="26"/>
                <w:lang w:val="en-US" w:eastAsia="zh-CN"/>
              </w:rPr>
              <w:t>S产生浓度较低，采用10%wt的氢氧化钠溶液作为碱水，由2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氢氧化钠溶液（32%wt）和5.8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清水配置而成。碱洗罐内碱液需定期检测pH值，每2月彻底更换1次碱液。</w:t>
            </w:r>
          </w:p>
          <w:p w14:paraId="37DB521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2.6.2 能源消耗</w:t>
            </w:r>
          </w:p>
          <w:p w14:paraId="4F744C1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本项目以电力为主要能源，年用电量总计约25.78万kwh，由低压电缆引自净化厂厂区796变配电所。</w:t>
            </w:r>
          </w:p>
          <w:p w14:paraId="5603592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default" w:cs="Times New Roman"/>
                <w:bCs/>
                <w:sz w:val="26"/>
                <w:szCs w:val="26"/>
                <w:lang w:val="en-US" w:eastAsia="zh-CN"/>
              </w:rPr>
              <w:t>为防止液体硫磺冷却后结块，需要使用蒸汽对输送管道进行间接加热</w:t>
            </w:r>
            <w:r>
              <w:rPr>
                <w:rFonts w:hint="eastAsia" w:cs="Times New Roman"/>
                <w:bCs/>
                <w:sz w:val="26"/>
                <w:szCs w:val="26"/>
                <w:lang w:val="en-US" w:eastAsia="zh-CN"/>
              </w:rPr>
              <w:t>，使用时间为7200 h/a，蒸汽使用量约</w:t>
            </w:r>
            <w:r>
              <w:rPr>
                <w:rFonts w:hint="eastAsia" w:cs="Times New Roman"/>
                <w:bCs/>
                <w:color w:val="000000" w:themeColor="text1"/>
                <w:sz w:val="26"/>
                <w:szCs w:val="26"/>
                <w:lang w:val="en-US" w:eastAsia="zh-CN"/>
                <w14:textFill>
                  <w14:solidFill>
                    <w14:schemeClr w14:val="tx1"/>
                  </w14:solidFill>
                </w14:textFill>
              </w:rPr>
              <w:t>为2.1万t/a</w:t>
            </w:r>
            <w:r>
              <w:rPr>
                <w:rFonts w:hint="eastAsia"/>
                <w:color w:val="000000" w:themeColor="text1"/>
                <w:sz w:val="26"/>
                <w:szCs w:val="26"/>
                <w:lang w:eastAsia="zh-CN"/>
                <w14:textFill>
                  <w14:solidFill>
                    <w14:schemeClr w14:val="tx1"/>
                  </w14:solidFill>
                </w14:textFill>
              </w:rPr>
              <w:t>（</w:t>
            </w:r>
            <w:r>
              <w:rPr>
                <w:rFonts w:hint="eastAsia"/>
                <w:color w:val="000000" w:themeColor="text1"/>
                <w:sz w:val="26"/>
                <w:szCs w:val="26"/>
                <w:lang w:val="en-US" w:eastAsia="zh-CN"/>
                <w14:textFill>
                  <w14:solidFill>
                    <w14:schemeClr w14:val="tx1"/>
                  </w14:solidFill>
                </w14:textFill>
              </w:rPr>
              <w:t>2.</w:t>
            </w:r>
            <w:r>
              <w:rPr>
                <w:rFonts w:hint="eastAsia"/>
                <w:sz w:val="26"/>
                <w:szCs w:val="26"/>
                <w:lang w:val="en-US" w:eastAsia="zh-CN"/>
              </w:rPr>
              <w:t>917 t/h</w:t>
            </w:r>
            <w:r>
              <w:rPr>
                <w:rFonts w:hint="eastAsia"/>
                <w:sz w:val="26"/>
                <w:szCs w:val="26"/>
                <w:lang w:eastAsia="zh-CN"/>
              </w:rPr>
              <w:t>）</w:t>
            </w:r>
            <w:r>
              <w:rPr>
                <w:rFonts w:hint="eastAsia" w:cs="Times New Roman"/>
                <w:bCs/>
                <w:sz w:val="26"/>
                <w:szCs w:val="26"/>
                <w:lang w:val="en-US" w:eastAsia="zh-CN"/>
              </w:rPr>
              <w:t>，由净化厂厂区蒸汽供热系统提供。</w:t>
            </w:r>
          </w:p>
          <w:p w14:paraId="3BB95DC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净化厂蒸汽供热系统共设置3台65 t/h的燃气锅炉（2用1备），产生蒸汽效率约为80%，则蒸汽供热系统蒸汽产生量为104 t/h。本项目蒸汽使用量仅占净化厂蒸汽供热系统的2.80%，</w:t>
            </w:r>
            <w:r>
              <w:rPr>
                <w:rFonts w:hint="eastAsia" w:cs="Times New Roman"/>
                <w:b/>
                <w:bCs w:val="0"/>
                <w:color w:val="000000" w:themeColor="text1"/>
                <w:sz w:val="26"/>
                <w:szCs w:val="26"/>
                <w:lang w:val="en-US" w:eastAsia="zh-CN"/>
                <w14:textFill>
                  <w14:solidFill>
                    <w14:schemeClr w14:val="tx1"/>
                  </w14:solidFill>
                </w14:textFill>
              </w:rPr>
              <w:t>依托可行</w:t>
            </w:r>
            <w:r>
              <w:rPr>
                <w:rFonts w:hint="eastAsia" w:cs="Times New Roman"/>
                <w:bCs/>
                <w:color w:val="000000" w:themeColor="text1"/>
                <w:sz w:val="26"/>
                <w:szCs w:val="26"/>
                <w:lang w:val="en-US" w:eastAsia="zh-CN"/>
                <w14:textFill>
                  <w14:solidFill>
                    <w14:schemeClr w14:val="tx1"/>
                  </w14:solidFill>
                </w14:textFill>
              </w:rPr>
              <w:t>。</w:t>
            </w:r>
          </w:p>
          <w:p w14:paraId="10AE94C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本项目供热蒸汽直接由就近的蒸汽总管提供，段头管顶引蒸汽及供气管，段末引冷凝水管用以排放冷凝水。蒸汽冷凝水</w:t>
            </w:r>
            <w:r>
              <w:rPr>
                <w:rFonts w:hint="eastAsia" w:cs="Times New Roman"/>
                <w:b w:val="0"/>
                <w:bCs/>
                <w:color w:val="000000" w:themeColor="text1"/>
                <w:sz w:val="26"/>
                <w:szCs w:val="26"/>
                <w:lang w:val="en-US" w:eastAsia="zh-CN"/>
                <w14:textFill>
                  <w14:solidFill>
                    <w14:schemeClr w14:val="tx1"/>
                  </w14:solidFill>
                </w14:textFill>
              </w:rPr>
              <w:t>通过雨水管网排放，蒸汽全部凝结为蒸汽冷凝水，则蒸汽冷凝水排放量为2.1万t/a。</w:t>
            </w:r>
          </w:p>
          <w:p w14:paraId="34E08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p>
          <w:p w14:paraId="067A4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sz w:val="26"/>
                <w:szCs w:val="26"/>
                <w:lang w:val="en-US" w:eastAsia="zh-CN"/>
              </w:rPr>
            </w:pPr>
            <w:r>
              <w:rPr>
                <w:rFonts w:hint="eastAsia" w:cs="Times New Roman"/>
                <w:b/>
                <w:bCs w:val="0"/>
                <w:sz w:val="26"/>
                <w:szCs w:val="26"/>
                <w:lang w:val="en-US" w:eastAsia="zh-CN"/>
              </w:rPr>
              <w:t>表2.1-4  主要辅料和能源消耗一览表</w:t>
            </w:r>
          </w:p>
          <w:tbl>
            <w:tblPr>
              <w:tblStyle w:val="18"/>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39"/>
              <w:gridCol w:w="527"/>
              <w:gridCol w:w="471"/>
              <w:gridCol w:w="1071"/>
              <w:gridCol w:w="975"/>
              <w:gridCol w:w="358"/>
              <w:gridCol w:w="2161"/>
            </w:tblGrid>
            <w:tr w14:paraId="05A8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1" w:type="dxa"/>
                  <w:gridSpan w:val="8"/>
                  <w:tcBorders>
                    <w:top w:val="single" w:color="000000" w:sz="12" w:space="0"/>
                    <w:left w:val="nil"/>
                    <w:right w:val="nil"/>
                    <w:tl2br w:val="nil"/>
                  </w:tcBorders>
                  <w:shd w:val="clear" w:color="auto" w:fill="FFFFFF"/>
                  <w:vAlign w:val="top"/>
                </w:tcPr>
                <w:p w14:paraId="2D9F88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color w:val="000000"/>
                      <w:sz w:val="22"/>
                      <w:szCs w:val="22"/>
                      <w:vertAlign w:val="baseline"/>
                      <w:lang w:val="en-US" w:eastAsia="zh-CN"/>
                    </w:rPr>
                  </w:pPr>
                  <w:r>
                    <w:rPr>
                      <w:rFonts w:hint="eastAsia" w:cs="Times New Roman"/>
                      <w:b/>
                      <w:bCs w:val="0"/>
                      <w:color w:val="000000"/>
                      <w:sz w:val="22"/>
                      <w:szCs w:val="22"/>
                      <w:vertAlign w:val="baseline"/>
                      <w:lang w:val="en-US" w:eastAsia="zh-CN"/>
                    </w:rPr>
                    <w:t>辅料</w:t>
                  </w:r>
                </w:p>
              </w:tc>
            </w:tr>
            <w:tr w14:paraId="41E9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Borders>
                    <w:left w:val="nil"/>
                    <w:right w:val="single" w:color="auto" w:sz="4" w:space="0"/>
                  </w:tcBorders>
                  <w:shd w:val="clear" w:color="auto" w:fill="FFFFFF"/>
                  <w:vAlign w:val="center"/>
                </w:tcPr>
                <w:p w14:paraId="49F4FC83">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sz w:val="22"/>
                      <w:szCs w:val="22"/>
                      <w:vertAlign w:val="baseline"/>
                      <w:lang w:val="en-US" w:eastAsia="zh-CN"/>
                    </w:rPr>
                  </w:pPr>
                  <w:r>
                    <w:rPr>
                      <w:b/>
                      <w:bCs/>
                      <w:color w:val="000000"/>
                      <w:spacing w:val="2"/>
                      <w:sz w:val="22"/>
                      <w:szCs w:val="22"/>
                      <w:highlight w:val="none"/>
                    </w:rPr>
                    <w:t>项目</w:t>
                  </w:r>
                </w:p>
              </w:tc>
              <w:tc>
                <w:tcPr>
                  <w:tcW w:w="1241" w:type="dxa"/>
                  <w:tcBorders>
                    <w:left w:val="single" w:color="auto" w:sz="4" w:space="0"/>
                    <w:right w:val="single" w:color="auto" w:sz="4" w:space="0"/>
                  </w:tcBorders>
                  <w:shd w:val="clear" w:color="auto" w:fill="FFFFFF"/>
                  <w:vAlign w:val="center"/>
                </w:tcPr>
                <w:p w14:paraId="62ACE6B1">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sz w:val="22"/>
                      <w:szCs w:val="22"/>
                      <w:vertAlign w:val="baseline"/>
                      <w:lang w:val="en-US" w:eastAsia="zh-CN"/>
                    </w:rPr>
                  </w:pPr>
                  <w:r>
                    <w:rPr>
                      <w:b/>
                      <w:bCs/>
                      <w:color w:val="000000"/>
                      <w:spacing w:val="2"/>
                      <w:sz w:val="22"/>
                      <w:szCs w:val="22"/>
                      <w:highlight w:val="none"/>
                    </w:rPr>
                    <w:t>名称</w:t>
                  </w:r>
                </w:p>
              </w:tc>
              <w:tc>
                <w:tcPr>
                  <w:tcW w:w="1000" w:type="dxa"/>
                  <w:gridSpan w:val="2"/>
                  <w:tcBorders>
                    <w:left w:val="single" w:color="auto" w:sz="4" w:space="0"/>
                    <w:right w:val="single" w:color="auto" w:sz="4" w:space="0"/>
                  </w:tcBorders>
                  <w:shd w:val="clear" w:color="auto" w:fill="FFFFFF"/>
                  <w:vAlign w:val="center"/>
                </w:tcPr>
                <w:p w14:paraId="72B7AF50">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sz w:val="22"/>
                      <w:szCs w:val="22"/>
                      <w:vertAlign w:val="baseline"/>
                      <w:lang w:val="en-US" w:eastAsia="zh-CN"/>
                    </w:rPr>
                  </w:pPr>
                  <w:r>
                    <w:rPr>
                      <w:b/>
                      <w:bCs/>
                      <w:color w:val="000000"/>
                      <w:spacing w:val="5"/>
                      <w:sz w:val="22"/>
                      <w:szCs w:val="22"/>
                      <w:highlight w:val="none"/>
                    </w:rPr>
                    <w:t>年耗量</w:t>
                  </w:r>
                </w:p>
              </w:tc>
              <w:tc>
                <w:tcPr>
                  <w:tcW w:w="1072" w:type="dxa"/>
                  <w:tcBorders>
                    <w:left w:val="single" w:color="auto" w:sz="4" w:space="0"/>
                    <w:right w:val="single" w:color="auto" w:sz="4" w:space="0"/>
                  </w:tcBorders>
                  <w:shd w:val="clear" w:color="auto" w:fill="FFFFFF"/>
                  <w:vAlign w:val="center"/>
                </w:tcPr>
                <w:p w14:paraId="24692C0A">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eastAsia="宋体"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单次耗量</w:t>
                  </w:r>
                </w:p>
              </w:tc>
              <w:tc>
                <w:tcPr>
                  <w:tcW w:w="1334" w:type="dxa"/>
                  <w:gridSpan w:val="2"/>
                  <w:tcBorders>
                    <w:left w:val="single" w:color="auto" w:sz="4" w:space="0"/>
                    <w:right w:val="single" w:color="auto" w:sz="4" w:space="0"/>
                  </w:tcBorders>
                  <w:shd w:val="clear" w:color="auto" w:fill="FFFFFF"/>
                  <w:vAlign w:val="center"/>
                </w:tcPr>
                <w:p w14:paraId="24008795">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sz w:val="22"/>
                      <w:szCs w:val="22"/>
                      <w:vertAlign w:val="baseline"/>
                      <w:lang w:val="en-US" w:eastAsia="zh-CN"/>
                    </w:rPr>
                  </w:pPr>
                  <w:r>
                    <w:rPr>
                      <w:rFonts w:hint="default" w:cs="Times New Roman"/>
                      <w:b/>
                      <w:bCs w:val="0"/>
                      <w:color w:val="000000"/>
                      <w:sz w:val="22"/>
                      <w:szCs w:val="22"/>
                      <w:vertAlign w:val="baseline"/>
                      <w:lang w:val="en-US" w:eastAsia="zh-CN"/>
                    </w:rPr>
                    <w:t>来源</w:t>
                  </w:r>
                </w:p>
              </w:tc>
              <w:tc>
                <w:tcPr>
                  <w:tcW w:w="2164" w:type="dxa"/>
                  <w:tcBorders>
                    <w:left w:val="single" w:color="auto" w:sz="4" w:space="0"/>
                    <w:right w:val="nil"/>
                  </w:tcBorders>
                  <w:shd w:val="clear" w:color="auto" w:fill="FFFFFF"/>
                  <w:vAlign w:val="center"/>
                </w:tcPr>
                <w:p w14:paraId="52686B92">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000000"/>
                      <w:sz w:val="22"/>
                      <w:szCs w:val="22"/>
                      <w:vertAlign w:val="baseline"/>
                      <w:lang w:val="en-US" w:eastAsia="zh-CN"/>
                    </w:rPr>
                  </w:pPr>
                  <w:r>
                    <w:rPr>
                      <w:b/>
                      <w:bCs/>
                      <w:color w:val="000000"/>
                      <w:spacing w:val="2"/>
                      <w:sz w:val="22"/>
                      <w:szCs w:val="22"/>
                      <w:highlight w:val="none"/>
                    </w:rPr>
                    <w:t>备注</w:t>
                  </w:r>
                </w:p>
              </w:tc>
            </w:tr>
            <w:tr w14:paraId="6385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0" w:type="dxa"/>
                  <w:tcBorders>
                    <w:left w:val="nil"/>
                    <w:right w:val="single" w:color="auto" w:sz="4" w:space="0"/>
                  </w:tcBorders>
                  <w:shd w:val="clear" w:color="auto" w:fill="FFFFFF"/>
                  <w:vAlign w:val="center"/>
                </w:tcPr>
                <w:p w14:paraId="3E1D4E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碱水罐</w:t>
                  </w:r>
                </w:p>
              </w:tc>
              <w:tc>
                <w:tcPr>
                  <w:tcW w:w="1241" w:type="dxa"/>
                  <w:tcBorders>
                    <w:left w:val="single" w:color="auto" w:sz="4" w:space="0"/>
                    <w:right w:val="single" w:color="auto" w:sz="4" w:space="0"/>
                  </w:tcBorders>
                  <w:shd w:val="clear" w:color="auto" w:fill="FFFFFF"/>
                  <w:vAlign w:val="center"/>
                </w:tcPr>
                <w:p w14:paraId="244B3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商品氢氧化钠溶液（32%wt）</w:t>
                  </w:r>
                </w:p>
              </w:tc>
              <w:tc>
                <w:tcPr>
                  <w:tcW w:w="1000" w:type="dxa"/>
                  <w:gridSpan w:val="2"/>
                  <w:tcBorders>
                    <w:left w:val="single" w:color="auto" w:sz="4" w:space="0"/>
                    <w:right w:val="single" w:color="auto" w:sz="4" w:space="0"/>
                  </w:tcBorders>
                  <w:shd w:val="clear" w:color="auto" w:fill="FFFFFF"/>
                  <w:vAlign w:val="center"/>
                </w:tcPr>
                <w:p w14:paraId="75C12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superscript"/>
                      <w:lang w:val="en-US" w:eastAsia="zh-CN"/>
                    </w:rPr>
                  </w:pPr>
                  <w:r>
                    <w:rPr>
                      <w:rFonts w:hint="eastAsia" w:cs="Times New Roman"/>
                      <w:b w:val="0"/>
                      <w:bCs/>
                      <w:color w:val="000000"/>
                      <w:sz w:val="22"/>
                      <w:szCs w:val="22"/>
                      <w:vertAlign w:val="baseline"/>
                      <w:lang w:val="en-US" w:eastAsia="zh-CN"/>
                    </w:rPr>
                    <w:t>12 m</w:t>
                  </w:r>
                  <w:r>
                    <w:rPr>
                      <w:rFonts w:hint="eastAsia" w:cs="Times New Roman"/>
                      <w:b w:val="0"/>
                      <w:bCs/>
                      <w:color w:val="000000"/>
                      <w:sz w:val="22"/>
                      <w:szCs w:val="22"/>
                      <w:vertAlign w:val="superscript"/>
                      <w:lang w:val="en-US" w:eastAsia="zh-CN"/>
                    </w:rPr>
                    <w:t>3</w:t>
                  </w:r>
                </w:p>
              </w:tc>
              <w:tc>
                <w:tcPr>
                  <w:tcW w:w="1072" w:type="dxa"/>
                  <w:tcBorders>
                    <w:left w:val="single" w:color="auto" w:sz="4" w:space="0"/>
                    <w:right w:val="single" w:color="auto" w:sz="4" w:space="0"/>
                  </w:tcBorders>
                  <w:shd w:val="clear" w:color="auto" w:fill="FFFFFF"/>
                  <w:vAlign w:val="center"/>
                </w:tcPr>
                <w:p w14:paraId="1A3035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2 m</w:t>
                  </w:r>
                  <w:r>
                    <w:rPr>
                      <w:rFonts w:hint="eastAsia" w:cs="Times New Roman"/>
                      <w:b w:val="0"/>
                      <w:bCs/>
                      <w:color w:val="000000"/>
                      <w:sz w:val="22"/>
                      <w:szCs w:val="22"/>
                      <w:vertAlign w:val="superscript"/>
                      <w:lang w:val="en-US" w:eastAsia="zh-CN"/>
                    </w:rPr>
                    <w:t>3</w:t>
                  </w:r>
                </w:p>
              </w:tc>
              <w:tc>
                <w:tcPr>
                  <w:tcW w:w="1334" w:type="dxa"/>
                  <w:gridSpan w:val="2"/>
                  <w:tcBorders>
                    <w:left w:val="single" w:color="auto" w:sz="4" w:space="0"/>
                    <w:right w:val="single" w:color="auto" w:sz="4" w:space="0"/>
                  </w:tcBorders>
                  <w:shd w:val="clear" w:color="auto" w:fill="FFFFFF"/>
                  <w:vAlign w:val="center"/>
                </w:tcPr>
                <w:p w14:paraId="103CA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由普光净化厂内危化品库房负责配送和投加</w:t>
                  </w:r>
                  <w:r>
                    <w:rPr>
                      <w:rFonts w:hint="eastAsia" w:cs="Times New Roman"/>
                      <w:b w:val="0"/>
                      <w:bCs/>
                      <w:color w:val="000000"/>
                      <w:sz w:val="22"/>
                      <w:szCs w:val="22"/>
                      <w:vertAlign w:val="baseline"/>
                      <w:lang w:val="en-US" w:eastAsia="zh-CN"/>
                    </w:rPr>
                    <w:t>，不在液硫装车站场储存</w:t>
                  </w:r>
                </w:p>
              </w:tc>
              <w:tc>
                <w:tcPr>
                  <w:tcW w:w="2164" w:type="dxa"/>
                  <w:tcBorders>
                    <w:left w:val="single" w:color="auto" w:sz="4" w:space="0"/>
                    <w:right w:val="nil"/>
                  </w:tcBorders>
                  <w:shd w:val="clear" w:color="auto" w:fill="FFFFFF"/>
                  <w:vAlign w:val="center"/>
                </w:tcPr>
                <w:p w14:paraId="0A8EC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drawing>
                      <wp:inline distT="0" distB="0" distL="114300" distR="114300">
                        <wp:extent cx="1259840" cy="1221740"/>
                        <wp:effectExtent l="0" t="0" r="16510" b="165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4"/>
                                <a:srcRect l="48498" t="23487" b="18503"/>
                                <a:stretch>
                                  <a:fillRect/>
                                </a:stretch>
                              </pic:blipFill>
                              <pic:spPr>
                                <a:xfrm>
                                  <a:off x="0" y="0"/>
                                  <a:ext cx="1259840" cy="1221740"/>
                                </a:xfrm>
                                <a:prstGeom prst="rect">
                                  <a:avLst/>
                                </a:prstGeom>
                              </pic:spPr>
                            </pic:pic>
                          </a:graphicData>
                        </a:graphic>
                      </wp:inline>
                    </w:drawing>
                  </w:r>
                </w:p>
              </w:tc>
            </w:tr>
            <w:tr w14:paraId="6C31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1" w:type="dxa"/>
                  <w:gridSpan w:val="8"/>
                  <w:tcBorders>
                    <w:left w:val="nil"/>
                    <w:right w:val="nil"/>
                  </w:tcBorders>
                  <w:shd w:val="clear" w:color="auto" w:fill="FFFFFF"/>
                  <w:vAlign w:val="top"/>
                </w:tcPr>
                <w:p w14:paraId="25866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bCs w:val="0"/>
                      <w:color w:val="000000"/>
                      <w:sz w:val="22"/>
                      <w:szCs w:val="22"/>
                      <w:vertAlign w:val="baseline"/>
                      <w:lang w:val="en-US" w:eastAsia="zh-CN"/>
                    </w:rPr>
                    <w:t>能源消耗</w:t>
                  </w:r>
                </w:p>
              </w:tc>
            </w:tr>
            <w:tr w14:paraId="059C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3"/>
                  <w:tcBorders>
                    <w:left w:val="nil"/>
                  </w:tcBorders>
                  <w:shd w:val="clear" w:color="auto" w:fill="FFFFFF"/>
                  <w:vAlign w:val="top"/>
                </w:tcPr>
                <w:p w14:paraId="685E9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kern w:val="2"/>
                      <w:sz w:val="22"/>
                      <w:szCs w:val="22"/>
                      <w:vertAlign w:val="baseline"/>
                      <w:lang w:val="en-US" w:eastAsia="zh-CN" w:bidi="ar-SA"/>
                    </w:rPr>
                  </w:pPr>
                  <w:r>
                    <w:rPr>
                      <w:rFonts w:hint="eastAsia" w:cs="Times New Roman"/>
                      <w:b/>
                      <w:bCs w:val="0"/>
                      <w:color w:val="000000"/>
                      <w:sz w:val="22"/>
                      <w:szCs w:val="22"/>
                      <w:vertAlign w:val="baseline"/>
                      <w:lang w:val="en-US" w:eastAsia="zh-CN"/>
                    </w:rPr>
                    <w:t>序号</w:t>
                  </w:r>
                </w:p>
              </w:tc>
              <w:tc>
                <w:tcPr>
                  <w:tcW w:w="2520" w:type="dxa"/>
                  <w:gridSpan w:val="3"/>
                  <w:shd w:val="clear" w:color="auto" w:fill="FFFFFF"/>
                  <w:vAlign w:val="top"/>
                </w:tcPr>
                <w:p w14:paraId="73677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kern w:val="2"/>
                      <w:sz w:val="22"/>
                      <w:szCs w:val="22"/>
                      <w:vertAlign w:val="baseline"/>
                      <w:lang w:val="en-US" w:eastAsia="zh-CN" w:bidi="ar-SA"/>
                    </w:rPr>
                  </w:pPr>
                  <w:r>
                    <w:rPr>
                      <w:rFonts w:hint="eastAsia" w:cs="Times New Roman"/>
                      <w:b/>
                      <w:bCs w:val="0"/>
                      <w:color w:val="000000"/>
                      <w:sz w:val="22"/>
                      <w:szCs w:val="22"/>
                      <w:vertAlign w:val="baseline"/>
                      <w:lang w:val="en-US" w:eastAsia="zh-CN"/>
                    </w:rPr>
                    <w:t>种类</w:t>
                  </w:r>
                </w:p>
              </w:tc>
              <w:tc>
                <w:tcPr>
                  <w:tcW w:w="2522" w:type="dxa"/>
                  <w:gridSpan w:val="2"/>
                  <w:tcBorders>
                    <w:right w:val="nil"/>
                  </w:tcBorders>
                  <w:shd w:val="clear" w:color="auto" w:fill="FFFFFF"/>
                  <w:vAlign w:val="top"/>
                </w:tcPr>
                <w:p w14:paraId="6016E0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kern w:val="2"/>
                      <w:sz w:val="22"/>
                      <w:szCs w:val="22"/>
                      <w:vertAlign w:val="baseline"/>
                      <w:lang w:val="en-US" w:eastAsia="zh-CN" w:bidi="ar-SA"/>
                    </w:rPr>
                  </w:pPr>
                  <w:r>
                    <w:rPr>
                      <w:rFonts w:hint="eastAsia" w:cs="Times New Roman"/>
                      <w:b/>
                      <w:bCs w:val="0"/>
                      <w:color w:val="000000"/>
                      <w:sz w:val="22"/>
                      <w:szCs w:val="22"/>
                      <w:vertAlign w:val="baseline"/>
                      <w:lang w:val="en-US" w:eastAsia="zh-CN"/>
                    </w:rPr>
                    <w:t>消耗量</w:t>
                  </w:r>
                </w:p>
              </w:tc>
            </w:tr>
            <w:tr w14:paraId="6D7F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3"/>
                  <w:tcBorders>
                    <w:left w:val="nil"/>
                  </w:tcBorders>
                  <w:shd w:val="clear" w:color="auto" w:fill="FFFFFF"/>
                  <w:vAlign w:val="top"/>
                </w:tcPr>
                <w:p w14:paraId="216934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1</w:t>
                  </w:r>
                </w:p>
              </w:tc>
              <w:tc>
                <w:tcPr>
                  <w:tcW w:w="2520" w:type="dxa"/>
                  <w:gridSpan w:val="3"/>
                  <w:shd w:val="clear" w:color="auto" w:fill="FFFFFF"/>
                  <w:vAlign w:val="top"/>
                </w:tcPr>
                <w:p w14:paraId="6F42AD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电力</w:t>
                  </w:r>
                </w:p>
              </w:tc>
              <w:tc>
                <w:tcPr>
                  <w:tcW w:w="2522" w:type="dxa"/>
                  <w:gridSpan w:val="2"/>
                  <w:tcBorders>
                    <w:right w:val="nil"/>
                  </w:tcBorders>
                  <w:shd w:val="clear" w:color="auto" w:fill="FFFFFF"/>
                  <w:vAlign w:val="top"/>
                </w:tcPr>
                <w:p w14:paraId="437D2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default" w:cs="Times New Roman"/>
                      <w:b w:val="0"/>
                      <w:bCs/>
                      <w:color w:val="000000"/>
                      <w:sz w:val="22"/>
                      <w:szCs w:val="22"/>
                      <w:vertAlign w:val="baseline"/>
                      <w:lang w:val="en-US" w:eastAsia="zh-CN"/>
                    </w:rPr>
                    <w:t>25.78万kwh</w:t>
                  </w:r>
                </w:p>
              </w:tc>
            </w:tr>
            <w:tr w14:paraId="4FA7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9" w:type="dxa"/>
                  <w:gridSpan w:val="3"/>
                  <w:tcBorders>
                    <w:left w:val="nil"/>
                    <w:bottom w:val="single" w:color="000000" w:sz="12" w:space="0"/>
                  </w:tcBorders>
                  <w:shd w:val="clear" w:color="auto" w:fill="FFFFFF"/>
                  <w:vAlign w:val="top"/>
                </w:tcPr>
                <w:p w14:paraId="191C5B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2</w:t>
                  </w:r>
                </w:p>
              </w:tc>
              <w:tc>
                <w:tcPr>
                  <w:tcW w:w="2520" w:type="dxa"/>
                  <w:gridSpan w:val="3"/>
                  <w:tcBorders>
                    <w:bottom w:val="single" w:color="000000" w:sz="12" w:space="0"/>
                  </w:tcBorders>
                  <w:shd w:val="clear" w:color="auto" w:fill="FFFFFF"/>
                  <w:vAlign w:val="top"/>
                </w:tcPr>
                <w:p w14:paraId="2F3145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sz w:val="22"/>
                      <w:szCs w:val="22"/>
                      <w:vertAlign w:val="baseline"/>
                      <w:lang w:val="en-US" w:eastAsia="zh-CN"/>
                    </w:rPr>
                    <w:t>蒸汽</w:t>
                  </w:r>
                </w:p>
              </w:tc>
              <w:tc>
                <w:tcPr>
                  <w:tcW w:w="2522" w:type="dxa"/>
                  <w:gridSpan w:val="2"/>
                  <w:tcBorders>
                    <w:bottom w:val="single" w:color="000000" w:sz="12" w:space="0"/>
                    <w:right w:val="nil"/>
                  </w:tcBorders>
                  <w:shd w:val="clear" w:color="auto" w:fill="FFFFFF"/>
                  <w:vAlign w:val="top"/>
                </w:tcPr>
                <w:p w14:paraId="18E37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000000"/>
                      <w:sz w:val="22"/>
                      <w:szCs w:val="22"/>
                      <w:vertAlign w:val="baseline"/>
                      <w:lang w:val="en-US" w:eastAsia="zh-CN"/>
                    </w:rPr>
                  </w:pPr>
                  <w:r>
                    <w:rPr>
                      <w:rFonts w:hint="eastAsia" w:cs="Times New Roman"/>
                      <w:b w:val="0"/>
                      <w:bCs/>
                      <w:color w:val="000000" w:themeColor="text1"/>
                      <w:sz w:val="22"/>
                      <w:szCs w:val="22"/>
                      <w:vertAlign w:val="baseline"/>
                      <w:lang w:val="en-US" w:eastAsia="zh-CN"/>
                      <w14:textFill>
                        <w14:solidFill>
                          <w14:schemeClr w14:val="tx1"/>
                        </w14:solidFill>
                      </w14:textFill>
                    </w:rPr>
                    <w:t>2.1万t</w:t>
                  </w:r>
                </w:p>
              </w:tc>
            </w:tr>
          </w:tbl>
          <w:p w14:paraId="6151C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53DDDD8D">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2.1.7 水平衡</w:t>
            </w:r>
          </w:p>
          <w:p w14:paraId="5BB923B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（1）给水</w:t>
            </w:r>
          </w:p>
          <w:p w14:paraId="3C4DC70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因本项目定员均由净化厂原有员工内部调配，净化厂整体不新增人员，无新增生活用水。</w:t>
            </w:r>
          </w:p>
          <w:p w14:paraId="4DEAB20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本项目生产用水主要为供热蒸汽用水、水浴除尘器用水和碱洗罐用水，由净化厂厂区工业给水系统提供。</w:t>
            </w:r>
          </w:p>
          <w:p w14:paraId="5DB584A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①供热蒸汽用水</w:t>
            </w:r>
          </w:p>
          <w:p w14:paraId="2AB9AFE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蒸汽使用量约为2.1万t/a（2.917 t/h），由净化厂厂区蒸汽供热系统提供。</w:t>
            </w:r>
          </w:p>
          <w:p w14:paraId="4B43553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②水浴除尘器用水</w:t>
            </w:r>
          </w:p>
          <w:p w14:paraId="0F056B9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vertAlign w:val="baseline"/>
                <w:lang w:val="en-US" w:eastAsia="zh-CN"/>
              </w:rPr>
            </w:pPr>
            <w:r>
              <w:rPr>
                <w:rFonts w:hint="eastAsia" w:cs="Times New Roman"/>
                <w:bCs/>
                <w:sz w:val="26"/>
                <w:szCs w:val="26"/>
                <w:lang w:val="en-US" w:eastAsia="zh-CN"/>
              </w:rPr>
              <w:t>参考《除尘技术手册》（张殿印、张学仪），水浴除尘器液气比为0.134 L•m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，本项目废气量为5000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/h（45000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/d），则水浴除尘器的需求用水量为6.03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/d。除尘用水每日一换，水浴除尘过程因高温损失部分水分（0.1），本项目考虑水浴除尘器的用水量为7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/d（2100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/a）。</w:t>
            </w:r>
          </w:p>
          <w:p w14:paraId="53875B6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③碱洗罐用水</w:t>
            </w:r>
          </w:p>
          <w:p w14:paraId="1CFABF0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vertAlign w:val="baseline"/>
                <w:lang w:val="en-US" w:eastAsia="zh-CN"/>
              </w:rPr>
            </w:pPr>
            <w:r>
              <w:rPr>
                <w:rFonts w:hint="eastAsia" w:ascii="Times New Roman" w:hAnsi="Times New Roman" w:eastAsia="宋体" w:cs="Times New Roman"/>
                <w:bCs/>
                <w:sz w:val="26"/>
                <w:szCs w:val="26"/>
                <w:vertAlign w:val="baseline"/>
                <w:lang w:val="en-US" w:eastAsia="zh-CN"/>
              </w:rPr>
              <w:t>碱洗罐内碱液需定期检测pH值，每2月彻底更换1次碱液。</w:t>
            </w:r>
            <w:r>
              <w:rPr>
                <w:rFonts w:hint="eastAsia" w:ascii="Times New Roman" w:hAnsi="Times New Roman" w:eastAsia="宋体" w:cs="Times New Roman"/>
                <w:bCs/>
                <w:sz w:val="26"/>
                <w:szCs w:val="26"/>
                <w:lang w:val="en-US" w:eastAsia="zh-CN"/>
              </w:rPr>
              <w:t>本项目碱洗罐尺寸为φ 3000 mm×2000 mm，有效容积7.8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w:t>
            </w:r>
            <w:r>
              <w:rPr>
                <w:rFonts w:hint="eastAsia" w:cs="Times New Roman"/>
                <w:bCs/>
                <w:sz w:val="26"/>
                <w:szCs w:val="26"/>
                <w:lang w:val="en-US" w:eastAsia="zh-CN"/>
              </w:rPr>
              <w:t>采用10%wt的氢氧化钠溶液作为碱水，由2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氢氧化钠溶液（32%wt）和5.8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清水配置而成，</w:t>
            </w:r>
            <w:r>
              <w:rPr>
                <w:rFonts w:hint="eastAsia" w:ascii="Times New Roman" w:hAnsi="Times New Roman" w:eastAsia="宋体" w:cs="Times New Roman"/>
                <w:bCs/>
                <w:sz w:val="26"/>
                <w:szCs w:val="26"/>
                <w:vertAlign w:val="baseline"/>
                <w:lang w:val="en-US" w:eastAsia="zh-CN"/>
              </w:rPr>
              <w:t>则碱洗罐定期补充用水为</w:t>
            </w:r>
            <w:r>
              <w:rPr>
                <w:rFonts w:hint="eastAsia" w:cs="Times New Roman"/>
                <w:bCs/>
                <w:sz w:val="26"/>
                <w:szCs w:val="26"/>
                <w:vertAlign w:val="baseline"/>
                <w:lang w:val="en-US" w:eastAsia="zh-CN"/>
              </w:rPr>
              <w:t>5</w:t>
            </w:r>
            <w:r>
              <w:rPr>
                <w:rFonts w:hint="eastAsia" w:ascii="Times New Roman" w:hAnsi="Times New Roman" w:eastAsia="宋体" w:cs="Times New Roman"/>
                <w:bCs/>
                <w:sz w:val="26"/>
                <w:szCs w:val="26"/>
                <w:vertAlign w:val="baseline"/>
                <w:lang w:val="en-US" w:eastAsia="zh-CN"/>
              </w:rPr>
              <w:t>.8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/次（</w:t>
            </w:r>
            <w:r>
              <w:rPr>
                <w:rFonts w:hint="eastAsia" w:cs="Times New Roman"/>
                <w:bCs/>
                <w:sz w:val="26"/>
                <w:szCs w:val="26"/>
                <w:vertAlign w:val="baseline"/>
                <w:lang w:val="en-US" w:eastAsia="zh-CN"/>
              </w:rPr>
              <w:t>34</w:t>
            </w:r>
            <w:r>
              <w:rPr>
                <w:rFonts w:hint="eastAsia" w:ascii="Times New Roman" w:hAnsi="Times New Roman" w:eastAsia="宋体" w:cs="Times New Roman"/>
                <w:bCs/>
                <w:sz w:val="26"/>
                <w:szCs w:val="26"/>
                <w:vertAlign w:val="baseline"/>
                <w:lang w:val="en-US" w:eastAsia="zh-CN"/>
              </w:rPr>
              <w:t>.8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/a）。</w:t>
            </w:r>
          </w:p>
          <w:p w14:paraId="347D967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（2）排水</w:t>
            </w:r>
          </w:p>
          <w:p w14:paraId="50F5E4D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本项目为在净化厂内预留空地建设的液硫装车辅助项目，不新增用地，即不新增汇水面积，净化厂初期雨水量无新增。</w:t>
            </w:r>
          </w:p>
          <w:p w14:paraId="6D55863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①</w:t>
            </w:r>
            <w:r>
              <w:rPr>
                <w:rFonts w:hint="default" w:cs="Times New Roman"/>
                <w:bCs/>
                <w:sz w:val="26"/>
                <w:szCs w:val="26"/>
                <w:lang w:val="en-US" w:eastAsia="zh-CN"/>
              </w:rPr>
              <w:t>蒸汽冷凝水</w:t>
            </w:r>
          </w:p>
          <w:p w14:paraId="033A457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color w:val="000000" w:themeColor="text1"/>
                <w:sz w:val="26"/>
                <w:szCs w:val="26"/>
                <w:lang w:val="en-US" w:eastAsia="zh-CN"/>
                <w14:textFill>
                  <w14:solidFill>
                    <w14:schemeClr w14:val="tx1"/>
                  </w14:solidFill>
                </w14:textFill>
              </w:rPr>
            </w:pPr>
            <w:r>
              <w:rPr>
                <w:rFonts w:hint="default" w:cs="Times New Roman"/>
                <w:bCs/>
                <w:sz w:val="26"/>
                <w:szCs w:val="26"/>
                <w:lang w:val="en-US" w:eastAsia="zh-CN"/>
              </w:rPr>
              <w:t>蒸汽全部凝结为</w:t>
            </w:r>
            <w:r>
              <w:rPr>
                <w:rFonts w:hint="default" w:cs="Times New Roman"/>
                <w:bCs/>
                <w:color w:val="000000" w:themeColor="text1"/>
                <w:sz w:val="26"/>
                <w:szCs w:val="26"/>
                <w:lang w:val="en-US" w:eastAsia="zh-CN"/>
                <w14:textFill>
                  <w14:solidFill>
                    <w14:schemeClr w14:val="tx1"/>
                  </w14:solidFill>
                </w14:textFill>
              </w:rPr>
              <w:t>蒸汽冷凝水，则蒸汽冷凝水排放量为2.1万t/a</w:t>
            </w:r>
            <w:r>
              <w:rPr>
                <w:rFonts w:hint="eastAsia" w:cs="Times New Roman"/>
                <w:bCs/>
                <w:color w:val="000000" w:themeColor="text1"/>
                <w:sz w:val="26"/>
                <w:szCs w:val="26"/>
                <w:lang w:val="en-US" w:eastAsia="zh-CN"/>
                <w14:textFill>
                  <w14:solidFill>
                    <w14:schemeClr w14:val="tx1"/>
                  </w14:solidFill>
                </w14:textFill>
              </w:rPr>
              <w:t>（70 m</w:t>
            </w:r>
            <w:r>
              <w:rPr>
                <w:rFonts w:hint="eastAsia" w:cs="Times New Roman"/>
                <w:bCs/>
                <w:color w:val="000000" w:themeColor="text1"/>
                <w:sz w:val="26"/>
                <w:szCs w:val="26"/>
                <w:vertAlign w:val="superscript"/>
                <w:lang w:val="en-US" w:eastAsia="zh-CN"/>
                <w14:textFill>
                  <w14:solidFill>
                    <w14:schemeClr w14:val="tx1"/>
                  </w14:solidFill>
                </w14:textFill>
              </w:rPr>
              <w:t>3</w:t>
            </w:r>
            <w:r>
              <w:rPr>
                <w:rFonts w:hint="eastAsia" w:cs="Times New Roman"/>
                <w:bCs/>
                <w:color w:val="000000" w:themeColor="text1"/>
                <w:sz w:val="26"/>
                <w:szCs w:val="26"/>
                <w:lang w:val="en-US" w:eastAsia="zh-CN"/>
                <w14:textFill>
                  <w14:solidFill>
                    <w14:schemeClr w14:val="tx1"/>
                  </w14:solidFill>
                </w14:textFill>
              </w:rPr>
              <w:t>/d），通过雨水管网接入净化厂已建于雨水管网。</w:t>
            </w:r>
          </w:p>
          <w:p w14:paraId="71A3AE4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②水浴除尘废水</w:t>
            </w:r>
          </w:p>
          <w:p w14:paraId="73B74AF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除尘废水的主要污染物为SS，COD和硫化物，考虑水浴除尘过程因高温损失部分水分，损失系数0.1，则水浴除尘废水产生量为</w:t>
            </w:r>
            <w:r>
              <w:rPr>
                <w:rFonts w:hint="eastAsia" w:cs="Times New Roman"/>
                <w:bCs/>
                <w:sz w:val="26"/>
                <w:szCs w:val="26"/>
                <w:vertAlign w:val="baseline"/>
                <w:lang w:val="en-US" w:eastAsia="zh-CN"/>
              </w:rPr>
              <w:t>6.3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/d（1890 m</w:t>
            </w:r>
            <w:r>
              <w:rPr>
                <w:rFonts w:hint="eastAsia" w:cs="Times New Roman"/>
                <w:bCs/>
                <w:sz w:val="26"/>
                <w:szCs w:val="26"/>
                <w:vertAlign w:val="superscript"/>
                <w:lang w:val="en-US" w:eastAsia="zh-CN"/>
              </w:rPr>
              <w:t>3</w:t>
            </w:r>
            <w:r>
              <w:rPr>
                <w:rFonts w:hint="eastAsia" w:cs="Times New Roman"/>
                <w:bCs/>
                <w:sz w:val="26"/>
                <w:szCs w:val="26"/>
                <w:vertAlign w:val="baseline"/>
                <w:lang w:val="en-US" w:eastAsia="zh-CN"/>
              </w:rPr>
              <w:t>/a）。</w:t>
            </w:r>
            <w:r>
              <w:rPr>
                <w:rFonts w:hint="eastAsia" w:cs="Times New Roman"/>
                <w:bCs/>
                <w:sz w:val="26"/>
                <w:szCs w:val="26"/>
                <w:lang w:val="en-US" w:eastAsia="zh-CN"/>
              </w:rPr>
              <w:t>每日装车工作结束后，将除尘废水通过排水管接入厂区已建生产污水管网。</w:t>
            </w:r>
          </w:p>
          <w:p w14:paraId="5DC6CAD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③碱洗罐废液</w:t>
            </w:r>
          </w:p>
          <w:p w14:paraId="41E4BAC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碱洗罐内碱液需定期检测pH值，每2月彻底更换1次碱液。更换的废碱洗液作为危险废物随即直接交由具有资质的单位拉运和处理，不暂存，更换前联系危险废物处置单位。</w:t>
            </w:r>
          </w:p>
          <w:p w14:paraId="768D6D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sz w:val="26"/>
                <w:szCs w:val="26"/>
                <w:lang w:val="en-US" w:eastAsia="zh-CN"/>
              </w:rPr>
            </w:pPr>
          </w:p>
          <w:p w14:paraId="12A88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default" w:cs="Times New Roman"/>
                <w:bCs/>
                <w:sz w:val="26"/>
                <w:szCs w:val="26"/>
                <w:lang w:val="en-US" w:eastAsia="zh-CN"/>
              </w:rPr>
              <w:drawing>
                <wp:inline distT="0" distB="0" distL="114300" distR="114300">
                  <wp:extent cx="5039995" cy="1824355"/>
                  <wp:effectExtent l="0" t="0" r="0" b="0"/>
                  <wp:docPr id="9" name="ECB019B1-382A-4266-B25C-5B523AA43C14-1" descr="C:/Users/Administrator/AppData/Local/Temp/wps.QkDyU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1" descr="C:/Users/Administrator/AppData/Local/Temp/wps.QkDyUawps"/>
                          <pic:cNvPicPr>
                            <a:picLocks noChangeAspect="1"/>
                          </pic:cNvPicPr>
                        </pic:nvPicPr>
                        <pic:blipFill>
                          <a:blip r:embed="rId15"/>
                          <a:stretch>
                            <a:fillRect/>
                          </a:stretch>
                        </pic:blipFill>
                        <pic:spPr>
                          <a:xfrm>
                            <a:off x="0" y="0"/>
                            <a:ext cx="5039995" cy="1824355"/>
                          </a:xfrm>
                          <a:prstGeom prst="rect">
                            <a:avLst/>
                          </a:prstGeom>
                          <a:noFill/>
                          <a:ln>
                            <a:noFill/>
                          </a:ln>
                        </pic:spPr>
                      </pic:pic>
                    </a:graphicData>
                  </a:graphic>
                </wp:inline>
              </w:drawing>
            </w:r>
          </w:p>
          <w:p w14:paraId="3E96093D">
            <w:pPr>
              <w:keepNext w:val="0"/>
              <w:keepLines w:val="0"/>
              <w:pageBreakBefore w:val="0"/>
              <w:widowControl w:val="0"/>
              <w:kinsoku/>
              <w:wordWrap/>
              <w:overflowPunct/>
              <w:topLinePunct w:val="0"/>
              <w:autoSpaceDE/>
              <w:autoSpaceDN/>
              <w:bidi w:val="0"/>
              <w:adjustRightInd w:val="0"/>
              <w:snapToGrid w:val="0"/>
              <w:spacing w:line="240" w:lineRule="auto"/>
              <w:ind w:firstLine="522" w:firstLineChars="200"/>
              <w:jc w:val="center"/>
              <w:textAlignment w:val="auto"/>
              <w:rPr>
                <w:rFonts w:hint="eastAsia" w:cs="Times New Roman"/>
                <w:b/>
                <w:bCs w:val="0"/>
                <w:sz w:val="26"/>
                <w:szCs w:val="26"/>
                <w:lang w:val="en-US" w:eastAsia="zh-CN"/>
              </w:rPr>
            </w:pPr>
            <w:r>
              <w:rPr>
                <w:rFonts w:hint="eastAsia" w:cs="Times New Roman"/>
                <w:b/>
                <w:bCs w:val="0"/>
                <w:sz w:val="26"/>
                <w:szCs w:val="26"/>
                <w:lang w:val="en-US" w:eastAsia="zh-CN"/>
              </w:rPr>
              <w:t>图2.1-3  本项目最大每日水平衡图（m</w:t>
            </w:r>
            <w:r>
              <w:rPr>
                <w:rFonts w:hint="eastAsia" w:cs="Times New Roman"/>
                <w:b/>
                <w:bCs w:val="0"/>
                <w:sz w:val="26"/>
                <w:szCs w:val="26"/>
                <w:vertAlign w:val="superscript"/>
                <w:lang w:val="en-US" w:eastAsia="zh-CN"/>
              </w:rPr>
              <w:t>3</w:t>
            </w:r>
            <w:r>
              <w:rPr>
                <w:rFonts w:hint="eastAsia" w:cs="Times New Roman"/>
                <w:b/>
                <w:bCs w:val="0"/>
                <w:sz w:val="26"/>
                <w:szCs w:val="26"/>
                <w:vertAlign w:val="baseline"/>
                <w:lang w:val="en-US" w:eastAsia="zh-CN"/>
              </w:rPr>
              <w:t>/d</w:t>
            </w:r>
            <w:r>
              <w:rPr>
                <w:rFonts w:hint="eastAsia" w:cs="Times New Roman"/>
                <w:b/>
                <w:bCs w:val="0"/>
                <w:sz w:val="26"/>
                <w:szCs w:val="26"/>
                <w:lang w:val="en-US" w:eastAsia="zh-CN"/>
              </w:rPr>
              <w:t>）</w:t>
            </w:r>
          </w:p>
          <w:p w14:paraId="4B15A2BC">
            <w:pPr>
              <w:keepNext w:val="0"/>
              <w:keepLines w:val="0"/>
              <w:pageBreakBefore w:val="0"/>
              <w:widowControl w:val="0"/>
              <w:kinsoku/>
              <w:wordWrap/>
              <w:overflowPunct/>
              <w:topLinePunct w:val="0"/>
              <w:autoSpaceDE/>
              <w:autoSpaceDN/>
              <w:bidi w:val="0"/>
              <w:adjustRightInd w:val="0"/>
              <w:snapToGrid w:val="0"/>
              <w:spacing w:line="240" w:lineRule="auto"/>
              <w:ind w:firstLine="520" w:firstLineChars="200"/>
              <w:jc w:val="center"/>
              <w:textAlignment w:val="auto"/>
              <w:rPr>
                <w:rFonts w:hint="default" w:cs="Times New Roman"/>
                <w:bCs/>
                <w:sz w:val="26"/>
                <w:szCs w:val="26"/>
                <w:lang w:val="en-US" w:eastAsia="zh-CN"/>
              </w:rPr>
            </w:pPr>
          </w:p>
          <w:p w14:paraId="061CCE5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2.1.8 相对位置及平面布局</w:t>
            </w:r>
          </w:p>
          <w:p w14:paraId="53C001DE">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（1）液硫装车站场在净化厂内位置</w:t>
            </w:r>
          </w:p>
          <w:p w14:paraId="065ED6C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为在净化厂内预留空地建设的液硫装车辅助项目。装车站场选址于净化厂的西北侧（硫磺成型单元），北侧为液硫成型装置，南侧为瓮福达化液硫卸车装置，东侧为液硫罐区，西侧为固体硫磺汽车装车系统。</w:t>
            </w:r>
          </w:p>
          <w:p w14:paraId="427C3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32D997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default" w:cs="Times New Roman"/>
                <w:bCs/>
                <w:sz w:val="26"/>
                <w:szCs w:val="26"/>
                <w:lang w:val="en-US" w:eastAsia="zh-CN"/>
              </w:rPr>
              <mc:AlternateContent>
                <mc:Choice Requires="wpg">
                  <w:drawing>
                    <wp:inline distT="0" distB="0" distL="114300" distR="114300">
                      <wp:extent cx="4679950" cy="3644265"/>
                      <wp:effectExtent l="0" t="0" r="6350" b="13335"/>
                      <wp:docPr id="4" name="组合 3"/>
                      <wp:cNvGraphicFramePr/>
                      <a:graphic xmlns:a="http://schemas.openxmlformats.org/drawingml/2006/main">
                        <a:graphicData uri="http://schemas.microsoft.com/office/word/2010/wordprocessingGroup">
                          <wpg:wgp>
                            <wpg:cNvGrpSpPr/>
                            <wpg:grpSpPr>
                              <a:xfrm>
                                <a:off x="3470910" y="1384935"/>
                                <a:ext cx="4679950" cy="3644265"/>
                                <a:chOff x="5466" y="2181"/>
                                <a:chExt cx="7370" cy="5739"/>
                              </a:xfrm>
                            </wpg:grpSpPr>
                            <pic:pic xmlns:pic="http://schemas.openxmlformats.org/drawingml/2006/picture">
                              <pic:nvPicPr>
                                <pic:cNvPr id="1" name="图片 -2147482487"/>
                                <pic:cNvPicPr>
                                  <a:picLocks noChangeAspect="1"/>
                                </pic:cNvPicPr>
                              </pic:nvPicPr>
                              <pic:blipFill>
                                <a:blip r:embed="rId16"/>
                                <a:stretch>
                                  <a:fillRect/>
                                </a:stretch>
                              </pic:blipFill>
                              <pic:spPr>
                                <a:xfrm>
                                  <a:off x="5466" y="2181"/>
                                  <a:ext cx="7370" cy="5739"/>
                                </a:xfrm>
                                <a:prstGeom prst="rect">
                                  <a:avLst/>
                                </a:prstGeom>
                                <a:noFill/>
                                <a:ln w="9525">
                                  <a:noFill/>
                                </a:ln>
                              </pic:spPr>
                            </pic:pic>
                            <wps:wsp>
                              <wps:cNvPr id="2" name="矩形 1"/>
                              <wps:cNvSpPr/>
                              <wps:spPr>
                                <a:xfrm>
                                  <a:off x="6680" y="4555"/>
                                  <a:ext cx="420" cy="251"/>
                                </a:xfrm>
                                <a:prstGeom prst="rect">
                                  <a:avLst/>
                                </a:prstGeom>
                                <a:noFill/>
                                <a:ln w="28575" cap="flat" cmpd="sng">
                                  <a:solidFill>
                                    <a:srgbClr val="FF0000"/>
                                  </a:solidFill>
                                  <a:prstDash val="solid"/>
                                  <a:round/>
                                  <a:headEnd type="none" w="med" len="med"/>
                                  <a:tailEnd type="none" w="med" len="med"/>
                                </a:ln>
                              </wps:spPr>
                              <wps:bodyPr vert="horz" rtlCol="0" anchor="ctr" anchorCtr="0" upright="1"/>
                            </wps:wsp>
                            <wps:wsp>
                              <wps:cNvPr id="3" name="文本框 2"/>
                              <wps:cNvSpPr txBox="1"/>
                              <wps:spPr>
                                <a:xfrm>
                                  <a:off x="6170" y="4905"/>
                                  <a:ext cx="1441" cy="818"/>
                                </a:xfrm>
                                <a:prstGeom prst="rect">
                                  <a:avLst/>
                                </a:prstGeom>
                                <a:noFill/>
                                <a:ln>
                                  <a:noFill/>
                                </a:ln>
                              </wps:spPr>
                              <wps:txbx>
                                <w:txbxContent>
                                  <w:p w14:paraId="49491441">
                                    <w:pPr>
                                      <w:pStyle w:val="13"/>
                                      <w:keepNext w:val="0"/>
                                      <w:keepLines w:val="0"/>
                                      <w:pageBreakBefore w:val="0"/>
                                      <w:widowControl/>
                                      <w:kinsoku/>
                                      <w:wordWrap/>
                                      <w:overflowPunct/>
                                      <w:topLinePunct w:val="0"/>
                                      <w:bidi w:val="0"/>
                                      <w:adjustRightInd w:val="0"/>
                                      <w:snapToGrid w:val="0"/>
                                      <w:spacing w:before="0" w:beforeAutospacing="0" w:after="0" w:afterAutospacing="0"/>
                                      <w:ind w:left="0" w:firstLine="0"/>
                                      <w:jc w:val="center"/>
                                      <w:textAlignment w:val="top"/>
                                      <w:rPr>
                                        <w:b/>
                                        <w:bCs/>
                                      </w:rPr>
                                    </w:pPr>
                                    <w:r>
                                      <w:rPr>
                                        <w:rFonts w:asciiTheme="minorAscii" w:hAnsiTheme="minorBidi" w:eastAsiaTheme="minorEastAsia"/>
                                        <w:b/>
                                        <w:bCs/>
                                        <w:color w:val="FF0000"/>
                                        <w:kern w:val="24"/>
                                        <w:sz w:val="26"/>
                                        <w:szCs w:val="26"/>
                                      </w:rPr>
                                      <w:t>本项目</w:t>
                                    </w:r>
                                  </w:p>
                                  <w:p w14:paraId="0448138B">
                                    <w:pPr>
                                      <w:pStyle w:val="13"/>
                                      <w:keepNext w:val="0"/>
                                      <w:keepLines w:val="0"/>
                                      <w:pageBreakBefore w:val="0"/>
                                      <w:widowControl/>
                                      <w:kinsoku/>
                                      <w:wordWrap/>
                                      <w:overflowPunct/>
                                      <w:topLinePunct w:val="0"/>
                                      <w:bidi w:val="0"/>
                                      <w:adjustRightInd w:val="0"/>
                                      <w:snapToGrid w:val="0"/>
                                      <w:spacing w:before="0" w:beforeAutospacing="0" w:after="0" w:afterAutospacing="0"/>
                                      <w:ind w:left="0" w:firstLine="0"/>
                                      <w:jc w:val="center"/>
                                      <w:textAlignment w:val="top"/>
                                    </w:pPr>
                                    <w:r>
                                      <w:rPr>
                                        <w:rFonts w:asciiTheme="minorAscii" w:hAnsiTheme="minorBidi" w:eastAsiaTheme="minorEastAsia"/>
                                        <w:b/>
                                        <w:bCs/>
                                        <w:color w:val="FF0000"/>
                                        <w:kern w:val="24"/>
                                        <w:sz w:val="26"/>
                                        <w:szCs w:val="26"/>
                                      </w:rPr>
                                      <w:t>拟建位置</w:t>
                                    </w:r>
                                  </w:p>
                                </w:txbxContent>
                              </wps:txbx>
                              <wps:bodyPr vert="horz" wrap="square" rtlCol="0" anchor="t" anchorCtr="0" upright="1">
                                <a:spAutoFit/>
                              </wps:bodyPr>
                            </wps:wsp>
                          </wpg:wgp>
                        </a:graphicData>
                      </a:graphic>
                    </wp:inline>
                  </w:drawing>
                </mc:Choice>
                <mc:Fallback>
                  <w:pict>
                    <v:group id="组合 3" o:spid="_x0000_s1026" o:spt="203" style="height:286.95pt;width:368.5pt;" coordorigin="5466,2181" coordsize="7370,5739" o:gfxdata="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">
                      <o:lock v:ext="edit" aspectratio="f"/>
                      <v:shape id="图片 -2147482487" o:spid="_x0000_s1026" o:spt="75" type="#_x0000_t75" style="position:absolute;left:5466;top:2181;height:5739;width:7370;" filled="f" o:preferrelative="t" stroked="f" coordsize="21600,21600" o:gfxdata="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WN74A&#10;AADaAAAADwAAAAAAAAABACAAAAAiAAAAZHJzL2Rvd25yZXYueG1sUEsBAhQAFAAAAAgAh07iQDMv&#10;BZ47AAAAOQAAABAAAAAAAAAAAQAgAAAADQEAAGRycy9zaGFwZXhtbC54bWxQSwUGAAAAAAYABgBb&#10;AQAAtwMAAAAA&#10;">
                        <v:fill on="f" focussize="0,0"/>
                        <v:stroke on="f"/>
                        <v:imagedata r:id="rId16" o:title=""/>
                        <o:lock v:ext="edit" aspectratio="t"/>
                      </v:shape>
                      <v:rect id="矩形 1" o:spid="_x0000_s1026" o:spt="1" style="position:absolute;left:6680;top:4555;height:251;width:420;v-text-anchor:middle;" filled="f" stroked="t" coordsize="21600,21600" o:gfxdata="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CU4IbgAAADaAAAA&#10;DwAAAAAAAAABACAAAAAiAAAAZHJzL2Rvd25yZXYueG1sUEsBAhQAFAAAAAgAh07iQDMvBZ47AAAA&#10;OQAAABAAAAAAAAAAAQAgAAAABwEAAGRycy9zaGFwZXhtbC54bWxQSwUGAAAAAAYABgBbAQAAsQMA&#10;AAAA&#10;">
                        <v:fill on="f" focussize="0,0"/>
                        <v:stroke weight="2.25pt" color="#FF0000" joinstyle="round"/>
                        <v:imagedata o:title=""/>
                        <o:lock v:ext="edit" aspectratio="f"/>
                      </v:rect>
                      <v:shape id="文本框 2" o:spid="_x0000_s1026" o:spt="202" type="#_x0000_t202" style="position:absolute;left:6170;top:4905;height:818;width:1441;" filled="f" stroked="f" coordsize="21600,21600" o:gfxdata="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ncM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49491441">
                              <w:pPr>
                                <w:pStyle w:val="13"/>
                                <w:keepNext w:val="0"/>
                                <w:keepLines w:val="0"/>
                                <w:pageBreakBefore w:val="0"/>
                                <w:widowControl/>
                                <w:kinsoku/>
                                <w:wordWrap/>
                                <w:overflowPunct/>
                                <w:topLinePunct w:val="0"/>
                                <w:bidi w:val="0"/>
                                <w:adjustRightInd w:val="0"/>
                                <w:snapToGrid w:val="0"/>
                                <w:spacing w:before="0" w:beforeAutospacing="0" w:after="0" w:afterAutospacing="0"/>
                                <w:ind w:left="0" w:firstLine="0"/>
                                <w:jc w:val="center"/>
                                <w:textAlignment w:val="top"/>
                                <w:rPr>
                                  <w:b/>
                                  <w:bCs/>
                                </w:rPr>
                              </w:pPr>
                              <w:r>
                                <w:rPr>
                                  <w:rFonts w:asciiTheme="minorAscii" w:hAnsiTheme="minorBidi" w:eastAsiaTheme="minorEastAsia"/>
                                  <w:b/>
                                  <w:bCs/>
                                  <w:color w:val="FF0000"/>
                                  <w:kern w:val="24"/>
                                  <w:sz w:val="26"/>
                                  <w:szCs w:val="26"/>
                                </w:rPr>
                                <w:t>本项目</w:t>
                              </w:r>
                            </w:p>
                            <w:p w14:paraId="0448138B">
                              <w:pPr>
                                <w:pStyle w:val="13"/>
                                <w:keepNext w:val="0"/>
                                <w:keepLines w:val="0"/>
                                <w:pageBreakBefore w:val="0"/>
                                <w:widowControl/>
                                <w:kinsoku/>
                                <w:wordWrap/>
                                <w:overflowPunct/>
                                <w:topLinePunct w:val="0"/>
                                <w:bidi w:val="0"/>
                                <w:adjustRightInd w:val="0"/>
                                <w:snapToGrid w:val="0"/>
                                <w:spacing w:before="0" w:beforeAutospacing="0" w:after="0" w:afterAutospacing="0"/>
                                <w:ind w:left="0" w:firstLine="0"/>
                                <w:jc w:val="center"/>
                                <w:textAlignment w:val="top"/>
                              </w:pPr>
                              <w:r>
                                <w:rPr>
                                  <w:rFonts w:asciiTheme="minorAscii" w:hAnsiTheme="minorBidi" w:eastAsiaTheme="minorEastAsia"/>
                                  <w:b/>
                                  <w:bCs/>
                                  <w:color w:val="FF0000"/>
                                  <w:kern w:val="24"/>
                                  <w:sz w:val="26"/>
                                  <w:szCs w:val="26"/>
                                </w:rPr>
                                <w:t>拟建位置</w:t>
                              </w:r>
                            </w:p>
                          </w:txbxContent>
                        </v:textbox>
                      </v:shape>
                      <w10:wrap type="none"/>
                      <w10:anchorlock/>
                    </v:group>
                  </w:pict>
                </mc:Fallback>
              </mc:AlternateContent>
            </w:r>
          </w:p>
          <w:p w14:paraId="6ED39E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Cs/>
                <w:sz w:val="26"/>
                <w:szCs w:val="26"/>
                <w:lang w:val="en-US" w:eastAsia="zh-CN"/>
              </w:rPr>
            </w:pPr>
            <w:r>
              <w:rPr>
                <w:rFonts w:hint="eastAsia" w:cs="Times New Roman"/>
                <w:b/>
                <w:bCs w:val="0"/>
                <w:sz w:val="26"/>
                <w:szCs w:val="26"/>
                <w:lang w:val="en-US" w:eastAsia="zh-CN"/>
              </w:rPr>
              <w:t>图2.1-4  装车站场在净化厂内位置示意图</w:t>
            </w:r>
          </w:p>
          <w:p w14:paraId="2158E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8"/>
              <w:gridCol w:w="3849"/>
            </w:tblGrid>
            <w:tr w14:paraId="6BCF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vAlign w:val="center"/>
                </w:tcPr>
                <w:p w14:paraId="56AAF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sz w:val="22"/>
                      <w:szCs w:val="22"/>
                      <w:vertAlign w:val="baseline"/>
                      <w:lang w:val="en-US" w:eastAsia="zh-CN"/>
                    </w:rPr>
                  </w:pPr>
                  <w:r>
                    <w:rPr>
                      <w:rFonts w:hint="default" w:cs="Times New Roman"/>
                      <w:bCs/>
                      <w:sz w:val="22"/>
                      <w:szCs w:val="22"/>
                      <w:vertAlign w:val="baseline"/>
                      <w:lang w:val="en-US" w:eastAsia="zh-CN"/>
                    </w:rPr>
                    <w:drawing>
                      <wp:inline distT="0" distB="0" distL="114300" distR="114300">
                        <wp:extent cx="2160270" cy="1619885"/>
                        <wp:effectExtent l="0" t="0" r="1143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2160270" cy="1619885"/>
                                </a:xfrm>
                                <a:prstGeom prst="rect">
                                  <a:avLst/>
                                </a:prstGeom>
                                <a:noFill/>
                                <a:ln>
                                  <a:noFill/>
                                </a:ln>
                              </pic:spPr>
                            </pic:pic>
                          </a:graphicData>
                        </a:graphic>
                      </wp:inline>
                    </w:drawing>
                  </w:r>
                </w:p>
              </w:tc>
              <w:tc>
                <w:tcPr>
                  <w:tcW w:w="3973" w:type="dxa"/>
                  <w:vAlign w:val="center"/>
                </w:tcPr>
                <w:p w14:paraId="1351C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sz w:val="22"/>
                      <w:szCs w:val="22"/>
                      <w:vertAlign w:val="baseline"/>
                      <w:lang w:val="en-US" w:eastAsia="zh-CN"/>
                    </w:rPr>
                  </w:pPr>
                  <w:r>
                    <w:rPr>
                      <w:rFonts w:hint="default" w:cs="Times New Roman"/>
                      <w:bCs/>
                      <w:sz w:val="22"/>
                      <w:szCs w:val="22"/>
                      <w:vertAlign w:val="baseline"/>
                      <w:lang w:val="en-US" w:eastAsia="zh-CN"/>
                    </w:rPr>
                    <w:drawing>
                      <wp:inline distT="0" distB="0" distL="114300" distR="114300">
                        <wp:extent cx="2160270" cy="1619885"/>
                        <wp:effectExtent l="0" t="0" r="11430" b="184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5473065" y="3429000"/>
                                  <a:ext cx="2160270" cy="1619885"/>
                                </a:xfrm>
                                <a:prstGeom prst="rect">
                                  <a:avLst/>
                                </a:prstGeom>
                                <a:noFill/>
                                <a:ln>
                                  <a:noFill/>
                                </a:ln>
                              </pic:spPr>
                            </pic:pic>
                          </a:graphicData>
                        </a:graphic>
                      </wp:inline>
                    </w:drawing>
                  </w:r>
                </w:p>
              </w:tc>
            </w:tr>
            <w:tr w14:paraId="4516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vAlign w:val="center"/>
                </w:tcPr>
                <w:p w14:paraId="0F60BC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sz w:val="22"/>
                      <w:szCs w:val="22"/>
                      <w:vertAlign w:val="baseline"/>
                      <w:lang w:val="en-US" w:eastAsia="zh-CN"/>
                    </w:rPr>
                  </w:pPr>
                  <w:r>
                    <w:rPr>
                      <w:rFonts w:hint="eastAsia" w:cs="Times New Roman"/>
                      <w:b/>
                      <w:bCs w:val="0"/>
                      <w:sz w:val="22"/>
                      <w:szCs w:val="22"/>
                      <w:vertAlign w:val="baseline"/>
                      <w:lang w:val="en-US" w:eastAsia="zh-CN"/>
                    </w:rPr>
                    <w:t>北侧-液硫成型装置</w:t>
                  </w:r>
                </w:p>
              </w:tc>
              <w:tc>
                <w:tcPr>
                  <w:tcW w:w="3973" w:type="dxa"/>
                  <w:vAlign w:val="center"/>
                </w:tcPr>
                <w:p w14:paraId="01CEC9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sz w:val="22"/>
                      <w:szCs w:val="22"/>
                      <w:vertAlign w:val="baseline"/>
                      <w:lang w:val="en-US" w:eastAsia="zh-CN"/>
                    </w:rPr>
                  </w:pPr>
                  <w:r>
                    <w:rPr>
                      <w:rFonts w:hint="eastAsia" w:cs="Times New Roman"/>
                      <w:b/>
                      <w:bCs w:val="0"/>
                      <w:sz w:val="22"/>
                      <w:szCs w:val="22"/>
                      <w:vertAlign w:val="baseline"/>
                      <w:lang w:val="en-US" w:eastAsia="zh-CN"/>
                    </w:rPr>
                    <w:t>南侧-瓮福达化液硫卸车装置</w:t>
                  </w:r>
                </w:p>
              </w:tc>
            </w:tr>
            <w:tr w14:paraId="38FC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vAlign w:val="center"/>
                </w:tcPr>
                <w:p w14:paraId="09A27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sz w:val="22"/>
                      <w:szCs w:val="22"/>
                      <w:vertAlign w:val="baseline"/>
                      <w:lang w:val="en-US" w:eastAsia="zh-CN"/>
                    </w:rPr>
                  </w:pPr>
                  <w:r>
                    <w:rPr>
                      <w:rFonts w:hint="default" w:cs="Times New Roman"/>
                      <w:bCs/>
                      <w:sz w:val="22"/>
                      <w:szCs w:val="22"/>
                      <w:vertAlign w:val="baseline"/>
                      <w:lang w:val="en-US" w:eastAsia="zh-CN"/>
                    </w:rPr>
                    <w:drawing>
                      <wp:inline distT="0" distB="0" distL="114300" distR="114300">
                        <wp:extent cx="2160270" cy="1619885"/>
                        <wp:effectExtent l="0" t="0" r="11430" b="184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9"/>
                                <a:stretch>
                                  <a:fillRect/>
                                </a:stretch>
                              </pic:blipFill>
                              <pic:spPr>
                                <a:xfrm>
                                  <a:off x="2603500" y="3027045"/>
                                  <a:ext cx="2160270" cy="1619885"/>
                                </a:xfrm>
                                <a:prstGeom prst="rect">
                                  <a:avLst/>
                                </a:prstGeom>
                                <a:noFill/>
                                <a:ln>
                                  <a:noFill/>
                                </a:ln>
                              </pic:spPr>
                            </pic:pic>
                          </a:graphicData>
                        </a:graphic>
                      </wp:inline>
                    </w:drawing>
                  </w:r>
                </w:p>
              </w:tc>
              <w:tc>
                <w:tcPr>
                  <w:tcW w:w="3973" w:type="dxa"/>
                  <w:vAlign w:val="center"/>
                </w:tcPr>
                <w:p w14:paraId="7E3AA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sz w:val="22"/>
                      <w:szCs w:val="22"/>
                      <w:vertAlign w:val="baseline"/>
                      <w:lang w:val="en-US" w:eastAsia="zh-CN"/>
                    </w:rPr>
                  </w:pPr>
                  <w:r>
                    <w:rPr>
                      <w:rFonts w:hint="default" w:cs="Times New Roman"/>
                      <w:bCs/>
                      <w:sz w:val="22"/>
                      <w:szCs w:val="22"/>
                      <w:vertAlign w:val="baseline"/>
                      <w:lang w:val="en-US" w:eastAsia="zh-CN"/>
                    </w:rPr>
                    <w:drawing>
                      <wp:inline distT="0" distB="0" distL="114300" distR="114300">
                        <wp:extent cx="2160270" cy="1619885"/>
                        <wp:effectExtent l="0" t="0" r="1143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160270" cy="1619885"/>
                                </a:xfrm>
                                <a:prstGeom prst="rect">
                                  <a:avLst/>
                                </a:prstGeom>
                                <a:noFill/>
                                <a:ln>
                                  <a:noFill/>
                                </a:ln>
                              </pic:spPr>
                            </pic:pic>
                          </a:graphicData>
                        </a:graphic>
                      </wp:inline>
                    </w:drawing>
                  </w:r>
                </w:p>
              </w:tc>
            </w:tr>
            <w:tr w14:paraId="4E39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2" w:type="dxa"/>
                  <w:vAlign w:val="center"/>
                </w:tcPr>
                <w:p w14:paraId="510240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sz w:val="22"/>
                      <w:szCs w:val="22"/>
                      <w:vertAlign w:val="baseline"/>
                      <w:lang w:val="en-US" w:eastAsia="zh-CN"/>
                    </w:rPr>
                  </w:pPr>
                  <w:r>
                    <w:rPr>
                      <w:rFonts w:hint="eastAsia" w:cs="Times New Roman"/>
                      <w:b/>
                      <w:bCs w:val="0"/>
                      <w:sz w:val="22"/>
                      <w:szCs w:val="22"/>
                      <w:vertAlign w:val="baseline"/>
                      <w:lang w:val="en-US" w:eastAsia="zh-CN"/>
                    </w:rPr>
                    <w:t>东侧-液硫罐区</w:t>
                  </w:r>
                </w:p>
              </w:tc>
              <w:tc>
                <w:tcPr>
                  <w:tcW w:w="3973" w:type="dxa"/>
                  <w:vAlign w:val="center"/>
                </w:tcPr>
                <w:p w14:paraId="071C44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val="0"/>
                      <w:sz w:val="22"/>
                      <w:szCs w:val="22"/>
                      <w:vertAlign w:val="baseline"/>
                      <w:lang w:val="en-US" w:eastAsia="zh-CN"/>
                    </w:rPr>
                  </w:pPr>
                  <w:r>
                    <w:rPr>
                      <w:rFonts w:hint="eastAsia" w:cs="Times New Roman"/>
                      <w:b/>
                      <w:bCs w:val="0"/>
                      <w:sz w:val="22"/>
                      <w:szCs w:val="22"/>
                      <w:vertAlign w:val="baseline"/>
                      <w:lang w:val="en-US" w:eastAsia="zh-CN"/>
                    </w:rPr>
                    <w:t>西侧-固体硫磺汽车装车系统</w:t>
                  </w:r>
                </w:p>
              </w:tc>
            </w:tr>
          </w:tbl>
          <w:p w14:paraId="58798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val="0"/>
                <w:sz w:val="26"/>
                <w:szCs w:val="26"/>
                <w:lang w:val="en-US" w:eastAsia="zh-CN"/>
              </w:rPr>
            </w:pPr>
            <w:r>
              <w:rPr>
                <w:rFonts w:hint="default" w:cs="Times New Roman"/>
                <w:b/>
                <w:bCs w:val="0"/>
                <w:sz w:val="26"/>
                <w:szCs w:val="26"/>
                <w:lang w:val="en-US" w:eastAsia="zh-CN"/>
              </w:rPr>
              <w:t>图2.1-</w:t>
            </w:r>
            <w:r>
              <w:rPr>
                <w:rFonts w:hint="eastAsia" w:cs="Times New Roman"/>
                <w:b/>
                <w:bCs w:val="0"/>
                <w:sz w:val="26"/>
                <w:szCs w:val="26"/>
                <w:lang w:val="en-US" w:eastAsia="zh-CN"/>
              </w:rPr>
              <w:t>5</w:t>
            </w:r>
            <w:r>
              <w:rPr>
                <w:rFonts w:hint="default" w:cs="Times New Roman"/>
                <w:b/>
                <w:bCs w:val="0"/>
                <w:sz w:val="26"/>
                <w:szCs w:val="26"/>
                <w:lang w:val="en-US" w:eastAsia="zh-CN"/>
              </w:rPr>
              <w:t xml:space="preserve">  </w:t>
            </w:r>
            <w:r>
              <w:rPr>
                <w:rFonts w:hint="eastAsia" w:cs="Times New Roman"/>
                <w:b/>
                <w:bCs w:val="0"/>
                <w:sz w:val="26"/>
                <w:szCs w:val="26"/>
                <w:lang w:val="en-US" w:eastAsia="zh-CN"/>
              </w:rPr>
              <w:t>装车</w:t>
            </w:r>
            <w:r>
              <w:rPr>
                <w:rFonts w:hint="default" w:cs="Times New Roman"/>
                <w:b/>
                <w:bCs w:val="0"/>
                <w:sz w:val="26"/>
                <w:szCs w:val="26"/>
                <w:lang w:val="en-US" w:eastAsia="zh-CN"/>
              </w:rPr>
              <w:t>站场</w:t>
            </w:r>
            <w:r>
              <w:rPr>
                <w:rFonts w:hint="eastAsia" w:cs="Times New Roman"/>
                <w:b/>
                <w:bCs w:val="0"/>
                <w:sz w:val="26"/>
                <w:szCs w:val="26"/>
                <w:lang w:val="en-US" w:eastAsia="zh-CN"/>
              </w:rPr>
              <w:t>用地周边现状</w:t>
            </w:r>
          </w:p>
          <w:p w14:paraId="69B3E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00A3111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Cs/>
                <w:sz w:val="26"/>
                <w:szCs w:val="26"/>
                <w:lang w:val="en-US" w:eastAsia="zh-CN"/>
              </w:rPr>
            </w:pPr>
            <w:r>
              <w:rPr>
                <w:rFonts w:hint="eastAsia" w:cs="Times New Roman"/>
                <w:b/>
                <w:bCs w:val="0"/>
                <w:sz w:val="26"/>
                <w:szCs w:val="26"/>
                <w:lang w:val="en-US" w:eastAsia="zh-CN"/>
              </w:rPr>
              <w:t>（2）液硫装车站场内平面布局</w:t>
            </w:r>
          </w:p>
          <w:p w14:paraId="19CAF43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本项目为敞开式站场，站场长89.4 m，宽72.6（62） m，用地面积5816.53 m</w:t>
            </w:r>
            <w:r>
              <w:rPr>
                <w:rFonts w:hint="eastAsia" w:cs="Times New Roman"/>
                <w:bCs/>
                <w:sz w:val="26"/>
                <w:szCs w:val="26"/>
                <w:vertAlign w:val="superscript"/>
                <w:lang w:val="en-US" w:eastAsia="zh-CN"/>
              </w:rPr>
              <w:t>2</w:t>
            </w:r>
            <w:r>
              <w:rPr>
                <w:rFonts w:hint="eastAsia" w:cs="Times New Roman"/>
                <w:bCs/>
                <w:sz w:val="26"/>
                <w:szCs w:val="26"/>
                <w:lang w:val="en-US" w:eastAsia="zh-CN"/>
              </w:rPr>
              <w:t>。综合用房布置在站场南侧，液硫装车棚（4套液硫装车鹤管）布置在站场北侧，进站道路利用已建4 m宽水泥混凝土道路，进站道路转弯由6米半径扩建至12米。水浴除尘器、碱水罐及排气筒设置在站场东北角。</w:t>
            </w:r>
          </w:p>
          <w:p w14:paraId="66FD0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14DCF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default" w:cs="Times New Roman"/>
                <w:bCs/>
                <w:sz w:val="26"/>
                <w:szCs w:val="26"/>
                <w:lang w:val="en-US" w:eastAsia="zh-CN"/>
              </w:rPr>
              <w:drawing>
                <wp:inline distT="0" distB="0" distL="114300" distR="114300">
                  <wp:extent cx="2772410" cy="2073910"/>
                  <wp:effectExtent l="9525" t="9525" r="18415" b="1206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1"/>
                          <a:stretch>
                            <a:fillRect/>
                          </a:stretch>
                        </pic:blipFill>
                        <pic:spPr>
                          <a:xfrm>
                            <a:off x="0" y="0"/>
                            <a:ext cx="2772410" cy="2073910"/>
                          </a:xfrm>
                          <a:prstGeom prst="rect">
                            <a:avLst/>
                          </a:prstGeom>
                          <a:ln>
                            <a:solidFill>
                              <a:schemeClr val="tx1"/>
                            </a:solidFill>
                          </a:ln>
                        </pic:spPr>
                      </pic:pic>
                    </a:graphicData>
                  </a:graphic>
                </wp:inline>
              </w:drawing>
            </w:r>
          </w:p>
          <w:p w14:paraId="19B14E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default" w:cs="Times New Roman"/>
                <w:b/>
                <w:bCs w:val="0"/>
                <w:sz w:val="26"/>
                <w:szCs w:val="26"/>
                <w:lang w:val="en-US" w:eastAsia="zh-CN"/>
              </w:rPr>
              <w:t>图2.</w:t>
            </w:r>
            <w:r>
              <w:rPr>
                <w:rFonts w:hint="eastAsia" w:cs="Times New Roman"/>
                <w:b/>
                <w:bCs w:val="0"/>
                <w:sz w:val="26"/>
                <w:szCs w:val="26"/>
                <w:lang w:val="en-US" w:eastAsia="zh-CN"/>
              </w:rPr>
              <w:t>1</w:t>
            </w:r>
            <w:r>
              <w:rPr>
                <w:rFonts w:hint="default" w:cs="Times New Roman"/>
                <w:b/>
                <w:bCs w:val="0"/>
                <w:sz w:val="26"/>
                <w:szCs w:val="26"/>
                <w:lang w:val="en-US" w:eastAsia="zh-CN"/>
              </w:rPr>
              <w:t>-</w:t>
            </w:r>
            <w:r>
              <w:rPr>
                <w:rFonts w:hint="eastAsia" w:cs="Times New Roman"/>
                <w:b/>
                <w:bCs w:val="0"/>
                <w:sz w:val="26"/>
                <w:szCs w:val="26"/>
                <w:lang w:val="en-US" w:eastAsia="zh-CN"/>
              </w:rPr>
              <w:t>6</w:t>
            </w:r>
            <w:r>
              <w:rPr>
                <w:rFonts w:hint="default" w:cs="Times New Roman"/>
                <w:b/>
                <w:bCs w:val="0"/>
                <w:sz w:val="26"/>
                <w:szCs w:val="26"/>
                <w:lang w:val="en-US" w:eastAsia="zh-CN"/>
              </w:rPr>
              <w:t xml:space="preserve">  </w:t>
            </w:r>
            <w:r>
              <w:rPr>
                <w:rFonts w:hint="eastAsia" w:cs="Times New Roman"/>
                <w:b/>
                <w:bCs w:val="0"/>
                <w:sz w:val="26"/>
                <w:szCs w:val="26"/>
                <w:lang w:val="en-US" w:eastAsia="zh-CN"/>
              </w:rPr>
              <w:t>装车</w:t>
            </w:r>
            <w:r>
              <w:rPr>
                <w:rFonts w:hint="default" w:cs="Times New Roman"/>
                <w:b/>
                <w:bCs w:val="0"/>
                <w:sz w:val="26"/>
                <w:szCs w:val="26"/>
                <w:lang w:val="en-US" w:eastAsia="zh-CN"/>
              </w:rPr>
              <w:t>站场</w:t>
            </w:r>
            <w:r>
              <w:rPr>
                <w:rFonts w:hint="eastAsia" w:cs="Times New Roman"/>
                <w:b/>
                <w:bCs w:val="0"/>
                <w:sz w:val="26"/>
                <w:szCs w:val="26"/>
                <w:lang w:val="en-US" w:eastAsia="zh-CN"/>
              </w:rPr>
              <w:t>内平面布局示意图</w:t>
            </w:r>
          </w:p>
        </w:tc>
      </w:tr>
      <w:tr w14:paraId="1109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823" w:type="dxa"/>
            <w:noWrap w:val="0"/>
            <w:vAlign w:val="center"/>
          </w:tcPr>
          <w:p w14:paraId="3C53CB6A">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b/>
                <w:bCs/>
                <w:sz w:val="26"/>
                <w:szCs w:val="26"/>
              </w:rPr>
              <w:t>工艺流程和产排污环节</w:t>
            </w:r>
          </w:p>
        </w:tc>
        <w:tc>
          <w:tcPr>
            <w:tcW w:w="8161" w:type="dxa"/>
            <w:noWrap w:val="0"/>
            <w:vAlign w:val="top"/>
          </w:tcPr>
          <w:p w14:paraId="667DCEE2">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eastAsia="宋体" w:cs="Times New Roman"/>
                <w:b/>
                <w:bCs w:val="0"/>
                <w:sz w:val="26"/>
                <w:szCs w:val="26"/>
                <w:lang w:val="en-US" w:eastAsia="zh-CN"/>
              </w:rPr>
              <w:t>2.2.1 装车流程</w:t>
            </w:r>
          </w:p>
          <w:p w14:paraId="01F795F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default" w:ascii="Times New Roman" w:hAnsi="Times New Roman" w:eastAsia="宋体" w:cs="Times New Roman"/>
                <w:bCs/>
                <w:sz w:val="26"/>
                <w:szCs w:val="26"/>
                <w:lang w:val="en-US" w:eastAsia="zh-CN"/>
              </w:rPr>
              <w:t>本项目为在净化厂内预留空地建设的液硫</w:t>
            </w:r>
            <w:r>
              <w:rPr>
                <w:rFonts w:hint="eastAsia" w:cs="Times New Roman"/>
                <w:bCs/>
                <w:sz w:val="26"/>
                <w:szCs w:val="26"/>
                <w:lang w:val="en-US" w:eastAsia="zh-CN"/>
              </w:rPr>
              <w:t>装车</w:t>
            </w:r>
            <w:r>
              <w:rPr>
                <w:rFonts w:hint="default" w:ascii="Times New Roman" w:hAnsi="Times New Roman" w:eastAsia="宋体" w:cs="Times New Roman"/>
                <w:bCs/>
                <w:sz w:val="26"/>
                <w:szCs w:val="26"/>
                <w:lang w:val="en-US" w:eastAsia="zh-CN"/>
              </w:rPr>
              <w:t>辅助项目</w:t>
            </w:r>
            <w:r>
              <w:rPr>
                <w:rFonts w:hint="eastAsia" w:eastAsia="宋体" w:cs="Times New Roman"/>
                <w:bCs/>
                <w:sz w:val="26"/>
                <w:szCs w:val="26"/>
                <w:lang w:val="en-US" w:eastAsia="zh-CN"/>
              </w:rPr>
              <w:t>，采用定量装车控制系统。</w:t>
            </w:r>
          </w:p>
          <w:p w14:paraId="52E09B9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液硫自两处取料点汇至液硫装车装置主管，经过紧急切断阀、定量装车计量，经装车鹤管至液硫槽车。液硫槽车达到核定装载量后，定量装车系统调节阀自动关停，经过已建地磅秤重贸易计量后出厂。</w:t>
            </w:r>
          </w:p>
          <w:p w14:paraId="4E97A68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每个鹤位设置装车器控制器，实现自动定量装车；每个鹤位上设气动调节阀、防溢液位报警器及静电接地夹，信号均接入装车控制器。</w:t>
            </w:r>
          </w:p>
          <w:p w14:paraId="20D212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sz w:val="26"/>
                <w:szCs w:val="26"/>
                <w:lang w:val="en-US" w:eastAsia="zh-CN"/>
              </w:rPr>
            </w:pPr>
          </w:p>
          <w:p w14:paraId="5BDF14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drawing>
                <wp:inline distT="0" distB="0" distL="114300" distR="114300">
                  <wp:extent cx="4956810" cy="1920875"/>
                  <wp:effectExtent l="0" t="0" r="0" b="0"/>
                  <wp:docPr id="13" name="ECB019B1-382A-4266-B25C-5B523AA43C14-2" descr="C:/Users/Administrator/AppData/Local/Temp/wps.xOyAg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B019B1-382A-4266-B25C-5B523AA43C14-2" descr="C:/Users/Administrator/AppData/Local/Temp/wps.xOyAgUwps"/>
                          <pic:cNvPicPr>
                            <a:picLocks noChangeAspect="1"/>
                          </pic:cNvPicPr>
                        </pic:nvPicPr>
                        <pic:blipFill>
                          <a:blip r:embed="rId22"/>
                          <a:stretch>
                            <a:fillRect/>
                          </a:stretch>
                        </pic:blipFill>
                        <pic:spPr>
                          <a:xfrm>
                            <a:off x="0" y="0"/>
                            <a:ext cx="4956810" cy="1920875"/>
                          </a:xfrm>
                          <a:prstGeom prst="rect">
                            <a:avLst/>
                          </a:prstGeom>
                          <a:noFill/>
                          <a:ln>
                            <a:noFill/>
                          </a:ln>
                        </pic:spPr>
                      </pic:pic>
                    </a:graphicData>
                  </a:graphic>
                </wp:inline>
              </w:drawing>
            </w:r>
          </w:p>
          <w:p w14:paraId="06551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图2.2-1  装车流程及产污环节示意图</w:t>
            </w:r>
          </w:p>
          <w:p w14:paraId="649558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sz w:val="26"/>
                <w:szCs w:val="26"/>
                <w:lang w:val="en-US" w:eastAsia="zh-CN"/>
              </w:rPr>
            </w:pPr>
          </w:p>
          <w:p w14:paraId="064E7F3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Cs/>
                <w:sz w:val="26"/>
                <w:szCs w:val="26"/>
                <w:lang w:val="en-US" w:eastAsia="zh-CN"/>
              </w:rPr>
            </w:pPr>
            <w:r>
              <w:rPr>
                <w:rFonts w:hint="eastAsia" w:eastAsia="宋体" w:cs="Times New Roman"/>
                <w:b/>
                <w:bCs w:val="0"/>
                <w:sz w:val="26"/>
                <w:szCs w:val="26"/>
                <w:lang w:val="en-US" w:eastAsia="zh-CN"/>
              </w:rPr>
              <w:t>2.2.2 产污环节汇总</w:t>
            </w:r>
          </w:p>
          <w:p w14:paraId="07A8DE4B">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（1）废气</w:t>
            </w:r>
          </w:p>
          <w:p w14:paraId="775B4EA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本项目液硫装车时，少部分液硫会形成硫蒸汽，最终形成升华硫（颗粒物），同时液态硫磺内溶解有少量未完全脱附的H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S会散逸出来。</w:t>
            </w:r>
          </w:p>
          <w:p w14:paraId="62818D0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本项目大气污染物主要为</w:t>
            </w:r>
            <w:r>
              <w:rPr>
                <w:rFonts w:hint="eastAsia" w:cs="Times New Roman"/>
                <w:bCs/>
                <w:sz w:val="26"/>
                <w:szCs w:val="26"/>
                <w:lang w:val="en-US" w:eastAsia="zh-CN"/>
              </w:rPr>
              <w:t>升华硫（颗粒物）和</w:t>
            </w:r>
            <w:r>
              <w:rPr>
                <w:rFonts w:hint="eastAsia" w:eastAsia="宋体" w:cs="Times New Roman"/>
                <w:bCs/>
                <w:sz w:val="26"/>
                <w:szCs w:val="26"/>
                <w:lang w:val="en-US" w:eastAsia="zh-CN"/>
              </w:rPr>
              <w:t>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w:t>
            </w:r>
          </w:p>
          <w:p w14:paraId="2ADCBC2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装车鹤管上有密闭盖、气相回收软管，在装车时密闭槽车口，通过水浴除尘器自带引风机将槽车内的气体引至水浴除尘器内，经水浴除尘器除去升华硫（颗粒物），同时降低鹤管废气温度。经水浴除尘器后鹤管废气气体管线深入碱液罐液位50</w:t>
            </w:r>
            <w:r>
              <w:rPr>
                <w:rFonts w:hint="eastAsia" w:cs="Times New Roman"/>
                <w:bCs/>
                <w:sz w:val="26"/>
                <w:szCs w:val="26"/>
                <w:lang w:val="en-US" w:eastAsia="zh-CN"/>
              </w:rPr>
              <w:t xml:space="preserve"> </w:t>
            </w:r>
            <w:r>
              <w:rPr>
                <w:rFonts w:hint="eastAsia" w:eastAsia="宋体" w:cs="Times New Roman"/>
                <w:bCs/>
                <w:sz w:val="26"/>
                <w:szCs w:val="26"/>
                <w:lang w:val="en-US" w:eastAsia="zh-CN"/>
              </w:rPr>
              <w:t>cm，气体中酸性气体（H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S）与碱液充分接触，碱洗后经引风机，引至</w:t>
            </w:r>
            <w:r>
              <w:rPr>
                <w:rFonts w:hint="eastAsia" w:cs="Times New Roman"/>
                <w:bCs/>
                <w:sz w:val="26"/>
                <w:szCs w:val="26"/>
                <w:lang w:val="en-US" w:eastAsia="zh-CN"/>
              </w:rPr>
              <w:t>15 m</w:t>
            </w:r>
            <w:r>
              <w:rPr>
                <w:rFonts w:hint="eastAsia" w:eastAsia="宋体" w:cs="Times New Roman"/>
                <w:bCs/>
                <w:sz w:val="26"/>
                <w:szCs w:val="26"/>
                <w:lang w:val="en-US" w:eastAsia="zh-CN"/>
              </w:rPr>
              <w:t>排放立管排放。为防止硫蒸汽凝固，气相管线需进行蒸汽伴热。</w:t>
            </w:r>
          </w:p>
          <w:p w14:paraId="1DDA98A7">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（2）废水</w:t>
            </w:r>
          </w:p>
          <w:p w14:paraId="3DB6F4E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本项目定员均由净化厂原有员工内部调配，净化厂整体不新增人员，无新增生活用水。</w:t>
            </w:r>
          </w:p>
          <w:p w14:paraId="4C0D328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运营期生产废水为水浴除尘废水，主要污染物为pH、SS、COD和硫化物</w:t>
            </w:r>
            <w:r>
              <w:rPr>
                <w:rFonts w:hint="default" w:eastAsia="宋体" w:cs="Times New Roman"/>
                <w:bCs/>
                <w:sz w:val="26"/>
                <w:szCs w:val="26"/>
                <w:lang w:val="en-US" w:eastAsia="zh-CN"/>
              </w:rPr>
              <w:t>。每日</w:t>
            </w:r>
            <w:r>
              <w:rPr>
                <w:rFonts w:hint="eastAsia" w:cs="Times New Roman"/>
                <w:bCs/>
                <w:sz w:val="26"/>
                <w:szCs w:val="26"/>
                <w:lang w:val="en-US" w:eastAsia="zh-CN"/>
              </w:rPr>
              <w:t>装车</w:t>
            </w:r>
            <w:r>
              <w:rPr>
                <w:rFonts w:hint="default" w:eastAsia="宋体" w:cs="Times New Roman"/>
                <w:bCs/>
                <w:sz w:val="26"/>
                <w:szCs w:val="26"/>
                <w:lang w:val="en-US" w:eastAsia="zh-CN"/>
              </w:rPr>
              <w:t>工作结束后，将除尘废水通过排水管排入厂区已建生产污水</w:t>
            </w:r>
            <w:r>
              <w:rPr>
                <w:rFonts w:hint="eastAsia" w:cs="Times New Roman"/>
                <w:bCs/>
                <w:sz w:val="26"/>
                <w:szCs w:val="26"/>
                <w:lang w:val="en-US" w:eastAsia="zh-CN"/>
              </w:rPr>
              <w:t>管网</w:t>
            </w:r>
            <w:r>
              <w:rPr>
                <w:rFonts w:hint="default" w:eastAsia="宋体" w:cs="Times New Roman"/>
                <w:bCs/>
                <w:sz w:val="26"/>
                <w:szCs w:val="26"/>
                <w:lang w:val="en-US" w:eastAsia="zh-CN"/>
              </w:rPr>
              <w:t>。</w:t>
            </w:r>
          </w:p>
          <w:p w14:paraId="22528042">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（3）噪声</w:t>
            </w:r>
          </w:p>
          <w:p w14:paraId="71150584">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6"/>
                <w:szCs w:val="26"/>
                <w:lang w:val="en-US" w:eastAsia="zh-CN"/>
                <w14:textFill>
                  <w14:solidFill>
                    <w14:schemeClr w14:val="tx1"/>
                  </w14:solidFill>
                </w14:textFill>
              </w:rPr>
              <w:t>本项目主要噪声源为</w:t>
            </w:r>
            <w:r>
              <w:rPr>
                <w:rFonts w:hint="eastAsia" w:cs="Times New Roman"/>
                <w:b w:val="0"/>
                <w:bCs/>
                <w:color w:val="000000" w:themeColor="text1"/>
                <w:sz w:val="26"/>
                <w:szCs w:val="26"/>
                <w:lang w:val="en-US" w:eastAsia="zh-CN"/>
                <w14:textFill>
                  <w14:solidFill>
                    <w14:schemeClr w14:val="tx1"/>
                  </w14:solidFill>
                </w14:textFill>
              </w:rPr>
              <w:t>装车过程的装车泵和</w:t>
            </w:r>
            <w:r>
              <w:rPr>
                <w:rFonts w:hint="eastAsia" w:ascii="Times New Roman" w:hAnsi="Times New Roman" w:eastAsia="宋体" w:cs="Times New Roman"/>
                <w:b w:val="0"/>
                <w:bCs/>
                <w:color w:val="000000" w:themeColor="text1"/>
                <w:sz w:val="26"/>
                <w:szCs w:val="26"/>
                <w:lang w:val="en-US" w:eastAsia="zh-CN"/>
                <w14:textFill>
                  <w14:solidFill>
                    <w14:schemeClr w14:val="tx1"/>
                  </w14:solidFill>
                </w14:textFill>
              </w:rPr>
              <w:t>废气处理过程中风机运行，噪声值范围为</w:t>
            </w:r>
            <w:r>
              <w:rPr>
                <w:rFonts w:hint="eastAsia" w:cs="Times New Roman"/>
                <w:b w:val="0"/>
                <w:bCs/>
                <w:color w:val="000000" w:themeColor="text1"/>
                <w:sz w:val="26"/>
                <w:szCs w:val="26"/>
                <w:lang w:val="en-US" w:eastAsia="zh-CN"/>
                <w14:textFill>
                  <w14:solidFill>
                    <w14:schemeClr w14:val="tx1"/>
                  </w14:solidFill>
                </w14:textFill>
              </w:rPr>
              <w:t>55</w:t>
            </w:r>
            <w:r>
              <w:rPr>
                <w:rFonts w:hint="eastAsia" w:ascii="Times New Roman" w:hAnsi="Times New Roman" w:eastAsia="宋体" w:cs="Times New Roman"/>
                <w:b w:val="0"/>
                <w:bCs/>
                <w:color w:val="000000" w:themeColor="text1"/>
                <w:sz w:val="26"/>
                <w:szCs w:val="26"/>
                <w:lang w:val="en-US" w:eastAsia="zh-CN"/>
                <w14:textFill>
                  <w14:solidFill>
                    <w14:schemeClr w14:val="tx1"/>
                  </w14:solidFill>
                </w14:textFill>
              </w:rPr>
              <w:t>~75 dB（A）左右，采取基础减振、距离衰减等措施对噪声源进行处置。</w:t>
            </w:r>
          </w:p>
          <w:p w14:paraId="2F347353">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（4）固废</w:t>
            </w:r>
          </w:p>
          <w:p w14:paraId="6E58D48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宋体" w:hAnsi="宋体" w:eastAsia="宋体" w:cs="宋体"/>
                <w:bCs/>
                <w:sz w:val="26"/>
                <w:szCs w:val="26"/>
                <w:lang w:val="en-US" w:eastAsia="zh-CN"/>
              </w:rPr>
            </w:pPr>
            <w:r>
              <w:rPr>
                <w:rFonts w:hint="default" w:eastAsia="宋体" w:cs="Times New Roman"/>
                <w:bCs/>
                <w:sz w:val="26"/>
                <w:szCs w:val="26"/>
                <w:lang w:val="en-US" w:eastAsia="zh-CN"/>
              </w:rPr>
              <w:t>本项目定员均由净化厂原有员工内部调</w:t>
            </w:r>
            <w:r>
              <w:rPr>
                <w:rFonts w:hint="default" w:eastAsia="宋体" w:cs="Times New Roman"/>
                <w:b w:val="0"/>
                <w:bCs/>
                <w:color w:val="000000" w:themeColor="text1"/>
                <w:sz w:val="26"/>
                <w:szCs w:val="26"/>
                <w:lang w:val="en-US" w:eastAsia="zh-CN"/>
                <w14:textFill>
                  <w14:solidFill>
                    <w14:schemeClr w14:val="tx1"/>
                  </w14:solidFill>
                </w14:textFill>
              </w:rPr>
              <w:t>配，净化厂整体不新增人员，无新增</w:t>
            </w:r>
            <w:r>
              <w:rPr>
                <w:rFonts w:hint="eastAsia" w:eastAsia="宋体" w:cs="Times New Roman"/>
                <w:b w:val="0"/>
                <w:bCs/>
                <w:color w:val="000000" w:themeColor="text1"/>
                <w:sz w:val="26"/>
                <w:szCs w:val="26"/>
                <w:lang w:val="en-US" w:eastAsia="zh-CN"/>
                <w14:textFill>
                  <w14:solidFill>
                    <w14:schemeClr w14:val="tx1"/>
                  </w14:solidFill>
                </w14:textFill>
              </w:rPr>
              <w:t>生活垃圾。碱洗罐中碱液需定期更换（2月1次，7.8 m</w:t>
            </w:r>
            <w:r>
              <w:rPr>
                <w:rFonts w:hint="eastAsia" w:eastAsia="宋体" w:cs="Times New Roman"/>
                <w:b w:val="0"/>
                <w:bCs/>
                <w:color w:val="000000" w:themeColor="text1"/>
                <w:sz w:val="26"/>
                <w:szCs w:val="26"/>
                <w:vertAlign w:val="superscript"/>
                <w:lang w:val="en-US" w:eastAsia="zh-CN"/>
                <w14:textFill>
                  <w14:solidFill>
                    <w14:schemeClr w14:val="tx1"/>
                  </w14:solidFill>
                </w14:textFill>
              </w:rPr>
              <w:t>3</w:t>
            </w:r>
            <w:r>
              <w:rPr>
                <w:rFonts w:hint="eastAsia" w:eastAsia="宋体" w:cs="Times New Roman"/>
                <w:b w:val="0"/>
                <w:bCs/>
                <w:color w:val="000000" w:themeColor="text1"/>
                <w:sz w:val="26"/>
                <w:szCs w:val="26"/>
                <w:vertAlign w:val="baseline"/>
                <w:lang w:val="en-US" w:eastAsia="zh-CN"/>
                <w14:textFill>
                  <w14:solidFill>
                    <w14:schemeClr w14:val="tx1"/>
                  </w14:solidFill>
                </w14:textFill>
              </w:rPr>
              <w:t>/次</w:t>
            </w:r>
            <w:r>
              <w:rPr>
                <w:rFonts w:hint="eastAsia" w:eastAsia="宋体" w:cs="Times New Roman"/>
                <w:b w:val="0"/>
                <w:bCs/>
                <w:color w:val="000000" w:themeColor="text1"/>
                <w:sz w:val="26"/>
                <w:szCs w:val="26"/>
                <w:lang w:val="en-US" w:eastAsia="zh-CN"/>
                <w14:textFill>
                  <w14:solidFill>
                    <w14:schemeClr w14:val="tx1"/>
                  </w14:solidFill>
                </w14:textFill>
              </w:rPr>
              <w:t>），更换的废液作为危险废物随即直接交由具有资质的单位拉运和处理，不在站区暂存。</w:t>
            </w:r>
          </w:p>
        </w:tc>
      </w:tr>
      <w:tr w14:paraId="6D83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14:paraId="3431FFA6">
            <w:pPr>
              <w:pStyle w:val="13"/>
              <w:adjustRightInd w:val="0"/>
              <w:snapToGrid w:val="0"/>
              <w:spacing w:before="0" w:beforeAutospacing="0" w:after="0" w:afterAutospacing="0"/>
              <w:jc w:val="center"/>
              <w:rPr>
                <w:rFonts w:cs="宋体"/>
                <w:sz w:val="21"/>
                <w:szCs w:val="21"/>
              </w:rPr>
            </w:pPr>
            <w:r>
              <w:rPr>
                <w:rFonts w:hint="eastAsia" w:cs="宋体"/>
                <w:b/>
                <w:bCs w:val="0"/>
                <w:kern w:val="2"/>
                <w:sz w:val="26"/>
                <w:szCs w:val="26"/>
              </w:rPr>
              <w:t>与项目有关的原有环境污染问题</w:t>
            </w:r>
          </w:p>
        </w:tc>
        <w:tc>
          <w:tcPr>
            <w:tcW w:w="8161" w:type="dxa"/>
            <w:noWrap w:val="0"/>
            <w:vAlign w:val="top"/>
          </w:tcPr>
          <w:p w14:paraId="4CFFB06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 w:val="0"/>
                <w:bCs/>
                <w:sz w:val="26"/>
                <w:szCs w:val="26"/>
                <w:lang w:val="en-US" w:eastAsia="zh-CN"/>
              </w:rPr>
            </w:pPr>
            <w:r>
              <w:rPr>
                <w:rFonts w:hint="eastAsia" w:ascii="Times New Roman" w:hAnsi="Times New Roman" w:eastAsia="宋体" w:cs="Times New Roman"/>
                <w:b w:val="0"/>
                <w:bCs/>
                <w:sz w:val="26"/>
                <w:szCs w:val="26"/>
                <w:lang w:val="en-US" w:eastAsia="zh-CN"/>
              </w:rPr>
              <w:t>本项目为新建项目，位于</w:t>
            </w:r>
            <w:r>
              <w:rPr>
                <w:rFonts w:hint="default" w:ascii="Times New Roman" w:hAnsi="Times New Roman" w:eastAsia="宋体" w:cs="Times New Roman"/>
                <w:b w:val="0"/>
                <w:bCs/>
                <w:sz w:val="26"/>
                <w:szCs w:val="26"/>
                <w:lang w:val="en-US" w:eastAsia="zh-CN"/>
              </w:rPr>
              <w:t>四川省达州市宣汉县普光镇赵家坝，在</w:t>
            </w:r>
            <w:r>
              <w:rPr>
                <w:rFonts w:hint="eastAsia" w:ascii="Times New Roman" w:hAnsi="Times New Roman" w:eastAsia="宋体" w:cs="Times New Roman"/>
                <w:b w:val="0"/>
                <w:bCs/>
                <w:sz w:val="26"/>
                <w:szCs w:val="26"/>
                <w:lang w:val="en-US" w:eastAsia="zh-CN"/>
              </w:rPr>
              <w:t>普光天然气净化厂内的预留空地进行建设。</w:t>
            </w:r>
          </w:p>
          <w:p w14:paraId="71EA540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 w:val="0"/>
                <w:bCs/>
                <w:sz w:val="26"/>
                <w:szCs w:val="26"/>
                <w:lang w:val="en-US" w:eastAsia="zh-CN"/>
              </w:rPr>
            </w:pPr>
            <w:r>
              <w:rPr>
                <w:rFonts w:hint="eastAsia" w:ascii="Times New Roman" w:hAnsi="Times New Roman" w:eastAsia="宋体" w:cs="Times New Roman"/>
                <w:b w:val="0"/>
                <w:bCs/>
                <w:sz w:val="26"/>
                <w:szCs w:val="26"/>
                <w:lang w:val="en-US" w:eastAsia="zh-CN"/>
              </w:rPr>
              <w:t>本项目为与主体工程的硫磺回收工序配套的液硫</w:t>
            </w:r>
            <w:r>
              <w:rPr>
                <w:rFonts w:hint="eastAsia" w:cs="Times New Roman"/>
                <w:b w:val="0"/>
                <w:bCs/>
                <w:sz w:val="26"/>
                <w:szCs w:val="26"/>
                <w:lang w:val="en-US" w:eastAsia="zh-CN"/>
              </w:rPr>
              <w:t>装车</w:t>
            </w:r>
            <w:r>
              <w:rPr>
                <w:rFonts w:hint="eastAsia" w:ascii="Times New Roman" w:hAnsi="Times New Roman" w:eastAsia="宋体" w:cs="Times New Roman"/>
                <w:b w:val="0"/>
                <w:bCs/>
                <w:sz w:val="26"/>
                <w:szCs w:val="26"/>
                <w:lang w:val="en-US" w:eastAsia="zh-CN"/>
              </w:rPr>
              <w:t>项目，与脱硫单元、脱水单元、尾气处理、酸水气体以及硫磺成型工序相互独立，因此，本次评价</w:t>
            </w:r>
            <w:r>
              <w:rPr>
                <w:rFonts w:hint="eastAsia" w:ascii="Times New Roman" w:hAnsi="Times New Roman" w:eastAsia="宋体" w:cs="Times New Roman"/>
                <w:b/>
                <w:bCs w:val="0"/>
                <w:sz w:val="26"/>
                <w:szCs w:val="26"/>
                <w:lang w:val="en-US" w:eastAsia="zh-CN"/>
              </w:rPr>
              <w:t>只对主体工程的硫磺回收工序</w:t>
            </w:r>
            <w:r>
              <w:rPr>
                <w:rFonts w:hint="eastAsia" w:cs="Times New Roman"/>
                <w:b/>
                <w:bCs w:val="0"/>
                <w:sz w:val="26"/>
                <w:szCs w:val="26"/>
                <w:lang w:val="en-US" w:eastAsia="zh-CN"/>
              </w:rPr>
              <w:t>，以及本项目依托的辅助工程的蒸汽系统（动力站）和工业水综合治理工程</w:t>
            </w:r>
            <w:r>
              <w:rPr>
                <w:rFonts w:hint="eastAsia" w:ascii="Times New Roman" w:hAnsi="Times New Roman" w:eastAsia="宋体" w:cs="Times New Roman"/>
                <w:b/>
                <w:bCs w:val="0"/>
                <w:sz w:val="26"/>
                <w:szCs w:val="26"/>
                <w:lang w:val="en-US" w:eastAsia="zh-CN"/>
              </w:rPr>
              <w:t>进行回顾分析。</w:t>
            </w:r>
          </w:p>
          <w:p w14:paraId="488475D8">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2.3.1 普光天然气净化厂基本概况</w:t>
            </w:r>
          </w:p>
          <w:p w14:paraId="15515F2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普光天然气净化厂位于四川省达州市宣汉县普光镇，占地3402亩，2009年建成，以普光气田高含硫天然气为原料，生产商品气和工业硫磺，设计处理原料气120×10</w:t>
            </w:r>
            <w:r>
              <w:rPr>
                <w:rFonts w:hint="eastAsia" w:ascii="Times New Roman" w:hAnsi="Times New Roman" w:eastAsia="宋体" w:cs="Times New Roman"/>
                <w:bCs/>
                <w:sz w:val="26"/>
                <w:szCs w:val="26"/>
                <w:vertAlign w:val="superscript"/>
                <w:lang w:val="en-US" w:eastAsia="zh-CN"/>
              </w:rPr>
              <w:t>8</w:t>
            </w:r>
            <w:r>
              <w:rPr>
                <w:rFonts w:hint="eastAsia" w:ascii="Times New Roman" w:hAnsi="Times New Roman" w:eastAsia="宋体" w:cs="Times New Roman"/>
                <w:bCs/>
                <w:sz w:val="26"/>
                <w:szCs w:val="26"/>
                <w:lang w:val="en-US" w:eastAsia="zh-CN"/>
              </w:rPr>
              <w:t xml:space="preserve">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lang w:val="en-US" w:eastAsia="zh-CN"/>
              </w:rPr>
              <w:t>/a，净化气生产能力90×10</w:t>
            </w:r>
            <w:r>
              <w:rPr>
                <w:rFonts w:hint="eastAsia" w:ascii="Times New Roman" w:hAnsi="Times New Roman" w:eastAsia="宋体" w:cs="Times New Roman"/>
                <w:bCs/>
                <w:sz w:val="26"/>
                <w:szCs w:val="26"/>
                <w:vertAlign w:val="superscript"/>
                <w:lang w:val="en-US" w:eastAsia="zh-CN"/>
              </w:rPr>
              <w:t>8</w:t>
            </w:r>
            <w:r>
              <w:rPr>
                <w:rFonts w:hint="eastAsia" w:ascii="Times New Roman" w:hAnsi="Times New Roman" w:eastAsia="宋体" w:cs="Times New Roman"/>
                <w:bCs/>
                <w:sz w:val="26"/>
                <w:szCs w:val="26"/>
                <w:lang w:val="en-US" w:eastAsia="zh-CN"/>
              </w:rPr>
              <w:t xml:space="preserve">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lang w:val="en-US" w:eastAsia="zh-CN"/>
              </w:rPr>
              <w:t>/a、年产硫磺240×10</w:t>
            </w:r>
            <w:r>
              <w:rPr>
                <w:rFonts w:hint="eastAsia" w:ascii="Times New Roman" w:hAnsi="Times New Roman" w:eastAsia="宋体" w:cs="Times New Roman"/>
                <w:bCs/>
                <w:sz w:val="26"/>
                <w:szCs w:val="26"/>
                <w:vertAlign w:val="superscript"/>
                <w:lang w:val="en-US" w:eastAsia="zh-CN"/>
              </w:rPr>
              <w:t>4</w:t>
            </w:r>
            <w:r>
              <w:rPr>
                <w:rFonts w:hint="eastAsia" w:ascii="Times New Roman" w:hAnsi="Times New Roman" w:eastAsia="宋体" w:cs="Times New Roman"/>
                <w:bCs/>
                <w:sz w:val="26"/>
                <w:szCs w:val="26"/>
                <w:lang w:val="en-US" w:eastAsia="zh-CN"/>
              </w:rPr>
              <w:t xml:space="preserve"> t/a，建有6套12个系列天然气净化联合装置和配套公用工程、硫磺储运系统、循环水系统、污水处理系统、新鲜水净化系统、消防系统、电气系统与控制系统等。</w:t>
            </w:r>
          </w:p>
          <w:p w14:paraId="73D7A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6"/>
                <w:szCs w:val="26"/>
                <w:lang w:val="en-US" w:eastAsia="zh-CN"/>
              </w:rPr>
            </w:pPr>
          </w:p>
          <w:p w14:paraId="2C5F1C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表2.3-1  普光天然气净化厂主要项目组成表</w:t>
            </w:r>
          </w:p>
          <w:tbl>
            <w:tblPr>
              <w:tblStyle w:val="17"/>
              <w:tblW w:w="5000" w:type="pct"/>
              <w:tblInd w:w="1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28" w:type="dxa"/>
                <w:bottom w:w="28" w:type="dxa"/>
                <w:right w:w="28" w:type="dxa"/>
              </w:tblCellMar>
            </w:tblPr>
            <w:tblGrid>
              <w:gridCol w:w="1346"/>
              <w:gridCol w:w="6599"/>
            </w:tblGrid>
            <w:tr w14:paraId="477283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blHeader/>
              </w:trPr>
              <w:tc>
                <w:tcPr>
                  <w:tcW w:w="847" w:type="pct"/>
                  <w:noWrap w:val="0"/>
                  <w:vAlign w:val="center"/>
                </w:tcPr>
                <w:p w14:paraId="6377D1C1">
                  <w:pPr>
                    <w:pStyle w:val="46"/>
                    <w:rPr>
                      <w:b/>
                      <w:color w:val="auto"/>
                      <w:sz w:val="22"/>
                      <w:szCs w:val="22"/>
                    </w:rPr>
                  </w:pPr>
                  <w:r>
                    <w:rPr>
                      <w:rFonts w:hint="eastAsia"/>
                      <w:b/>
                      <w:color w:val="auto"/>
                      <w:sz w:val="22"/>
                      <w:szCs w:val="22"/>
                    </w:rPr>
                    <w:t>类别</w:t>
                  </w:r>
                </w:p>
              </w:tc>
              <w:tc>
                <w:tcPr>
                  <w:tcW w:w="4152" w:type="pct"/>
                  <w:noWrap w:val="0"/>
                  <w:vAlign w:val="center"/>
                </w:tcPr>
                <w:p w14:paraId="07D4D1FA">
                  <w:pPr>
                    <w:pStyle w:val="46"/>
                    <w:rPr>
                      <w:b/>
                      <w:color w:val="auto"/>
                      <w:sz w:val="22"/>
                      <w:szCs w:val="22"/>
                    </w:rPr>
                  </w:pPr>
                  <w:r>
                    <w:rPr>
                      <w:rFonts w:hint="eastAsia"/>
                      <w:b/>
                      <w:color w:val="auto"/>
                      <w:sz w:val="22"/>
                      <w:szCs w:val="22"/>
                    </w:rPr>
                    <w:t>主要</w:t>
                  </w:r>
                  <w:r>
                    <w:rPr>
                      <w:b/>
                      <w:color w:val="auto"/>
                      <w:sz w:val="22"/>
                      <w:szCs w:val="22"/>
                    </w:rPr>
                    <w:t>工程建设情况</w:t>
                  </w:r>
                </w:p>
              </w:tc>
            </w:tr>
            <w:tr w14:paraId="64BFBF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restart"/>
                  <w:noWrap w:val="0"/>
                  <w:vAlign w:val="center"/>
                </w:tcPr>
                <w:p w14:paraId="07E55AE0">
                  <w:pPr>
                    <w:pStyle w:val="46"/>
                    <w:rPr>
                      <w:rFonts w:hint="default" w:eastAsia="宋体"/>
                      <w:color w:val="auto"/>
                      <w:sz w:val="22"/>
                      <w:szCs w:val="22"/>
                      <w:lang w:val="en-US" w:eastAsia="zh-CN"/>
                    </w:rPr>
                  </w:pPr>
                  <w:r>
                    <w:rPr>
                      <w:rFonts w:hint="eastAsia"/>
                      <w:b/>
                      <w:bCs/>
                      <w:color w:val="auto"/>
                      <w:sz w:val="22"/>
                      <w:szCs w:val="22"/>
                      <w:lang w:val="en-US" w:eastAsia="zh-CN"/>
                    </w:rPr>
                    <w:t>主体工程</w:t>
                  </w:r>
                </w:p>
              </w:tc>
              <w:tc>
                <w:tcPr>
                  <w:tcW w:w="4152" w:type="pct"/>
                  <w:noWrap w:val="0"/>
                  <w:vAlign w:val="center"/>
                </w:tcPr>
                <w:p w14:paraId="1B35F9A9">
                  <w:pPr>
                    <w:pStyle w:val="46"/>
                    <w:jc w:val="left"/>
                    <w:rPr>
                      <w:rFonts w:hint="eastAsia" w:eastAsia="宋体"/>
                      <w:color w:val="auto"/>
                      <w:sz w:val="22"/>
                      <w:szCs w:val="22"/>
                      <w:lang w:eastAsia="zh-CN"/>
                    </w:rPr>
                  </w:pPr>
                  <w:r>
                    <w:rPr>
                      <w:rFonts w:hint="eastAsia"/>
                      <w:color w:val="auto"/>
                      <w:kern w:val="0"/>
                      <w:sz w:val="22"/>
                      <w:szCs w:val="22"/>
                      <w:lang w:eastAsia="zh-CN"/>
                    </w:rPr>
                    <w:t>①</w:t>
                  </w:r>
                  <w:r>
                    <w:rPr>
                      <w:color w:val="auto"/>
                      <w:kern w:val="0"/>
                      <w:sz w:val="22"/>
                      <w:szCs w:val="22"/>
                    </w:rPr>
                    <w:t>天然气脱硫装置</w:t>
                  </w:r>
                  <w:r>
                    <w:rPr>
                      <w:rFonts w:hint="eastAsia"/>
                      <w:color w:val="auto"/>
                      <w:kern w:val="0"/>
                      <w:sz w:val="22"/>
                      <w:szCs w:val="22"/>
                      <w:lang w:eastAsia="zh-CN"/>
                    </w:rPr>
                    <w:t>（</w:t>
                  </w:r>
                  <w:r>
                    <w:rPr>
                      <w:color w:val="auto"/>
                      <w:sz w:val="22"/>
                      <w:szCs w:val="22"/>
                    </w:rPr>
                    <w:t>总计</w:t>
                  </w:r>
                  <w:r>
                    <w:rPr>
                      <w:rFonts w:hint="eastAsia"/>
                      <w:color w:val="auto"/>
                      <w:sz w:val="22"/>
                      <w:szCs w:val="22"/>
                    </w:rPr>
                    <w:t>12列，</w:t>
                  </w:r>
                  <w:r>
                    <w:rPr>
                      <w:color w:val="auto"/>
                      <w:sz w:val="22"/>
                      <w:szCs w:val="22"/>
                    </w:rPr>
                    <w:t>单</w:t>
                  </w:r>
                  <w:r>
                    <w:rPr>
                      <w:rFonts w:hint="eastAsia"/>
                      <w:color w:val="auto"/>
                      <w:sz w:val="22"/>
                      <w:szCs w:val="22"/>
                    </w:rPr>
                    <w:t>列</w:t>
                  </w:r>
                  <w:r>
                    <w:rPr>
                      <w:color w:val="auto"/>
                      <w:sz w:val="22"/>
                      <w:szCs w:val="22"/>
                    </w:rPr>
                    <w:t>300×10</w:t>
                  </w:r>
                  <w:r>
                    <w:rPr>
                      <w:color w:val="auto"/>
                      <w:sz w:val="22"/>
                      <w:szCs w:val="22"/>
                      <w:vertAlign w:val="superscript"/>
                    </w:rPr>
                    <w:t>4</w:t>
                  </w:r>
                  <w:r>
                    <w:rPr>
                      <w:rFonts w:hint="eastAsia"/>
                      <w:color w:val="auto"/>
                      <w:sz w:val="22"/>
                      <w:szCs w:val="22"/>
                      <w:vertAlign w:val="superscript"/>
                      <w:lang w:val="en-US" w:eastAsia="zh-CN"/>
                    </w:rPr>
                    <w:t xml:space="preserve"> </w:t>
                  </w:r>
                  <w:r>
                    <w:rPr>
                      <w:color w:val="auto"/>
                      <w:sz w:val="22"/>
                      <w:szCs w:val="22"/>
                    </w:rPr>
                    <w:t>m</w:t>
                  </w:r>
                  <w:r>
                    <w:rPr>
                      <w:color w:val="auto"/>
                      <w:sz w:val="22"/>
                      <w:szCs w:val="22"/>
                      <w:vertAlign w:val="superscript"/>
                    </w:rPr>
                    <w:t>3</w:t>
                  </w:r>
                  <w:r>
                    <w:rPr>
                      <w:color w:val="auto"/>
                      <w:sz w:val="22"/>
                      <w:szCs w:val="22"/>
                    </w:rPr>
                    <w:t>/d</w:t>
                  </w:r>
                  <w:r>
                    <w:rPr>
                      <w:rFonts w:hint="eastAsia"/>
                      <w:color w:val="auto"/>
                      <w:sz w:val="22"/>
                      <w:szCs w:val="22"/>
                      <w:lang w:eastAsia="zh-CN"/>
                    </w:rPr>
                    <w:t>）</w:t>
                  </w:r>
                </w:p>
              </w:tc>
            </w:tr>
            <w:tr w14:paraId="318A82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1CC79CFE">
                  <w:pPr>
                    <w:pStyle w:val="46"/>
                    <w:rPr>
                      <w:color w:val="auto"/>
                      <w:sz w:val="22"/>
                      <w:szCs w:val="22"/>
                    </w:rPr>
                  </w:pPr>
                </w:p>
              </w:tc>
              <w:tc>
                <w:tcPr>
                  <w:tcW w:w="4152" w:type="pct"/>
                  <w:noWrap w:val="0"/>
                  <w:vAlign w:val="center"/>
                </w:tcPr>
                <w:p w14:paraId="4D126112">
                  <w:pPr>
                    <w:pStyle w:val="46"/>
                    <w:jc w:val="left"/>
                    <w:rPr>
                      <w:rFonts w:hint="eastAsia" w:eastAsia="宋体"/>
                      <w:color w:val="auto"/>
                      <w:sz w:val="22"/>
                      <w:szCs w:val="22"/>
                      <w:lang w:eastAsia="zh-CN"/>
                    </w:rPr>
                  </w:pPr>
                  <w:r>
                    <w:rPr>
                      <w:rFonts w:hint="eastAsia"/>
                      <w:color w:val="auto"/>
                      <w:kern w:val="0"/>
                      <w:sz w:val="22"/>
                      <w:szCs w:val="22"/>
                      <w:lang w:eastAsia="zh-CN"/>
                    </w:rPr>
                    <w:t>②</w:t>
                  </w:r>
                  <w:r>
                    <w:rPr>
                      <w:color w:val="auto"/>
                      <w:kern w:val="0"/>
                      <w:sz w:val="22"/>
                      <w:szCs w:val="22"/>
                    </w:rPr>
                    <w:t>净化天然气脱水装置</w:t>
                  </w:r>
                  <w:r>
                    <w:rPr>
                      <w:rFonts w:hint="eastAsia"/>
                      <w:color w:val="auto"/>
                      <w:kern w:val="0"/>
                      <w:sz w:val="22"/>
                      <w:szCs w:val="22"/>
                      <w:lang w:eastAsia="zh-CN"/>
                    </w:rPr>
                    <w:t>（</w:t>
                  </w:r>
                  <w:r>
                    <w:rPr>
                      <w:color w:val="auto"/>
                      <w:sz w:val="22"/>
                      <w:szCs w:val="22"/>
                    </w:rPr>
                    <w:t>总计</w:t>
                  </w:r>
                  <w:r>
                    <w:rPr>
                      <w:rFonts w:hint="eastAsia"/>
                      <w:color w:val="auto"/>
                      <w:sz w:val="22"/>
                      <w:szCs w:val="22"/>
                    </w:rPr>
                    <w:t>6列，</w:t>
                  </w:r>
                  <w:r>
                    <w:rPr>
                      <w:color w:val="auto"/>
                      <w:sz w:val="22"/>
                      <w:szCs w:val="22"/>
                    </w:rPr>
                    <w:t>单</w:t>
                  </w:r>
                  <w:r>
                    <w:rPr>
                      <w:rFonts w:hint="eastAsia"/>
                      <w:color w:val="auto"/>
                      <w:sz w:val="22"/>
                      <w:szCs w:val="22"/>
                    </w:rPr>
                    <w:t>列</w:t>
                  </w:r>
                  <w:r>
                    <w:rPr>
                      <w:color w:val="auto"/>
                      <w:sz w:val="22"/>
                      <w:szCs w:val="22"/>
                    </w:rPr>
                    <w:t>能力500×10</w:t>
                  </w:r>
                  <w:r>
                    <w:rPr>
                      <w:color w:val="auto"/>
                      <w:sz w:val="22"/>
                      <w:szCs w:val="22"/>
                      <w:vertAlign w:val="superscript"/>
                    </w:rPr>
                    <w:t>4</w:t>
                  </w:r>
                  <w:r>
                    <w:rPr>
                      <w:rFonts w:hint="eastAsia"/>
                      <w:color w:val="auto"/>
                      <w:sz w:val="22"/>
                      <w:szCs w:val="22"/>
                      <w:vertAlign w:val="superscript"/>
                      <w:lang w:val="en-US" w:eastAsia="zh-CN"/>
                    </w:rPr>
                    <w:t xml:space="preserve"> </w:t>
                  </w:r>
                  <w:r>
                    <w:rPr>
                      <w:color w:val="auto"/>
                      <w:sz w:val="22"/>
                      <w:szCs w:val="22"/>
                    </w:rPr>
                    <w:t>m</w:t>
                  </w:r>
                  <w:r>
                    <w:rPr>
                      <w:color w:val="auto"/>
                      <w:sz w:val="22"/>
                      <w:szCs w:val="22"/>
                      <w:vertAlign w:val="superscript"/>
                    </w:rPr>
                    <w:t>3</w:t>
                  </w:r>
                  <w:r>
                    <w:rPr>
                      <w:color w:val="auto"/>
                      <w:sz w:val="22"/>
                      <w:szCs w:val="22"/>
                    </w:rPr>
                    <w:t>/d</w:t>
                  </w:r>
                  <w:r>
                    <w:rPr>
                      <w:rFonts w:hint="eastAsia"/>
                      <w:color w:val="auto"/>
                      <w:sz w:val="22"/>
                      <w:szCs w:val="22"/>
                      <w:lang w:eastAsia="zh-CN"/>
                    </w:rPr>
                    <w:t>）</w:t>
                  </w:r>
                </w:p>
              </w:tc>
            </w:tr>
            <w:tr w14:paraId="7E6208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D2FDD94">
                  <w:pPr>
                    <w:pStyle w:val="46"/>
                    <w:rPr>
                      <w:color w:val="auto"/>
                      <w:sz w:val="22"/>
                      <w:szCs w:val="22"/>
                    </w:rPr>
                  </w:pPr>
                </w:p>
              </w:tc>
              <w:tc>
                <w:tcPr>
                  <w:tcW w:w="4152" w:type="pct"/>
                  <w:noWrap w:val="0"/>
                  <w:vAlign w:val="center"/>
                </w:tcPr>
                <w:p w14:paraId="61DC7C17">
                  <w:pPr>
                    <w:pStyle w:val="46"/>
                    <w:jc w:val="left"/>
                    <w:rPr>
                      <w:rFonts w:hint="eastAsia" w:eastAsia="宋体"/>
                      <w:color w:val="auto"/>
                      <w:sz w:val="22"/>
                      <w:szCs w:val="22"/>
                      <w:lang w:eastAsia="zh-CN"/>
                    </w:rPr>
                  </w:pPr>
                  <w:r>
                    <w:rPr>
                      <w:rFonts w:hint="eastAsia"/>
                      <w:color w:val="auto"/>
                      <w:sz w:val="22"/>
                      <w:szCs w:val="22"/>
                    </w:rPr>
                    <w:t>③</w:t>
                  </w:r>
                  <w:r>
                    <w:rPr>
                      <w:color w:val="auto"/>
                      <w:sz w:val="22"/>
                      <w:szCs w:val="22"/>
                    </w:rPr>
                    <w:t>硫磺回收装置</w:t>
                  </w:r>
                  <w:r>
                    <w:rPr>
                      <w:rFonts w:hint="eastAsia"/>
                      <w:color w:val="auto"/>
                      <w:sz w:val="22"/>
                      <w:szCs w:val="22"/>
                      <w:lang w:eastAsia="zh-CN"/>
                    </w:rPr>
                    <w:t>（</w:t>
                  </w:r>
                  <w:r>
                    <w:rPr>
                      <w:color w:val="auto"/>
                      <w:sz w:val="22"/>
                      <w:szCs w:val="22"/>
                    </w:rPr>
                    <w:t>总计</w:t>
                  </w:r>
                  <w:r>
                    <w:rPr>
                      <w:rFonts w:hint="eastAsia"/>
                      <w:color w:val="auto"/>
                      <w:sz w:val="22"/>
                      <w:szCs w:val="22"/>
                    </w:rPr>
                    <w:t>12列，</w:t>
                  </w:r>
                  <w:r>
                    <w:rPr>
                      <w:color w:val="auto"/>
                      <w:sz w:val="22"/>
                      <w:szCs w:val="22"/>
                    </w:rPr>
                    <w:t>单</w:t>
                  </w:r>
                  <w:r>
                    <w:rPr>
                      <w:rFonts w:hint="eastAsia"/>
                      <w:color w:val="auto"/>
                      <w:sz w:val="22"/>
                      <w:szCs w:val="22"/>
                    </w:rPr>
                    <w:t>列</w:t>
                  </w:r>
                  <w:r>
                    <w:rPr>
                      <w:color w:val="auto"/>
                      <w:sz w:val="22"/>
                      <w:szCs w:val="22"/>
                    </w:rPr>
                    <w:t>能力20×10</w:t>
                  </w:r>
                  <w:r>
                    <w:rPr>
                      <w:color w:val="auto"/>
                      <w:sz w:val="22"/>
                      <w:szCs w:val="22"/>
                      <w:vertAlign w:val="superscript"/>
                    </w:rPr>
                    <w:t>4</w:t>
                  </w:r>
                  <w:r>
                    <w:rPr>
                      <w:rFonts w:hint="eastAsia"/>
                      <w:color w:val="auto"/>
                      <w:sz w:val="22"/>
                      <w:szCs w:val="22"/>
                      <w:vertAlign w:val="superscript"/>
                      <w:lang w:val="en-US" w:eastAsia="zh-CN"/>
                    </w:rPr>
                    <w:t xml:space="preserve"> </w:t>
                  </w:r>
                  <w:r>
                    <w:rPr>
                      <w:color w:val="auto"/>
                      <w:sz w:val="22"/>
                      <w:szCs w:val="22"/>
                    </w:rPr>
                    <w:t>t/a</w:t>
                  </w:r>
                  <w:r>
                    <w:rPr>
                      <w:rFonts w:hint="eastAsia"/>
                      <w:color w:val="auto"/>
                      <w:sz w:val="22"/>
                      <w:szCs w:val="22"/>
                      <w:lang w:eastAsia="zh-CN"/>
                    </w:rPr>
                    <w:t>）</w:t>
                  </w:r>
                </w:p>
              </w:tc>
            </w:tr>
            <w:tr w14:paraId="2BD03F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0A136FF6">
                  <w:pPr>
                    <w:pStyle w:val="46"/>
                    <w:rPr>
                      <w:color w:val="auto"/>
                      <w:sz w:val="22"/>
                      <w:szCs w:val="22"/>
                    </w:rPr>
                  </w:pPr>
                </w:p>
              </w:tc>
              <w:tc>
                <w:tcPr>
                  <w:tcW w:w="4152" w:type="pct"/>
                  <w:noWrap w:val="0"/>
                  <w:vAlign w:val="center"/>
                </w:tcPr>
                <w:p w14:paraId="27340F9D">
                  <w:pPr>
                    <w:pStyle w:val="46"/>
                    <w:jc w:val="left"/>
                    <w:rPr>
                      <w:rFonts w:hint="eastAsia"/>
                      <w:color w:val="auto"/>
                      <w:sz w:val="22"/>
                      <w:szCs w:val="22"/>
                    </w:rPr>
                  </w:pPr>
                  <w:r>
                    <w:rPr>
                      <w:rFonts w:hint="eastAsia"/>
                      <w:color w:val="auto"/>
                      <w:sz w:val="22"/>
                      <w:szCs w:val="22"/>
                    </w:rPr>
                    <w:t>④</w:t>
                  </w:r>
                  <w:r>
                    <w:rPr>
                      <w:color w:val="auto"/>
                      <w:sz w:val="22"/>
                      <w:szCs w:val="22"/>
                    </w:rPr>
                    <w:t>尾气处理装置与硫磺回收装置配套</w:t>
                  </w:r>
                </w:p>
              </w:tc>
            </w:tr>
            <w:tr w14:paraId="536D26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21A44616">
                  <w:pPr>
                    <w:pStyle w:val="46"/>
                    <w:rPr>
                      <w:color w:val="auto"/>
                      <w:sz w:val="22"/>
                      <w:szCs w:val="22"/>
                    </w:rPr>
                  </w:pPr>
                </w:p>
              </w:tc>
              <w:tc>
                <w:tcPr>
                  <w:tcW w:w="4152" w:type="pct"/>
                  <w:noWrap w:val="0"/>
                  <w:vAlign w:val="center"/>
                </w:tcPr>
                <w:p w14:paraId="77E39E71">
                  <w:pPr>
                    <w:pStyle w:val="46"/>
                    <w:jc w:val="left"/>
                    <w:rPr>
                      <w:rFonts w:hint="eastAsia"/>
                      <w:color w:val="auto"/>
                      <w:sz w:val="22"/>
                      <w:szCs w:val="22"/>
                    </w:rPr>
                  </w:pPr>
                  <w:r>
                    <w:rPr>
                      <w:rFonts w:hint="eastAsia"/>
                      <w:color w:val="auto"/>
                      <w:sz w:val="22"/>
                      <w:szCs w:val="22"/>
                    </w:rPr>
                    <w:t>⑤</w:t>
                  </w:r>
                  <w:r>
                    <w:rPr>
                      <w:color w:val="auto"/>
                      <w:sz w:val="22"/>
                      <w:szCs w:val="22"/>
                    </w:rPr>
                    <w:t>酸性水汽提装置</w:t>
                  </w:r>
                  <w:r>
                    <w:rPr>
                      <w:rFonts w:hint="eastAsia"/>
                      <w:color w:val="auto"/>
                      <w:sz w:val="22"/>
                      <w:szCs w:val="22"/>
                      <w:lang w:eastAsia="zh-CN"/>
                    </w:rPr>
                    <w:t>（</w:t>
                  </w:r>
                  <w:r>
                    <w:rPr>
                      <w:color w:val="auto"/>
                      <w:sz w:val="22"/>
                      <w:szCs w:val="22"/>
                    </w:rPr>
                    <w:t>总计</w:t>
                  </w:r>
                  <w:r>
                    <w:rPr>
                      <w:rFonts w:hint="eastAsia"/>
                      <w:color w:val="auto"/>
                      <w:sz w:val="22"/>
                      <w:szCs w:val="22"/>
                    </w:rPr>
                    <w:t>6套，</w:t>
                  </w:r>
                  <w:r>
                    <w:rPr>
                      <w:color w:val="auto"/>
                      <w:sz w:val="22"/>
                      <w:szCs w:val="22"/>
                    </w:rPr>
                    <w:t>单套能力</w:t>
                  </w:r>
                  <w:r>
                    <w:rPr>
                      <w:rFonts w:hint="eastAsia"/>
                      <w:color w:val="auto"/>
                      <w:sz w:val="22"/>
                      <w:szCs w:val="22"/>
                    </w:rPr>
                    <w:t>45</w:t>
                  </w:r>
                  <w:r>
                    <w:rPr>
                      <w:rFonts w:hint="eastAsia"/>
                      <w:color w:val="auto"/>
                      <w:sz w:val="22"/>
                      <w:szCs w:val="22"/>
                      <w:lang w:val="en-US" w:eastAsia="zh-CN"/>
                    </w:rPr>
                    <w:t xml:space="preserve"> </w:t>
                  </w:r>
                  <w:r>
                    <w:rPr>
                      <w:color w:val="auto"/>
                      <w:sz w:val="22"/>
                      <w:szCs w:val="22"/>
                    </w:rPr>
                    <w:t>t/h</w:t>
                  </w:r>
                  <w:r>
                    <w:rPr>
                      <w:rFonts w:hint="eastAsia"/>
                      <w:color w:val="auto"/>
                      <w:sz w:val="22"/>
                      <w:szCs w:val="22"/>
                      <w:lang w:eastAsia="zh-CN"/>
                    </w:rPr>
                    <w:t>）</w:t>
                  </w:r>
                </w:p>
              </w:tc>
            </w:tr>
            <w:tr w14:paraId="6E5315D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2873D4C1">
                  <w:pPr>
                    <w:pStyle w:val="46"/>
                    <w:rPr>
                      <w:color w:val="auto"/>
                      <w:sz w:val="22"/>
                      <w:szCs w:val="22"/>
                    </w:rPr>
                  </w:pPr>
                </w:p>
              </w:tc>
              <w:tc>
                <w:tcPr>
                  <w:tcW w:w="4152" w:type="pct"/>
                  <w:noWrap w:val="0"/>
                  <w:vAlign w:val="center"/>
                </w:tcPr>
                <w:p w14:paraId="73849C40">
                  <w:pPr>
                    <w:pStyle w:val="46"/>
                    <w:jc w:val="left"/>
                    <w:rPr>
                      <w:rFonts w:hint="eastAsia"/>
                      <w:color w:val="auto"/>
                      <w:sz w:val="22"/>
                      <w:szCs w:val="22"/>
                    </w:rPr>
                  </w:pPr>
                  <w:r>
                    <w:rPr>
                      <w:rFonts w:hint="eastAsia"/>
                      <w:color w:val="auto"/>
                      <w:sz w:val="22"/>
                      <w:szCs w:val="22"/>
                    </w:rPr>
                    <w:t>⑥</w:t>
                  </w:r>
                  <w:r>
                    <w:rPr>
                      <w:color w:val="auto"/>
                      <w:sz w:val="22"/>
                      <w:szCs w:val="22"/>
                    </w:rPr>
                    <w:t>硫磺成型装置</w:t>
                  </w:r>
                  <w:r>
                    <w:rPr>
                      <w:rFonts w:hint="eastAsia"/>
                      <w:color w:val="auto"/>
                      <w:sz w:val="22"/>
                      <w:szCs w:val="22"/>
                      <w:lang w:eastAsia="zh-CN"/>
                    </w:rPr>
                    <w:t>（</w:t>
                  </w:r>
                  <w:r>
                    <w:rPr>
                      <w:color w:val="auto"/>
                      <w:sz w:val="22"/>
                      <w:szCs w:val="22"/>
                    </w:rPr>
                    <w:t>总计</w:t>
                  </w:r>
                  <w:r>
                    <w:rPr>
                      <w:rFonts w:hint="eastAsia"/>
                      <w:color w:val="auto"/>
                      <w:sz w:val="22"/>
                      <w:szCs w:val="22"/>
                    </w:rPr>
                    <w:t>4套，</w:t>
                  </w:r>
                  <w:r>
                    <w:rPr>
                      <w:color w:val="auto"/>
                      <w:sz w:val="22"/>
                      <w:szCs w:val="22"/>
                    </w:rPr>
                    <w:t>单套能力</w:t>
                  </w:r>
                  <w:r>
                    <w:rPr>
                      <w:rFonts w:hint="eastAsia"/>
                      <w:color w:val="auto"/>
                      <w:sz w:val="22"/>
                      <w:szCs w:val="22"/>
                    </w:rPr>
                    <w:t>90</w:t>
                  </w:r>
                  <w:r>
                    <w:rPr>
                      <w:rFonts w:hint="eastAsia"/>
                      <w:color w:val="auto"/>
                      <w:sz w:val="22"/>
                      <w:szCs w:val="22"/>
                      <w:lang w:val="en-US" w:eastAsia="zh-CN"/>
                    </w:rPr>
                    <w:t xml:space="preserve"> </w:t>
                  </w:r>
                  <w:r>
                    <w:rPr>
                      <w:rFonts w:hint="eastAsia"/>
                      <w:color w:val="auto"/>
                      <w:sz w:val="22"/>
                      <w:szCs w:val="22"/>
                    </w:rPr>
                    <w:t>t/h</w:t>
                  </w:r>
                  <w:r>
                    <w:rPr>
                      <w:rFonts w:hint="eastAsia"/>
                      <w:color w:val="auto"/>
                      <w:sz w:val="22"/>
                      <w:szCs w:val="22"/>
                      <w:lang w:eastAsia="zh-CN"/>
                    </w:rPr>
                    <w:t>）</w:t>
                  </w:r>
                </w:p>
              </w:tc>
            </w:tr>
            <w:tr w14:paraId="769BBC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restart"/>
                  <w:noWrap w:val="0"/>
                  <w:vAlign w:val="center"/>
                </w:tcPr>
                <w:p w14:paraId="2B894370">
                  <w:pPr>
                    <w:pStyle w:val="46"/>
                    <w:rPr>
                      <w:rFonts w:hint="default" w:eastAsia="宋体"/>
                      <w:b/>
                      <w:bCs/>
                      <w:color w:val="auto"/>
                      <w:sz w:val="22"/>
                      <w:szCs w:val="22"/>
                      <w:lang w:val="en-US" w:eastAsia="zh-CN"/>
                    </w:rPr>
                  </w:pPr>
                  <w:r>
                    <w:rPr>
                      <w:rFonts w:hint="eastAsia"/>
                      <w:b/>
                      <w:bCs/>
                      <w:color w:val="auto"/>
                      <w:sz w:val="22"/>
                      <w:szCs w:val="22"/>
                      <w:lang w:val="en-US" w:eastAsia="zh-CN"/>
                    </w:rPr>
                    <w:t>公用工程</w:t>
                  </w:r>
                </w:p>
              </w:tc>
              <w:tc>
                <w:tcPr>
                  <w:tcW w:w="4152" w:type="pct"/>
                  <w:noWrap w:val="0"/>
                  <w:vAlign w:val="center"/>
                </w:tcPr>
                <w:p w14:paraId="6BEDCCCA">
                  <w:pPr>
                    <w:pStyle w:val="46"/>
                    <w:jc w:val="left"/>
                    <w:rPr>
                      <w:rFonts w:hint="default"/>
                      <w:color w:val="auto"/>
                      <w:sz w:val="22"/>
                      <w:szCs w:val="22"/>
                      <w:lang w:val="en-US"/>
                    </w:rPr>
                  </w:pPr>
                  <w:r>
                    <w:rPr>
                      <w:rFonts w:hint="eastAsia"/>
                      <w:color w:val="auto"/>
                      <w:sz w:val="22"/>
                      <w:szCs w:val="22"/>
                      <w:lang w:eastAsia="zh-CN"/>
                    </w:rPr>
                    <w:t>①</w:t>
                  </w:r>
                  <w:r>
                    <w:rPr>
                      <w:rFonts w:hint="eastAsia"/>
                      <w:color w:val="auto"/>
                      <w:sz w:val="22"/>
                      <w:szCs w:val="22"/>
                      <w:lang w:val="en-US" w:eastAsia="zh-CN"/>
                    </w:rPr>
                    <w:t>水处理站（400 t/h）</w:t>
                  </w:r>
                </w:p>
              </w:tc>
            </w:tr>
            <w:tr w14:paraId="45FB7E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7A2B304E">
                  <w:pPr>
                    <w:pStyle w:val="46"/>
                    <w:rPr>
                      <w:b/>
                      <w:bCs/>
                      <w:color w:val="auto"/>
                      <w:sz w:val="22"/>
                      <w:szCs w:val="22"/>
                    </w:rPr>
                  </w:pPr>
                </w:p>
              </w:tc>
              <w:tc>
                <w:tcPr>
                  <w:tcW w:w="4152" w:type="pct"/>
                  <w:noWrap w:val="0"/>
                  <w:vAlign w:val="center"/>
                </w:tcPr>
                <w:p w14:paraId="41880C40">
                  <w:pPr>
                    <w:pStyle w:val="46"/>
                    <w:jc w:val="left"/>
                    <w:rPr>
                      <w:rFonts w:hint="default"/>
                      <w:color w:val="auto"/>
                      <w:sz w:val="22"/>
                      <w:szCs w:val="22"/>
                      <w:lang w:val="en-US"/>
                    </w:rPr>
                  </w:pPr>
                  <w:r>
                    <w:rPr>
                      <w:rFonts w:hint="eastAsia"/>
                      <w:color w:val="auto"/>
                      <w:sz w:val="22"/>
                      <w:szCs w:val="22"/>
                      <w:lang w:eastAsia="zh-CN"/>
                    </w:rPr>
                    <w:t>②</w:t>
                  </w:r>
                  <w:r>
                    <w:rPr>
                      <w:rFonts w:hint="eastAsia"/>
                      <w:color w:val="auto"/>
                      <w:sz w:val="22"/>
                      <w:szCs w:val="22"/>
                      <w:lang w:val="en-US" w:eastAsia="zh-CN"/>
                    </w:rPr>
                    <w:t>凝结水站（1500 t/h）</w:t>
                  </w:r>
                </w:p>
              </w:tc>
            </w:tr>
            <w:tr w14:paraId="7511D3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6FC69ACA">
                  <w:pPr>
                    <w:pStyle w:val="46"/>
                    <w:rPr>
                      <w:b/>
                      <w:bCs/>
                      <w:color w:val="auto"/>
                      <w:sz w:val="22"/>
                      <w:szCs w:val="22"/>
                    </w:rPr>
                  </w:pPr>
                </w:p>
              </w:tc>
              <w:tc>
                <w:tcPr>
                  <w:tcW w:w="4152" w:type="pct"/>
                  <w:noWrap w:val="0"/>
                  <w:vAlign w:val="center"/>
                </w:tcPr>
                <w:p w14:paraId="12DC1725">
                  <w:pPr>
                    <w:pStyle w:val="46"/>
                    <w:jc w:val="left"/>
                    <w:rPr>
                      <w:rFonts w:hint="default" w:eastAsia="宋体"/>
                      <w:color w:val="auto"/>
                      <w:sz w:val="22"/>
                      <w:szCs w:val="22"/>
                      <w:lang w:val="en-US" w:eastAsia="zh-CN"/>
                    </w:rPr>
                  </w:pPr>
                  <w:r>
                    <w:rPr>
                      <w:rFonts w:hint="eastAsia"/>
                      <w:color w:val="auto"/>
                      <w:sz w:val="22"/>
                      <w:szCs w:val="22"/>
                    </w:rPr>
                    <w:t>③</w:t>
                  </w:r>
                  <w:r>
                    <w:rPr>
                      <w:rFonts w:hint="eastAsia"/>
                      <w:color w:val="auto"/>
                      <w:sz w:val="22"/>
                      <w:szCs w:val="22"/>
                      <w:lang w:val="en-US" w:eastAsia="zh-CN"/>
                    </w:rPr>
                    <w:t>净化水场（2350 m</w:t>
                  </w:r>
                  <w:r>
                    <w:rPr>
                      <w:rFonts w:hint="eastAsia"/>
                      <w:color w:val="auto"/>
                      <w:sz w:val="22"/>
                      <w:szCs w:val="22"/>
                      <w:vertAlign w:val="superscript"/>
                      <w:lang w:val="en-US" w:eastAsia="zh-CN"/>
                    </w:rPr>
                    <w:t>3</w:t>
                  </w:r>
                  <w:r>
                    <w:rPr>
                      <w:rFonts w:hint="eastAsia"/>
                      <w:color w:val="auto"/>
                      <w:sz w:val="22"/>
                      <w:szCs w:val="22"/>
                      <w:lang w:val="en-US" w:eastAsia="zh-CN"/>
                    </w:rPr>
                    <w:t>/h）</w:t>
                  </w:r>
                </w:p>
              </w:tc>
            </w:tr>
            <w:tr w14:paraId="35421A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9D6D524">
                  <w:pPr>
                    <w:pStyle w:val="46"/>
                    <w:rPr>
                      <w:b/>
                      <w:bCs/>
                      <w:color w:val="auto"/>
                      <w:sz w:val="22"/>
                      <w:szCs w:val="22"/>
                    </w:rPr>
                  </w:pPr>
                </w:p>
              </w:tc>
              <w:tc>
                <w:tcPr>
                  <w:tcW w:w="4152" w:type="pct"/>
                  <w:noWrap w:val="0"/>
                  <w:vAlign w:val="center"/>
                </w:tcPr>
                <w:p w14:paraId="0BBB31E0">
                  <w:pPr>
                    <w:pStyle w:val="46"/>
                    <w:jc w:val="left"/>
                    <w:rPr>
                      <w:rFonts w:hint="eastAsia"/>
                      <w:color w:val="auto"/>
                      <w:sz w:val="22"/>
                      <w:szCs w:val="22"/>
                    </w:rPr>
                  </w:pPr>
                  <w:r>
                    <w:rPr>
                      <w:rFonts w:hint="eastAsia"/>
                      <w:color w:val="auto"/>
                      <w:sz w:val="22"/>
                      <w:szCs w:val="22"/>
                    </w:rPr>
                    <w:t>④循环水场</w:t>
                  </w:r>
                  <w:r>
                    <w:rPr>
                      <w:rFonts w:hint="eastAsia"/>
                      <w:color w:val="auto"/>
                      <w:sz w:val="22"/>
                      <w:szCs w:val="22"/>
                      <w:lang w:eastAsia="zh-CN"/>
                    </w:rPr>
                    <w:t>（</w:t>
                  </w:r>
                  <w:r>
                    <w:rPr>
                      <w:rFonts w:hint="eastAsia"/>
                      <w:color w:val="auto"/>
                      <w:sz w:val="22"/>
                      <w:szCs w:val="22"/>
                    </w:rPr>
                    <w:t>15×4500</w:t>
                  </w:r>
                  <w:r>
                    <w:rPr>
                      <w:rFonts w:hint="eastAsia"/>
                      <w:color w:val="auto"/>
                      <w:sz w:val="22"/>
                      <w:szCs w:val="22"/>
                      <w:lang w:val="en-US" w:eastAsia="zh-CN"/>
                    </w:rPr>
                    <w:t xml:space="preserve"> </w:t>
                  </w:r>
                  <w:r>
                    <w:rPr>
                      <w:rFonts w:hint="eastAsia"/>
                      <w:color w:val="auto"/>
                      <w:sz w:val="22"/>
                      <w:szCs w:val="22"/>
                    </w:rPr>
                    <w:t>m</w:t>
                  </w:r>
                  <w:r>
                    <w:rPr>
                      <w:rFonts w:hint="eastAsia"/>
                      <w:color w:val="auto"/>
                      <w:sz w:val="22"/>
                      <w:szCs w:val="22"/>
                      <w:vertAlign w:val="superscript"/>
                    </w:rPr>
                    <w:t>3</w:t>
                  </w:r>
                  <w:r>
                    <w:rPr>
                      <w:rFonts w:hint="eastAsia"/>
                      <w:color w:val="auto"/>
                      <w:sz w:val="22"/>
                      <w:szCs w:val="22"/>
                    </w:rPr>
                    <w:t>/h</w:t>
                  </w:r>
                  <w:r>
                    <w:rPr>
                      <w:rFonts w:hint="eastAsia"/>
                      <w:color w:val="auto"/>
                      <w:sz w:val="22"/>
                      <w:szCs w:val="22"/>
                      <w:lang w:eastAsia="zh-CN"/>
                    </w:rPr>
                    <w:t>）</w:t>
                  </w:r>
                </w:p>
              </w:tc>
            </w:tr>
            <w:tr w14:paraId="1755C3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5EA1D29F">
                  <w:pPr>
                    <w:pStyle w:val="46"/>
                    <w:rPr>
                      <w:b/>
                      <w:bCs/>
                      <w:color w:val="auto"/>
                      <w:sz w:val="22"/>
                      <w:szCs w:val="22"/>
                    </w:rPr>
                  </w:pPr>
                </w:p>
              </w:tc>
              <w:tc>
                <w:tcPr>
                  <w:tcW w:w="4152" w:type="pct"/>
                  <w:noWrap w:val="0"/>
                  <w:vAlign w:val="center"/>
                </w:tcPr>
                <w:p w14:paraId="3E0B8958">
                  <w:pPr>
                    <w:pStyle w:val="46"/>
                    <w:jc w:val="left"/>
                    <w:rPr>
                      <w:rFonts w:hint="default" w:eastAsia="宋体"/>
                      <w:color w:val="auto"/>
                      <w:sz w:val="22"/>
                      <w:szCs w:val="22"/>
                      <w:lang w:val="en-US" w:eastAsia="zh-CN"/>
                    </w:rPr>
                  </w:pPr>
                  <w:r>
                    <w:rPr>
                      <w:rFonts w:hint="eastAsia"/>
                      <w:color w:val="auto"/>
                      <w:sz w:val="22"/>
                      <w:szCs w:val="22"/>
                    </w:rPr>
                    <w:t>⑤</w:t>
                  </w:r>
                  <w:r>
                    <w:rPr>
                      <w:rFonts w:hint="eastAsia"/>
                      <w:color w:val="auto"/>
                      <w:sz w:val="22"/>
                      <w:szCs w:val="22"/>
                      <w:lang w:val="en-US" w:eastAsia="zh-CN"/>
                    </w:rPr>
                    <w:t>空分空压站（空压机 4×20000 Nm</w:t>
                  </w:r>
                  <w:r>
                    <w:rPr>
                      <w:rFonts w:hint="eastAsia"/>
                      <w:color w:val="auto"/>
                      <w:sz w:val="22"/>
                      <w:szCs w:val="22"/>
                      <w:vertAlign w:val="superscript"/>
                      <w:lang w:val="en-US" w:eastAsia="zh-CN"/>
                    </w:rPr>
                    <w:t>3</w:t>
                  </w:r>
                  <w:r>
                    <w:rPr>
                      <w:rFonts w:hint="eastAsia"/>
                      <w:color w:val="auto"/>
                      <w:sz w:val="22"/>
                      <w:szCs w:val="22"/>
                      <w:lang w:val="en-US" w:eastAsia="zh-CN"/>
                    </w:rPr>
                    <w:t>/h；深冷制氮 2×6000 Nm</w:t>
                  </w:r>
                  <w:r>
                    <w:rPr>
                      <w:rFonts w:hint="eastAsia"/>
                      <w:color w:val="auto"/>
                      <w:sz w:val="22"/>
                      <w:szCs w:val="22"/>
                      <w:vertAlign w:val="superscript"/>
                      <w:lang w:val="en-US" w:eastAsia="zh-CN"/>
                    </w:rPr>
                    <w:t>3</w:t>
                  </w:r>
                  <w:r>
                    <w:rPr>
                      <w:rFonts w:hint="eastAsia"/>
                      <w:color w:val="auto"/>
                      <w:sz w:val="22"/>
                      <w:szCs w:val="22"/>
                      <w:lang w:val="en-US" w:eastAsia="zh-CN"/>
                    </w:rPr>
                    <w:t>/h）</w:t>
                  </w:r>
                </w:p>
              </w:tc>
            </w:tr>
            <w:tr w14:paraId="41559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0B3F1F4D">
                  <w:pPr>
                    <w:pStyle w:val="46"/>
                    <w:rPr>
                      <w:b/>
                      <w:bCs/>
                      <w:color w:val="auto"/>
                      <w:sz w:val="22"/>
                      <w:szCs w:val="22"/>
                    </w:rPr>
                  </w:pPr>
                </w:p>
              </w:tc>
              <w:tc>
                <w:tcPr>
                  <w:tcW w:w="4152" w:type="pct"/>
                  <w:noWrap w:val="0"/>
                  <w:vAlign w:val="center"/>
                </w:tcPr>
                <w:p w14:paraId="7460B46A">
                  <w:pPr>
                    <w:pStyle w:val="46"/>
                    <w:jc w:val="left"/>
                    <w:rPr>
                      <w:rFonts w:hint="default" w:eastAsia="宋体"/>
                      <w:color w:val="auto"/>
                      <w:sz w:val="22"/>
                      <w:szCs w:val="22"/>
                      <w:lang w:val="en-US" w:eastAsia="zh-CN"/>
                    </w:rPr>
                  </w:pPr>
                  <w:r>
                    <w:rPr>
                      <w:rFonts w:hint="eastAsia"/>
                      <w:color w:val="auto"/>
                      <w:sz w:val="22"/>
                      <w:szCs w:val="22"/>
                    </w:rPr>
                    <w:t>⑥</w:t>
                  </w:r>
                  <w:r>
                    <w:rPr>
                      <w:rFonts w:hint="eastAsia"/>
                      <w:color w:val="auto"/>
                      <w:sz w:val="22"/>
                      <w:szCs w:val="22"/>
                      <w:lang w:val="en-US" w:eastAsia="zh-CN"/>
                    </w:rPr>
                    <w:t>燃气锅炉（3×65 t/h，2用1备）</w:t>
                  </w:r>
                </w:p>
              </w:tc>
            </w:tr>
            <w:tr w14:paraId="2A4061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8C874FF">
                  <w:pPr>
                    <w:pStyle w:val="46"/>
                    <w:rPr>
                      <w:b/>
                      <w:bCs/>
                      <w:color w:val="auto"/>
                      <w:sz w:val="22"/>
                      <w:szCs w:val="22"/>
                    </w:rPr>
                  </w:pPr>
                </w:p>
              </w:tc>
              <w:tc>
                <w:tcPr>
                  <w:tcW w:w="4152" w:type="pct"/>
                  <w:noWrap w:val="0"/>
                  <w:vAlign w:val="center"/>
                </w:tcPr>
                <w:p w14:paraId="6BA89432">
                  <w:pPr>
                    <w:pStyle w:val="46"/>
                    <w:jc w:val="left"/>
                    <w:rPr>
                      <w:rFonts w:hint="default" w:eastAsia="宋体"/>
                      <w:color w:val="auto"/>
                      <w:sz w:val="22"/>
                      <w:szCs w:val="22"/>
                      <w:lang w:val="en-US" w:eastAsia="zh-CN"/>
                    </w:rPr>
                  </w:pPr>
                  <w:r>
                    <w:rPr>
                      <w:rFonts w:hint="eastAsia"/>
                      <w:color w:val="auto"/>
                      <w:sz w:val="22"/>
                      <w:szCs w:val="22"/>
                    </w:rPr>
                    <w:t>⑦</w:t>
                  </w:r>
                  <w:r>
                    <w:rPr>
                      <w:rFonts w:hint="eastAsia"/>
                      <w:color w:val="auto"/>
                      <w:sz w:val="22"/>
                      <w:szCs w:val="22"/>
                      <w:lang w:val="en-US" w:eastAsia="zh-CN"/>
                    </w:rPr>
                    <w:t>净化厂污水处理站（720 m</w:t>
                  </w:r>
                  <w:r>
                    <w:rPr>
                      <w:rFonts w:hint="eastAsia"/>
                      <w:color w:val="auto"/>
                      <w:sz w:val="22"/>
                      <w:szCs w:val="22"/>
                      <w:vertAlign w:val="superscript"/>
                      <w:lang w:val="en-US" w:eastAsia="zh-CN"/>
                    </w:rPr>
                    <w:t>3</w:t>
                  </w:r>
                  <w:r>
                    <w:rPr>
                      <w:rFonts w:hint="eastAsia"/>
                      <w:color w:val="auto"/>
                      <w:sz w:val="22"/>
                      <w:szCs w:val="22"/>
                      <w:lang w:val="en-US" w:eastAsia="zh-CN"/>
                    </w:rPr>
                    <w:t>/d）</w:t>
                  </w:r>
                </w:p>
              </w:tc>
            </w:tr>
            <w:tr w14:paraId="2D3489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08DA25C1">
                  <w:pPr>
                    <w:pStyle w:val="46"/>
                    <w:rPr>
                      <w:b/>
                      <w:bCs/>
                      <w:color w:val="auto"/>
                      <w:sz w:val="22"/>
                      <w:szCs w:val="22"/>
                    </w:rPr>
                  </w:pPr>
                </w:p>
              </w:tc>
              <w:tc>
                <w:tcPr>
                  <w:tcW w:w="4152" w:type="pct"/>
                  <w:noWrap w:val="0"/>
                  <w:vAlign w:val="center"/>
                </w:tcPr>
                <w:p w14:paraId="37411186">
                  <w:pPr>
                    <w:pStyle w:val="46"/>
                    <w:jc w:val="left"/>
                    <w:rPr>
                      <w:rFonts w:hint="default" w:eastAsia="宋体"/>
                      <w:color w:val="auto"/>
                      <w:sz w:val="22"/>
                      <w:szCs w:val="22"/>
                      <w:lang w:val="en-US" w:eastAsia="zh-CN"/>
                    </w:rPr>
                  </w:pPr>
                  <w:r>
                    <w:rPr>
                      <w:rFonts w:hint="eastAsia"/>
                      <w:color w:val="auto"/>
                      <w:sz w:val="22"/>
                      <w:szCs w:val="22"/>
                    </w:rPr>
                    <w:t>⑧</w:t>
                  </w:r>
                  <w:r>
                    <w:rPr>
                      <w:rFonts w:hint="eastAsia"/>
                      <w:color w:val="auto"/>
                      <w:sz w:val="22"/>
                      <w:szCs w:val="22"/>
                      <w:lang w:val="en-US" w:eastAsia="zh-CN"/>
                    </w:rPr>
                    <w:t>消防泵站</w:t>
                  </w:r>
                </w:p>
              </w:tc>
            </w:tr>
            <w:tr w14:paraId="3E3D49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11FA6615">
                  <w:pPr>
                    <w:pStyle w:val="46"/>
                    <w:rPr>
                      <w:b/>
                      <w:bCs/>
                      <w:color w:val="auto"/>
                      <w:sz w:val="22"/>
                      <w:szCs w:val="22"/>
                    </w:rPr>
                  </w:pPr>
                </w:p>
              </w:tc>
              <w:tc>
                <w:tcPr>
                  <w:tcW w:w="4152" w:type="pct"/>
                  <w:noWrap w:val="0"/>
                  <w:vAlign w:val="center"/>
                </w:tcPr>
                <w:p w14:paraId="0996C9BF">
                  <w:pPr>
                    <w:pStyle w:val="46"/>
                    <w:jc w:val="left"/>
                    <w:rPr>
                      <w:rFonts w:hint="eastAsia" w:eastAsia="宋体"/>
                      <w:color w:val="auto"/>
                      <w:sz w:val="22"/>
                      <w:szCs w:val="22"/>
                      <w:lang w:val="en-US" w:eastAsia="zh-CN"/>
                    </w:rPr>
                  </w:pPr>
                  <w:r>
                    <w:rPr>
                      <w:rFonts w:hint="eastAsia"/>
                      <w:color w:val="auto"/>
                      <w:sz w:val="22"/>
                      <w:szCs w:val="22"/>
                    </w:rPr>
                    <w:t>⑨</w:t>
                  </w:r>
                  <w:r>
                    <w:rPr>
                      <w:rFonts w:hint="eastAsia"/>
                      <w:color w:val="auto"/>
                      <w:sz w:val="22"/>
                      <w:szCs w:val="22"/>
                      <w:lang w:val="en-US" w:eastAsia="zh-CN"/>
                    </w:rPr>
                    <w:t>动力站</w:t>
                  </w:r>
                </w:p>
              </w:tc>
            </w:tr>
            <w:tr w14:paraId="4EE1E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3EA4AEBD">
                  <w:pPr>
                    <w:pStyle w:val="46"/>
                    <w:rPr>
                      <w:b/>
                      <w:bCs/>
                      <w:color w:val="auto"/>
                      <w:sz w:val="22"/>
                      <w:szCs w:val="22"/>
                    </w:rPr>
                  </w:pPr>
                </w:p>
              </w:tc>
              <w:tc>
                <w:tcPr>
                  <w:tcW w:w="4152" w:type="pct"/>
                  <w:noWrap w:val="0"/>
                  <w:vAlign w:val="center"/>
                </w:tcPr>
                <w:p w14:paraId="4159B1CD">
                  <w:pPr>
                    <w:pStyle w:val="46"/>
                    <w:jc w:val="left"/>
                    <w:rPr>
                      <w:rFonts w:hint="default" w:eastAsia="宋体"/>
                      <w:color w:val="auto"/>
                      <w:sz w:val="22"/>
                      <w:szCs w:val="22"/>
                      <w:lang w:val="en-US" w:eastAsia="zh-CN"/>
                    </w:rPr>
                  </w:pPr>
                  <w:r>
                    <w:rPr>
                      <w:rFonts w:hint="eastAsia"/>
                      <w:color w:val="auto"/>
                      <w:sz w:val="22"/>
                      <w:szCs w:val="22"/>
                    </w:rPr>
                    <w:t>⑩</w:t>
                  </w:r>
                  <w:r>
                    <w:rPr>
                      <w:rFonts w:hint="eastAsia"/>
                      <w:color w:val="auto"/>
                      <w:sz w:val="22"/>
                      <w:szCs w:val="22"/>
                      <w:lang w:val="en-US" w:eastAsia="zh-CN"/>
                    </w:rPr>
                    <w:t>2座35 kV变电所</w:t>
                  </w:r>
                </w:p>
              </w:tc>
            </w:tr>
            <w:tr w14:paraId="0DBA45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13E789FB">
                  <w:pPr>
                    <w:pStyle w:val="46"/>
                    <w:rPr>
                      <w:b/>
                      <w:bCs/>
                      <w:color w:val="auto"/>
                      <w:sz w:val="22"/>
                      <w:szCs w:val="22"/>
                    </w:rPr>
                  </w:pPr>
                </w:p>
              </w:tc>
              <w:tc>
                <w:tcPr>
                  <w:tcW w:w="4152" w:type="pct"/>
                  <w:noWrap w:val="0"/>
                  <w:vAlign w:val="center"/>
                </w:tcPr>
                <w:p w14:paraId="1811AAA7">
                  <w:pPr>
                    <w:pStyle w:val="46"/>
                    <w:jc w:val="left"/>
                    <w:rPr>
                      <w:rFonts w:hint="default" w:eastAsia="宋体"/>
                      <w:color w:val="auto"/>
                      <w:sz w:val="22"/>
                      <w:szCs w:val="22"/>
                      <w:lang w:val="en-US" w:eastAsia="zh-CN"/>
                    </w:rPr>
                  </w:pPr>
                  <w:r>
                    <w:rPr>
                      <w:rFonts w:hint="eastAsia"/>
                      <w:color w:val="auto"/>
                      <w:sz w:val="22"/>
                      <w:szCs w:val="22"/>
                    </w:rPr>
                    <w:t>⑪</w:t>
                  </w:r>
                  <w:r>
                    <w:rPr>
                      <w:rFonts w:hint="eastAsia"/>
                      <w:color w:val="000000" w:themeColor="text1"/>
                      <w:sz w:val="22"/>
                      <w:szCs w:val="22"/>
                      <w:lang w:val="en-US" w:eastAsia="zh-CN"/>
                      <w14:textFill>
                        <w14:solidFill>
                          <w14:schemeClr w14:val="tx1"/>
                        </w14:solidFill>
                      </w14:textFill>
                    </w:rPr>
                    <w:t>气田产出水深度处理站（1000 m</w:t>
                  </w:r>
                  <w:r>
                    <w:rPr>
                      <w:rFonts w:hint="eastAsia"/>
                      <w:color w:val="000000" w:themeColor="text1"/>
                      <w:sz w:val="22"/>
                      <w:szCs w:val="22"/>
                      <w:vertAlign w:val="superscript"/>
                      <w:lang w:val="en-US" w:eastAsia="zh-CN"/>
                      <w14:textFill>
                        <w14:solidFill>
                          <w14:schemeClr w14:val="tx1"/>
                        </w14:solidFill>
                      </w14:textFill>
                    </w:rPr>
                    <w:t>3</w:t>
                  </w:r>
                  <w:r>
                    <w:rPr>
                      <w:rFonts w:hint="eastAsia"/>
                      <w:color w:val="000000" w:themeColor="text1"/>
                      <w:sz w:val="22"/>
                      <w:szCs w:val="22"/>
                      <w:vertAlign w:val="baseline"/>
                      <w:lang w:val="en-US" w:eastAsia="zh-CN"/>
                      <w14:textFill>
                        <w14:solidFill>
                          <w14:schemeClr w14:val="tx1"/>
                        </w14:solidFill>
                      </w14:textFill>
                    </w:rPr>
                    <w:t>/d</w:t>
                  </w:r>
                  <w:r>
                    <w:rPr>
                      <w:rFonts w:hint="eastAsia"/>
                      <w:color w:val="000000" w:themeColor="text1"/>
                      <w:sz w:val="22"/>
                      <w:szCs w:val="22"/>
                      <w:lang w:val="en-US" w:eastAsia="zh-CN"/>
                      <w14:textFill>
                        <w14:solidFill>
                          <w14:schemeClr w14:val="tx1"/>
                        </w14:solidFill>
                      </w14:textFill>
                    </w:rPr>
                    <w:t>）</w:t>
                  </w:r>
                </w:p>
              </w:tc>
            </w:tr>
            <w:tr w14:paraId="01A2C6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158326FC">
                  <w:pPr>
                    <w:pStyle w:val="46"/>
                    <w:rPr>
                      <w:b/>
                      <w:bCs/>
                      <w:color w:val="auto"/>
                      <w:sz w:val="22"/>
                      <w:szCs w:val="22"/>
                    </w:rPr>
                  </w:pPr>
                </w:p>
              </w:tc>
              <w:tc>
                <w:tcPr>
                  <w:tcW w:w="4152" w:type="pct"/>
                  <w:noWrap w:val="0"/>
                  <w:vAlign w:val="center"/>
                </w:tcPr>
                <w:p w14:paraId="0053C04A">
                  <w:pPr>
                    <w:pStyle w:val="46"/>
                    <w:jc w:val="left"/>
                    <w:rPr>
                      <w:rFonts w:hint="default" w:eastAsia="宋体"/>
                      <w:color w:val="auto"/>
                      <w:sz w:val="22"/>
                      <w:szCs w:val="22"/>
                      <w:lang w:val="en-US" w:eastAsia="zh-CN"/>
                    </w:rPr>
                  </w:pPr>
                  <w:r>
                    <w:rPr>
                      <w:rFonts w:hint="eastAsia"/>
                      <w:color w:val="auto"/>
                      <w:sz w:val="22"/>
                      <w:szCs w:val="22"/>
                      <w:lang w:eastAsia="zh-CN"/>
                    </w:rPr>
                    <w:t>⑫</w:t>
                  </w:r>
                  <w:r>
                    <w:rPr>
                      <w:rFonts w:hint="eastAsia"/>
                      <w:color w:val="auto"/>
                      <w:sz w:val="22"/>
                      <w:szCs w:val="22"/>
                      <w:lang w:val="en-US" w:eastAsia="zh-CN"/>
                    </w:rPr>
                    <w:t>1#污水处理站（500 m</w:t>
                  </w:r>
                  <w:r>
                    <w:rPr>
                      <w:rFonts w:hint="eastAsia"/>
                      <w:color w:val="auto"/>
                      <w:sz w:val="22"/>
                      <w:szCs w:val="22"/>
                      <w:vertAlign w:val="superscript"/>
                      <w:lang w:val="en-US" w:eastAsia="zh-CN"/>
                    </w:rPr>
                    <w:t>3</w:t>
                  </w:r>
                  <w:r>
                    <w:rPr>
                      <w:rFonts w:hint="eastAsia"/>
                      <w:color w:val="auto"/>
                      <w:sz w:val="22"/>
                      <w:szCs w:val="22"/>
                      <w:vertAlign w:val="baseline"/>
                      <w:lang w:val="en-US" w:eastAsia="zh-CN"/>
                    </w:rPr>
                    <w:t>/d</w:t>
                  </w:r>
                  <w:r>
                    <w:rPr>
                      <w:rFonts w:hint="eastAsia"/>
                      <w:color w:val="auto"/>
                      <w:sz w:val="22"/>
                      <w:szCs w:val="22"/>
                      <w:lang w:val="en-US" w:eastAsia="zh-CN"/>
                    </w:rPr>
                    <w:t>）</w:t>
                  </w:r>
                </w:p>
              </w:tc>
            </w:tr>
            <w:tr w14:paraId="57307C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restart"/>
                  <w:noWrap w:val="0"/>
                  <w:vAlign w:val="center"/>
                </w:tcPr>
                <w:p w14:paraId="0C6D0C0C">
                  <w:pPr>
                    <w:pStyle w:val="46"/>
                    <w:rPr>
                      <w:rFonts w:hint="default" w:eastAsia="宋体"/>
                      <w:b/>
                      <w:bCs/>
                      <w:color w:val="auto"/>
                      <w:sz w:val="22"/>
                      <w:szCs w:val="22"/>
                      <w:lang w:val="en-US" w:eastAsia="zh-CN"/>
                    </w:rPr>
                  </w:pPr>
                  <w:r>
                    <w:rPr>
                      <w:rFonts w:hint="eastAsia"/>
                      <w:b/>
                      <w:bCs/>
                      <w:color w:val="auto"/>
                      <w:sz w:val="22"/>
                      <w:szCs w:val="22"/>
                      <w:lang w:val="en-US" w:eastAsia="zh-CN"/>
                    </w:rPr>
                    <w:t>辅助工程</w:t>
                  </w:r>
                </w:p>
              </w:tc>
              <w:tc>
                <w:tcPr>
                  <w:tcW w:w="4152" w:type="pct"/>
                  <w:noWrap w:val="0"/>
                  <w:vAlign w:val="center"/>
                </w:tcPr>
                <w:p w14:paraId="69075E43">
                  <w:pPr>
                    <w:pStyle w:val="46"/>
                    <w:jc w:val="left"/>
                    <w:rPr>
                      <w:rFonts w:hint="default"/>
                      <w:color w:val="auto"/>
                      <w:sz w:val="22"/>
                      <w:szCs w:val="22"/>
                      <w:lang w:val="en-US"/>
                    </w:rPr>
                  </w:pPr>
                  <w:r>
                    <w:rPr>
                      <w:rFonts w:hint="eastAsia"/>
                      <w:color w:val="auto"/>
                      <w:sz w:val="22"/>
                      <w:szCs w:val="22"/>
                      <w:lang w:eastAsia="zh-CN"/>
                    </w:rPr>
                    <w:t>①</w:t>
                  </w:r>
                  <w:r>
                    <w:rPr>
                      <w:rFonts w:hint="eastAsia"/>
                      <w:color w:val="auto"/>
                      <w:sz w:val="22"/>
                      <w:szCs w:val="22"/>
                      <w:lang w:val="en-US" w:eastAsia="zh-CN"/>
                    </w:rPr>
                    <w:t>液硫储罐（10×5000 m</w:t>
                  </w:r>
                  <w:r>
                    <w:rPr>
                      <w:rFonts w:hint="eastAsia"/>
                      <w:color w:val="auto"/>
                      <w:sz w:val="22"/>
                      <w:szCs w:val="22"/>
                      <w:vertAlign w:val="superscript"/>
                      <w:lang w:val="en-US" w:eastAsia="zh-CN"/>
                    </w:rPr>
                    <w:t>3</w:t>
                  </w:r>
                  <w:r>
                    <w:rPr>
                      <w:rFonts w:hint="eastAsia"/>
                      <w:color w:val="auto"/>
                      <w:sz w:val="22"/>
                      <w:szCs w:val="22"/>
                      <w:lang w:val="en-US" w:eastAsia="zh-CN"/>
                    </w:rPr>
                    <w:t>）</w:t>
                  </w:r>
                </w:p>
              </w:tc>
            </w:tr>
            <w:tr w14:paraId="424F2A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2AEA97C8">
                  <w:pPr>
                    <w:pStyle w:val="46"/>
                    <w:rPr>
                      <w:b/>
                      <w:bCs/>
                      <w:color w:val="auto"/>
                      <w:sz w:val="22"/>
                      <w:szCs w:val="22"/>
                    </w:rPr>
                  </w:pPr>
                </w:p>
              </w:tc>
              <w:tc>
                <w:tcPr>
                  <w:tcW w:w="4152" w:type="pct"/>
                  <w:noWrap w:val="0"/>
                  <w:vAlign w:val="center"/>
                </w:tcPr>
                <w:p w14:paraId="47BD9A68">
                  <w:pPr>
                    <w:pStyle w:val="46"/>
                    <w:jc w:val="left"/>
                    <w:rPr>
                      <w:rFonts w:hint="default"/>
                      <w:color w:val="auto"/>
                      <w:sz w:val="22"/>
                      <w:szCs w:val="22"/>
                      <w:lang w:val="en-US"/>
                    </w:rPr>
                  </w:pPr>
                  <w:r>
                    <w:rPr>
                      <w:rFonts w:hint="eastAsia"/>
                      <w:color w:val="auto"/>
                      <w:sz w:val="22"/>
                      <w:szCs w:val="22"/>
                      <w:lang w:eastAsia="zh-CN"/>
                    </w:rPr>
                    <w:t>②</w:t>
                  </w:r>
                  <w:r>
                    <w:rPr>
                      <w:rFonts w:hint="eastAsia"/>
                      <w:color w:val="auto"/>
                      <w:sz w:val="22"/>
                      <w:szCs w:val="22"/>
                      <w:lang w:val="en-US" w:eastAsia="zh-CN"/>
                    </w:rPr>
                    <w:t>硫磺料仓（2×57000 t）</w:t>
                  </w:r>
                </w:p>
              </w:tc>
            </w:tr>
            <w:tr w14:paraId="43B7C6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55456256">
                  <w:pPr>
                    <w:pStyle w:val="46"/>
                    <w:rPr>
                      <w:b/>
                      <w:bCs/>
                      <w:color w:val="auto"/>
                      <w:sz w:val="22"/>
                      <w:szCs w:val="22"/>
                    </w:rPr>
                  </w:pPr>
                </w:p>
              </w:tc>
              <w:tc>
                <w:tcPr>
                  <w:tcW w:w="4152" w:type="pct"/>
                  <w:noWrap w:val="0"/>
                  <w:vAlign w:val="center"/>
                </w:tcPr>
                <w:p w14:paraId="118236C7">
                  <w:pPr>
                    <w:pStyle w:val="46"/>
                    <w:jc w:val="left"/>
                    <w:rPr>
                      <w:rFonts w:hint="default" w:eastAsia="宋体"/>
                      <w:color w:val="auto"/>
                      <w:sz w:val="22"/>
                      <w:szCs w:val="22"/>
                      <w:lang w:val="en-US" w:eastAsia="zh-CN"/>
                    </w:rPr>
                  </w:pPr>
                  <w:r>
                    <w:rPr>
                      <w:rFonts w:hint="eastAsia"/>
                      <w:color w:val="auto"/>
                      <w:sz w:val="22"/>
                      <w:szCs w:val="22"/>
                    </w:rPr>
                    <w:t>③</w:t>
                  </w:r>
                  <w:r>
                    <w:rPr>
                      <w:rFonts w:hint="eastAsia"/>
                      <w:color w:val="auto"/>
                      <w:sz w:val="22"/>
                      <w:szCs w:val="22"/>
                      <w:lang w:val="en-US" w:eastAsia="zh-CN"/>
                    </w:rPr>
                    <w:t>高压火炬（最大放空量75×10</w:t>
                  </w:r>
                  <w:r>
                    <w:rPr>
                      <w:rFonts w:hint="eastAsia"/>
                      <w:color w:val="auto"/>
                      <w:sz w:val="22"/>
                      <w:szCs w:val="22"/>
                      <w:vertAlign w:val="superscript"/>
                      <w:lang w:val="en-US" w:eastAsia="zh-CN"/>
                    </w:rPr>
                    <w:t>4</w:t>
                  </w:r>
                  <w:r>
                    <w:rPr>
                      <w:rFonts w:hint="eastAsia"/>
                      <w:color w:val="auto"/>
                      <w:sz w:val="22"/>
                      <w:szCs w:val="22"/>
                      <w:lang w:val="en-US" w:eastAsia="zh-CN"/>
                    </w:rPr>
                    <w:t xml:space="preserve"> m</w:t>
                  </w:r>
                  <w:r>
                    <w:rPr>
                      <w:rFonts w:hint="eastAsia"/>
                      <w:color w:val="auto"/>
                      <w:sz w:val="22"/>
                      <w:szCs w:val="22"/>
                      <w:vertAlign w:val="superscript"/>
                      <w:lang w:val="en-US" w:eastAsia="zh-CN"/>
                    </w:rPr>
                    <w:t>3</w:t>
                  </w:r>
                  <w:r>
                    <w:rPr>
                      <w:rFonts w:hint="eastAsia"/>
                      <w:color w:val="auto"/>
                      <w:sz w:val="22"/>
                      <w:szCs w:val="22"/>
                      <w:lang w:val="en-US" w:eastAsia="zh-CN"/>
                    </w:rPr>
                    <w:t>/h）</w:t>
                  </w:r>
                </w:p>
              </w:tc>
            </w:tr>
            <w:tr w14:paraId="20D88E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23021455">
                  <w:pPr>
                    <w:pStyle w:val="46"/>
                    <w:rPr>
                      <w:b/>
                      <w:bCs/>
                      <w:color w:val="auto"/>
                      <w:sz w:val="22"/>
                      <w:szCs w:val="22"/>
                    </w:rPr>
                  </w:pPr>
                </w:p>
              </w:tc>
              <w:tc>
                <w:tcPr>
                  <w:tcW w:w="4152" w:type="pct"/>
                  <w:noWrap w:val="0"/>
                  <w:vAlign w:val="center"/>
                </w:tcPr>
                <w:p w14:paraId="776E11E7">
                  <w:pPr>
                    <w:pStyle w:val="46"/>
                    <w:jc w:val="left"/>
                    <w:rPr>
                      <w:rFonts w:hint="eastAsia"/>
                      <w:color w:val="auto"/>
                      <w:sz w:val="22"/>
                      <w:szCs w:val="22"/>
                    </w:rPr>
                  </w:pPr>
                  <w:r>
                    <w:rPr>
                      <w:rFonts w:hint="eastAsia"/>
                      <w:color w:val="auto"/>
                      <w:sz w:val="22"/>
                      <w:szCs w:val="22"/>
                    </w:rPr>
                    <w:t>④</w:t>
                  </w:r>
                  <w:r>
                    <w:rPr>
                      <w:rFonts w:hint="eastAsia"/>
                      <w:color w:val="auto"/>
                      <w:sz w:val="22"/>
                      <w:szCs w:val="22"/>
                      <w:lang w:val="en-US" w:eastAsia="zh-CN"/>
                    </w:rPr>
                    <w:t>低压火炬（最大放空量6.6×10</w:t>
                  </w:r>
                  <w:r>
                    <w:rPr>
                      <w:rFonts w:hint="eastAsia"/>
                      <w:color w:val="auto"/>
                      <w:sz w:val="22"/>
                      <w:szCs w:val="22"/>
                      <w:vertAlign w:val="superscript"/>
                      <w:lang w:val="en-US" w:eastAsia="zh-CN"/>
                    </w:rPr>
                    <w:t>4</w:t>
                  </w:r>
                  <w:r>
                    <w:rPr>
                      <w:rFonts w:hint="eastAsia"/>
                      <w:color w:val="auto"/>
                      <w:sz w:val="22"/>
                      <w:szCs w:val="22"/>
                      <w:lang w:val="en-US" w:eastAsia="zh-CN"/>
                    </w:rPr>
                    <w:t xml:space="preserve"> m</w:t>
                  </w:r>
                  <w:r>
                    <w:rPr>
                      <w:rFonts w:hint="eastAsia"/>
                      <w:color w:val="auto"/>
                      <w:sz w:val="22"/>
                      <w:szCs w:val="22"/>
                      <w:vertAlign w:val="superscript"/>
                      <w:lang w:val="en-US" w:eastAsia="zh-CN"/>
                    </w:rPr>
                    <w:t>3</w:t>
                  </w:r>
                  <w:r>
                    <w:rPr>
                      <w:rFonts w:hint="eastAsia"/>
                      <w:color w:val="auto"/>
                      <w:sz w:val="22"/>
                      <w:szCs w:val="22"/>
                      <w:lang w:val="en-US" w:eastAsia="zh-CN"/>
                    </w:rPr>
                    <w:t>/h）</w:t>
                  </w:r>
                </w:p>
              </w:tc>
            </w:tr>
            <w:tr w14:paraId="28B77A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7E9056E0">
                  <w:pPr>
                    <w:pStyle w:val="46"/>
                    <w:rPr>
                      <w:b/>
                      <w:bCs/>
                      <w:color w:val="auto"/>
                      <w:sz w:val="22"/>
                      <w:szCs w:val="22"/>
                    </w:rPr>
                  </w:pPr>
                </w:p>
              </w:tc>
              <w:tc>
                <w:tcPr>
                  <w:tcW w:w="4152" w:type="pct"/>
                  <w:noWrap w:val="0"/>
                  <w:vAlign w:val="center"/>
                </w:tcPr>
                <w:p w14:paraId="13C243EE">
                  <w:pPr>
                    <w:pStyle w:val="46"/>
                    <w:jc w:val="left"/>
                    <w:rPr>
                      <w:rFonts w:hint="default" w:eastAsia="宋体"/>
                      <w:color w:val="auto"/>
                      <w:sz w:val="22"/>
                      <w:szCs w:val="22"/>
                      <w:lang w:val="en-US" w:eastAsia="zh-CN"/>
                    </w:rPr>
                  </w:pPr>
                  <w:r>
                    <w:rPr>
                      <w:rFonts w:hint="eastAsia"/>
                      <w:color w:val="auto"/>
                      <w:sz w:val="22"/>
                      <w:szCs w:val="22"/>
                    </w:rPr>
                    <w:t>⑤</w:t>
                  </w:r>
                  <w:r>
                    <w:rPr>
                      <w:rFonts w:hint="eastAsia"/>
                      <w:color w:val="auto"/>
                      <w:sz w:val="22"/>
                      <w:szCs w:val="22"/>
                      <w:lang w:val="en-US" w:eastAsia="zh-CN"/>
                    </w:rPr>
                    <w:t>三台地办公区</w:t>
                  </w:r>
                </w:p>
              </w:tc>
            </w:tr>
            <w:tr w14:paraId="460937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7ACF727B">
                  <w:pPr>
                    <w:pStyle w:val="46"/>
                    <w:rPr>
                      <w:b/>
                      <w:bCs/>
                      <w:color w:val="auto"/>
                      <w:sz w:val="22"/>
                      <w:szCs w:val="22"/>
                    </w:rPr>
                  </w:pPr>
                </w:p>
              </w:tc>
              <w:tc>
                <w:tcPr>
                  <w:tcW w:w="4152" w:type="pct"/>
                  <w:noWrap w:val="0"/>
                  <w:vAlign w:val="center"/>
                </w:tcPr>
                <w:p w14:paraId="4E25EF51">
                  <w:pPr>
                    <w:pStyle w:val="46"/>
                    <w:jc w:val="left"/>
                    <w:rPr>
                      <w:rFonts w:hint="default" w:eastAsia="宋体"/>
                      <w:color w:val="auto"/>
                      <w:sz w:val="22"/>
                      <w:szCs w:val="22"/>
                      <w:lang w:val="en-US" w:eastAsia="zh-CN"/>
                    </w:rPr>
                  </w:pPr>
                  <w:r>
                    <w:rPr>
                      <w:rFonts w:hint="eastAsia"/>
                      <w:color w:val="auto"/>
                      <w:sz w:val="22"/>
                      <w:szCs w:val="22"/>
                    </w:rPr>
                    <w:t>⑥</w:t>
                  </w:r>
                  <w:r>
                    <w:rPr>
                      <w:rFonts w:hint="eastAsia"/>
                      <w:color w:val="auto"/>
                      <w:sz w:val="22"/>
                      <w:szCs w:val="22"/>
                      <w:lang w:val="en-US" w:eastAsia="zh-CN"/>
                    </w:rPr>
                    <w:t>控制中心</w:t>
                  </w:r>
                </w:p>
              </w:tc>
            </w:tr>
            <w:tr w14:paraId="05D96C7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3692BDAB">
                  <w:pPr>
                    <w:pStyle w:val="46"/>
                    <w:rPr>
                      <w:b/>
                      <w:bCs/>
                      <w:color w:val="auto"/>
                      <w:sz w:val="22"/>
                      <w:szCs w:val="22"/>
                    </w:rPr>
                  </w:pPr>
                </w:p>
              </w:tc>
              <w:tc>
                <w:tcPr>
                  <w:tcW w:w="4152" w:type="pct"/>
                  <w:noWrap w:val="0"/>
                  <w:vAlign w:val="center"/>
                </w:tcPr>
                <w:p w14:paraId="13C64BF7">
                  <w:pPr>
                    <w:pStyle w:val="46"/>
                    <w:jc w:val="left"/>
                    <w:rPr>
                      <w:rFonts w:hint="default" w:eastAsia="宋体"/>
                      <w:color w:val="auto"/>
                      <w:sz w:val="22"/>
                      <w:szCs w:val="22"/>
                      <w:lang w:val="en-US" w:eastAsia="zh-CN"/>
                    </w:rPr>
                  </w:pPr>
                  <w:r>
                    <w:rPr>
                      <w:rFonts w:hint="eastAsia"/>
                      <w:color w:val="auto"/>
                      <w:sz w:val="22"/>
                      <w:szCs w:val="22"/>
                    </w:rPr>
                    <w:t>⑦</w:t>
                  </w:r>
                  <w:r>
                    <w:rPr>
                      <w:rFonts w:hint="eastAsia"/>
                      <w:color w:val="auto"/>
                      <w:sz w:val="22"/>
                      <w:szCs w:val="22"/>
                      <w:lang w:val="en-US" w:eastAsia="zh-CN"/>
                    </w:rPr>
                    <w:t>胺液净化</w:t>
                  </w:r>
                </w:p>
              </w:tc>
            </w:tr>
            <w:tr w14:paraId="2E1B5B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809383E">
                  <w:pPr>
                    <w:pStyle w:val="46"/>
                    <w:rPr>
                      <w:b/>
                      <w:bCs/>
                      <w:color w:val="auto"/>
                      <w:sz w:val="22"/>
                      <w:szCs w:val="22"/>
                    </w:rPr>
                  </w:pPr>
                </w:p>
              </w:tc>
              <w:tc>
                <w:tcPr>
                  <w:tcW w:w="4152" w:type="pct"/>
                  <w:noWrap w:val="0"/>
                  <w:vAlign w:val="center"/>
                </w:tcPr>
                <w:p w14:paraId="26AC886A">
                  <w:pPr>
                    <w:pStyle w:val="46"/>
                    <w:jc w:val="left"/>
                    <w:rPr>
                      <w:rFonts w:hint="default" w:eastAsia="宋体"/>
                      <w:color w:val="auto"/>
                      <w:sz w:val="22"/>
                      <w:szCs w:val="22"/>
                      <w:lang w:val="en-US" w:eastAsia="zh-CN"/>
                    </w:rPr>
                  </w:pPr>
                  <w:r>
                    <w:rPr>
                      <w:rFonts w:hint="eastAsia"/>
                      <w:color w:val="auto"/>
                      <w:sz w:val="22"/>
                      <w:szCs w:val="22"/>
                    </w:rPr>
                    <w:t>⑧</w:t>
                  </w:r>
                  <w:r>
                    <w:rPr>
                      <w:rFonts w:hint="eastAsia"/>
                      <w:color w:val="auto"/>
                      <w:sz w:val="22"/>
                      <w:szCs w:val="22"/>
                      <w:lang w:val="en-US" w:eastAsia="zh-CN"/>
                    </w:rPr>
                    <w:t>物资装备场</w:t>
                  </w:r>
                </w:p>
              </w:tc>
            </w:tr>
            <w:tr w14:paraId="5D1CCC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2CE975D">
                  <w:pPr>
                    <w:pStyle w:val="46"/>
                    <w:rPr>
                      <w:b/>
                      <w:bCs/>
                      <w:color w:val="auto"/>
                      <w:sz w:val="22"/>
                      <w:szCs w:val="22"/>
                    </w:rPr>
                  </w:pPr>
                </w:p>
              </w:tc>
              <w:tc>
                <w:tcPr>
                  <w:tcW w:w="4152" w:type="pct"/>
                  <w:noWrap w:val="0"/>
                  <w:vAlign w:val="center"/>
                </w:tcPr>
                <w:p w14:paraId="1E72E05B">
                  <w:pPr>
                    <w:pStyle w:val="46"/>
                    <w:jc w:val="left"/>
                    <w:rPr>
                      <w:rFonts w:hint="default"/>
                      <w:color w:val="auto"/>
                      <w:sz w:val="22"/>
                      <w:szCs w:val="22"/>
                      <w:lang w:val="en-US" w:eastAsia="zh-CN"/>
                    </w:rPr>
                  </w:pPr>
                  <w:r>
                    <w:rPr>
                      <w:rFonts w:hint="eastAsia"/>
                      <w:color w:val="auto"/>
                      <w:sz w:val="22"/>
                      <w:szCs w:val="22"/>
                    </w:rPr>
                    <w:t>⑨</w:t>
                  </w:r>
                  <w:r>
                    <w:rPr>
                      <w:rFonts w:hint="eastAsia"/>
                      <w:color w:val="auto"/>
                      <w:sz w:val="22"/>
                      <w:szCs w:val="22"/>
                      <w:lang w:val="en-US" w:eastAsia="zh-CN"/>
                    </w:rPr>
                    <w:t>检维修堆料场</w:t>
                  </w:r>
                </w:p>
              </w:tc>
            </w:tr>
            <w:tr w14:paraId="203638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7AA9B327">
                  <w:pPr>
                    <w:pStyle w:val="46"/>
                    <w:rPr>
                      <w:b/>
                      <w:bCs/>
                      <w:color w:val="auto"/>
                      <w:sz w:val="22"/>
                      <w:szCs w:val="22"/>
                    </w:rPr>
                  </w:pPr>
                </w:p>
              </w:tc>
              <w:tc>
                <w:tcPr>
                  <w:tcW w:w="4152" w:type="pct"/>
                  <w:noWrap w:val="0"/>
                  <w:vAlign w:val="center"/>
                </w:tcPr>
                <w:p w14:paraId="7B550DA7">
                  <w:pPr>
                    <w:pStyle w:val="46"/>
                    <w:jc w:val="left"/>
                    <w:rPr>
                      <w:rFonts w:hint="default" w:eastAsia="宋体"/>
                      <w:color w:val="auto"/>
                      <w:sz w:val="22"/>
                      <w:szCs w:val="22"/>
                      <w:lang w:val="en-US" w:eastAsia="zh-CN"/>
                    </w:rPr>
                  </w:pPr>
                  <w:r>
                    <w:rPr>
                      <w:rFonts w:hint="eastAsia"/>
                      <w:color w:val="auto"/>
                      <w:sz w:val="22"/>
                      <w:szCs w:val="22"/>
                    </w:rPr>
                    <w:t>⑩</w:t>
                  </w:r>
                  <w:r>
                    <w:rPr>
                      <w:rFonts w:hint="eastAsia"/>
                      <w:color w:val="auto"/>
                      <w:sz w:val="22"/>
                      <w:szCs w:val="22"/>
                      <w:lang w:val="en-US" w:eastAsia="zh-CN"/>
                    </w:rPr>
                    <w:t>危险化学品库房（1560 m</w:t>
                  </w:r>
                  <w:r>
                    <w:rPr>
                      <w:rFonts w:hint="eastAsia"/>
                      <w:color w:val="auto"/>
                      <w:sz w:val="22"/>
                      <w:szCs w:val="22"/>
                      <w:vertAlign w:val="superscript"/>
                      <w:lang w:val="en-US" w:eastAsia="zh-CN"/>
                    </w:rPr>
                    <w:t>2</w:t>
                  </w:r>
                  <w:r>
                    <w:rPr>
                      <w:rFonts w:hint="eastAsia"/>
                      <w:color w:val="auto"/>
                      <w:sz w:val="22"/>
                      <w:szCs w:val="22"/>
                      <w:lang w:val="en-US" w:eastAsia="zh-CN"/>
                    </w:rPr>
                    <w:t>）</w:t>
                  </w:r>
                </w:p>
              </w:tc>
            </w:tr>
            <w:tr w14:paraId="5B500F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238FF109">
                  <w:pPr>
                    <w:pStyle w:val="46"/>
                    <w:rPr>
                      <w:b/>
                      <w:bCs/>
                      <w:color w:val="auto"/>
                      <w:sz w:val="22"/>
                      <w:szCs w:val="22"/>
                    </w:rPr>
                  </w:pPr>
                </w:p>
              </w:tc>
              <w:tc>
                <w:tcPr>
                  <w:tcW w:w="4152" w:type="pct"/>
                  <w:noWrap w:val="0"/>
                  <w:vAlign w:val="center"/>
                </w:tcPr>
                <w:p w14:paraId="0295DED6">
                  <w:pPr>
                    <w:pStyle w:val="46"/>
                    <w:jc w:val="left"/>
                    <w:rPr>
                      <w:rFonts w:hint="eastAsia" w:eastAsia="宋体"/>
                      <w:color w:val="auto"/>
                      <w:sz w:val="22"/>
                      <w:szCs w:val="22"/>
                      <w:lang w:eastAsia="zh-CN"/>
                    </w:rPr>
                  </w:pPr>
                  <w:r>
                    <w:rPr>
                      <w:rFonts w:hint="eastAsia"/>
                      <w:color w:val="auto"/>
                      <w:sz w:val="22"/>
                      <w:szCs w:val="22"/>
                    </w:rPr>
                    <w:t>⑪危险废物贮存仓库</w:t>
                  </w:r>
                  <w:r>
                    <w:rPr>
                      <w:rFonts w:hint="eastAsia"/>
                      <w:color w:val="auto"/>
                      <w:sz w:val="22"/>
                      <w:szCs w:val="22"/>
                      <w:lang w:eastAsia="zh-CN"/>
                    </w:rPr>
                    <w:t>（</w:t>
                  </w:r>
                  <w:r>
                    <w:rPr>
                      <w:rFonts w:hint="eastAsia"/>
                      <w:color w:val="auto"/>
                      <w:sz w:val="22"/>
                      <w:szCs w:val="22"/>
                      <w:lang w:val="en-US" w:eastAsia="zh-CN"/>
                    </w:rPr>
                    <w:t>432 m</w:t>
                  </w:r>
                  <w:r>
                    <w:rPr>
                      <w:rFonts w:hint="eastAsia"/>
                      <w:color w:val="auto"/>
                      <w:sz w:val="22"/>
                      <w:szCs w:val="22"/>
                      <w:vertAlign w:val="superscript"/>
                      <w:lang w:val="en-US" w:eastAsia="zh-CN"/>
                    </w:rPr>
                    <w:t>2</w:t>
                  </w:r>
                  <w:r>
                    <w:rPr>
                      <w:rFonts w:hint="eastAsia"/>
                      <w:color w:val="auto"/>
                      <w:sz w:val="22"/>
                      <w:szCs w:val="22"/>
                      <w:lang w:eastAsia="zh-CN"/>
                    </w:rPr>
                    <w:t>）</w:t>
                  </w:r>
                </w:p>
              </w:tc>
            </w:tr>
            <w:tr w14:paraId="1E55D6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restart"/>
                  <w:noWrap w:val="0"/>
                  <w:vAlign w:val="center"/>
                </w:tcPr>
                <w:p w14:paraId="4C297ABC">
                  <w:pPr>
                    <w:pStyle w:val="46"/>
                    <w:jc w:val="center"/>
                    <w:rPr>
                      <w:rFonts w:hint="default" w:eastAsia="宋体"/>
                      <w:color w:val="auto"/>
                      <w:sz w:val="22"/>
                      <w:szCs w:val="22"/>
                      <w:lang w:val="en-US" w:eastAsia="zh-CN"/>
                    </w:rPr>
                  </w:pPr>
                  <w:r>
                    <w:rPr>
                      <w:rFonts w:hint="eastAsia"/>
                      <w:b/>
                      <w:bCs/>
                      <w:color w:val="auto"/>
                      <w:sz w:val="22"/>
                      <w:szCs w:val="22"/>
                      <w:lang w:val="en-US" w:eastAsia="zh-CN"/>
                    </w:rPr>
                    <w:t>其他工程</w:t>
                  </w:r>
                </w:p>
              </w:tc>
              <w:tc>
                <w:tcPr>
                  <w:tcW w:w="4152" w:type="pct"/>
                  <w:noWrap w:val="0"/>
                  <w:vAlign w:val="center"/>
                </w:tcPr>
                <w:p w14:paraId="725D2BE3">
                  <w:pPr>
                    <w:pStyle w:val="46"/>
                    <w:jc w:val="left"/>
                    <w:rPr>
                      <w:rFonts w:hint="default"/>
                      <w:color w:val="auto"/>
                      <w:sz w:val="22"/>
                      <w:szCs w:val="22"/>
                      <w:lang w:val="en-US"/>
                    </w:rPr>
                  </w:pPr>
                  <w:r>
                    <w:rPr>
                      <w:rFonts w:hint="eastAsia"/>
                      <w:color w:val="auto"/>
                      <w:sz w:val="22"/>
                      <w:szCs w:val="22"/>
                      <w:lang w:eastAsia="zh-CN"/>
                    </w:rPr>
                    <w:t>①</w:t>
                  </w:r>
                  <w:r>
                    <w:rPr>
                      <w:rFonts w:hint="eastAsia"/>
                      <w:color w:val="auto"/>
                      <w:sz w:val="22"/>
                      <w:szCs w:val="22"/>
                      <w:lang w:val="en-US" w:eastAsia="zh-CN"/>
                    </w:rPr>
                    <w:t>雨污分流、污污分流管网</w:t>
                  </w:r>
                </w:p>
              </w:tc>
            </w:tr>
            <w:tr w14:paraId="1938A7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621812EE">
                  <w:pPr>
                    <w:pStyle w:val="46"/>
                    <w:rPr>
                      <w:color w:val="auto"/>
                      <w:sz w:val="22"/>
                      <w:szCs w:val="22"/>
                    </w:rPr>
                  </w:pPr>
                </w:p>
              </w:tc>
              <w:tc>
                <w:tcPr>
                  <w:tcW w:w="4152" w:type="pct"/>
                  <w:noWrap w:val="0"/>
                  <w:vAlign w:val="center"/>
                </w:tcPr>
                <w:p w14:paraId="76A8EF20">
                  <w:pPr>
                    <w:pStyle w:val="46"/>
                    <w:jc w:val="left"/>
                    <w:rPr>
                      <w:rFonts w:hint="default"/>
                      <w:color w:val="auto"/>
                      <w:sz w:val="22"/>
                      <w:szCs w:val="22"/>
                      <w:lang w:val="en-US"/>
                    </w:rPr>
                  </w:pPr>
                  <w:r>
                    <w:rPr>
                      <w:rFonts w:hint="eastAsia"/>
                      <w:color w:val="auto"/>
                      <w:sz w:val="22"/>
                      <w:szCs w:val="22"/>
                      <w:lang w:eastAsia="zh-CN"/>
                    </w:rPr>
                    <w:t>②</w:t>
                  </w:r>
                  <w:r>
                    <w:rPr>
                      <w:rFonts w:hint="eastAsia"/>
                      <w:color w:val="auto"/>
                      <w:sz w:val="22"/>
                      <w:szCs w:val="22"/>
                      <w:lang w:val="en-US" w:eastAsia="zh-CN"/>
                    </w:rPr>
                    <w:t>2座雨水监控池（1×18000 m</w:t>
                  </w:r>
                  <w:r>
                    <w:rPr>
                      <w:rFonts w:hint="eastAsia"/>
                      <w:color w:val="auto"/>
                      <w:sz w:val="22"/>
                      <w:szCs w:val="22"/>
                      <w:vertAlign w:val="superscript"/>
                      <w:lang w:val="en-US" w:eastAsia="zh-CN"/>
                    </w:rPr>
                    <w:t>3</w:t>
                  </w:r>
                  <w:r>
                    <w:rPr>
                      <w:rFonts w:hint="eastAsia"/>
                      <w:color w:val="auto"/>
                      <w:sz w:val="22"/>
                      <w:szCs w:val="22"/>
                      <w:vertAlign w:val="baseline"/>
                      <w:lang w:val="en-US" w:eastAsia="zh-CN"/>
                    </w:rPr>
                    <w:t>和1×4800 m</w:t>
                  </w:r>
                  <w:r>
                    <w:rPr>
                      <w:rFonts w:hint="eastAsia"/>
                      <w:color w:val="auto"/>
                      <w:sz w:val="22"/>
                      <w:szCs w:val="22"/>
                      <w:vertAlign w:val="superscript"/>
                      <w:lang w:val="en-US" w:eastAsia="zh-CN"/>
                    </w:rPr>
                    <w:t>3</w:t>
                  </w:r>
                  <w:r>
                    <w:rPr>
                      <w:rFonts w:hint="eastAsia"/>
                      <w:color w:val="auto"/>
                      <w:sz w:val="22"/>
                      <w:szCs w:val="22"/>
                      <w:lang w:val="en-US" w:eastAsia="zh-CN"/>
                    </w:rPr>
                    <w:t>）</w:t>
                  </w:r>
                </w:p>
              </w:tc>
            </w:tr>
            <w:tr w14:paraId="36F33F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28" w:type="dxa"/>
                  <w:left w:w="28" w:type="dxa"/>
                  <w:bottom w:w="28" w:type="dxa"/>
                  <w:right w:w="28" w:type="dxa"/>
                </w:tblCellMar>
              </w:tblPrEx>
              <w:trPr>
                <w:trHeight w:val="20" w:hRule="atLeast"/>
              </w:trPr>
              <w:tc>
                <w:tcPr>
                  <w:tcW w:w="847" w:type="pct"/>
                  <w:vMerge w:val="continue"/>
                  <w:noWrap w:val="0"/>
                  <w:vAlign w:val="center"/>
                </w:tcPr>
                <w:p w14:paraId="43803A4F">
                  <w:pPr>
                    <w:pStyle w:val="46"/>
                    <w:rPr>
                      <w:color w:val="auto"/>
                      <w:sz w:val="22"/>
                      <w:szCs w:val="22"/>
                    </w:rPr>
                  </w:pPr>
                </w:p>
              </w:tc>
              <w:tc>
                <w:tcPr>
                  <w:tcW w:w="4152" w:type="pct"/>
                  <w:noWrap w:val="0"/>
                  <w:vAlign w:val="center"/>
                </w:tcPr>
                <w:p w14:paraId="2541EE9E">
                  <w:pPr>
                    <w:pStyle w:val="46"/>
                    <w:jc w:val="left"/>
                    <w:rPr>
                      <w:rFonts w:hint="default" w:eastAsia="宋体"/>
                      <w:color w:val="auto"/>
                      <w:sz w:val="22"/>
                      <w:szCs w:val="22"/>
                      <w:lang w:val="en-US" w:eastAsia="zh-CN"/>
                    </w:rPr>
                  </w:pPr>
                  <w:r>
                    <w:rPr>
                      <w:rFonts w:hint="eastAsia"/>
                      <w:color w:val="auto"/>
                      <w:sz w:val="22"/>
                      <w:szCs w:val="22"/>
                    </w:rPr>
                    <w:t>③</w:t>
                  </w:r>
                  <w:r>
                    <w:rPr>
                      <w:rFonts w:hint="eastAsia"/>
                      <w:color w:val="auto"/>
                      <w:sz w:val="22"/>
                      <w:szCs w:val="22"/>
                      <w:lang w:val="en-US" w:eastAsia="zh-CN"/>
                    </w:rPr>
                    <w:t>1座事故应急池（30000 m</w:t>
                  </w:r>
                  <w:r>
                    <w:rPr>
                      <w:rFonts w:hint="eastAsia"/>
                      <w:color w:val="auto"/>
                      <w:sz w:val="22"/>
                      <w:szCs w:val="22"/>
                      <w:vertAlign w:val="superscript"/>
                      <w:lang w:val="en-US" w:eastAsia="zh-CN"/>
                    </w:rPr>
                    <w:t>3</w:t>
                  </w:r>
                  <w:r>
                    <w:rPr>
                      <w:rFonts w:hint="eastAsia"/>
                      <w:color w:val="auto"/>
                      <w:sz w:val="22"/>
                      <w:szCs w:val="22"/>
                      <w:lang w:val="en-US" w:eastAsia="zh-CN"/>
                    </w:rPr>
                    <w:t>）</w:t>
                  </w:r>
                </w:p>
              </w:tc>
            </w:tr>
          </w:tbl>
          <w:p w14:paraId="4B5E6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6"/>
                <w:szCs w:val="26"/>
                <w:lang w:val="en-US" w:eastAsia="zh-CN"/>
              </w:rPr>
            </w:pPr>
          </w:p>
          <w:p w14:paraId="505E9E9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 w:val="0"/>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 w:val="0"/>
                <w:bCs/>
                <w:sz w:val="26"/>
                <w:szCs w:val="26"/>
                <w:lang w:val="en-US" w:eastAsia="zh-CN"/>
              </w:rPr>
              <w:t>普光天然气净化厂的主体工艺流程为原料气自集气末站进入脱硫装置，脱除天然气中的硫化氢和部分CO</w:t>
            </w:r>
            <w:r>
              <w:rPr>
                <w:rFonts w:hint="eastAsia" w:ascii="Times New Roman" w:hAnsi="Times New Roman" w:eastAsia="宋体" w:cs="Times New Roman"/>
                <w:b w:val="0"/>
                <w:bCs/>
                <w:sz w:val="26"/>
                <w:szCs w:val="26"/>
                <w:vertAlign w:val="subscript"/>
                <w:lang w:val="en-US" w:eastAsia="zh-CN"/>
              </w:rPr>
              <w:t>2</w:t>
            </w:r>
            <w:r>
              <w:rPr>
                <w:rFonts w:hint="eastAsia" w:ascii="Times New Roman" w:hAnsi="Times New Roman" w:eastAsia="宋体" w:cs="Times New Roman"/>
                <w:b w:val="0"/>
                <w:bCs/>
                <w:sz w:val="26"/>
                <w:szCs w:val="26"/>
                <w:lang w:val="en-US" w:eastAsia="zh-CN"/>
              </w:rPr>
              <w:t>。湿净化气进入脱水装置进行脱水处理，脱水后的干净化气即产品天然气经商业计量后外输。自脱硫装置出来的酸气进入硫磺回收装置，回收酸气中的硫磺。硫回收装置产生的液体硫磺输送至硫磺储罐，</w:t>
            </w:r>
            <w:r>
              <w:rPr>
                <w:rFonts w:hint="eastAsia" w:ascii="Times New Roman" w:hAnsi="Times New Roman" w:eastAsia="宋体" w:cs="Times New Roman"/>
                <w:b w:val="0"/>
                <w:bCs/>
                <w:color w:val="000000" w:themeColor="text1"/>
                <w:sz w:val="26"/>
                <w:szCs w:val="26"/>
                <w:lang w:val="en-US" w:eastAsia="zh-CN"/>
                <w14:textFill>
                  <w14:solidFill>
                    <w14:schemeClr w14:val="tx1"/>
                  </w14:solidFill>
                </w14:textFill>
              </w:rPr>
              <w:t>经硫磺成型装置生产固体硫磺外销，或直接以液硫形式外销</w:t>
            </w:r>
            <w:r>
              <w:rPr>
                <w:rFonts w:hint="eastAsia" w:eastAsia="宋体" w:cs="Times New Roman"/>
                <w:b w:val="0"/>
                <w:bCs/>
                <w:color w:val="000000" w:themeColor="text1"/>
                <w:sz w:val="26"/>
                <w:szCs w:val="26"/>
                <w:lang w:val="en-US" w:eastAsia="zh-CN"/>
                <w14:textFill>
                  <w14:solidFill>
                    <w14:schemeClr w14:val="tx1"/>
                  </w14:solidFill>
                </w14:textFill>
              </w:rPr>
              <w:t>。</w:t>
            </w:r>
          </w:p>
          <w:p w14:paraId="02055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6"/>
                <w:szCs w:val="26"/>
                <w:lang w:val="en-US" w:eastAsia="zh-CN"/>
              </w:rPr>
            </w:pPr>
          </w:p>
          <w:p w14:paraId="0261859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hint="eastAsia"/>
                <w:sz w:val="26"/>
                <w:szCs w:val="26"/>
                <w:lang w:val="en-US" w:eastAsia="zh-CN"/>
              </w:rPr>
            </w:pPr>
            <w:r>
              <w:rPr>
                <w:rFonts w:hint="eastAsia"/>
                <w:sz w:val="26"/>
                <w:szCs w:val="26"/>
                <w:lang w:val="en-US" w:eastAsia="zh-CN"/>
              </w:rPr>
              <w:drawing>
                <wp:inline distT="0" distB="0" distL="114300" distR="114300">
                  <wp:extent cx="4057015" cy="1704975"/>
                  <wp:effectExtent l="0" t="0" r="63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4057015" cy="1704975"/>
                          </a:xfrm>
                          <a:prstGeom prst="rect">
                            <a:avLst/>
                          </a:prstGeom>
                          <a:noFill/>
                          <a:ln>
                            <a:noFill/>
                          </a:ln>
                        </pic:spPr>
                      </pic:pic>
                    </a:graphicData>
                  </a:graphic>
                </wp:inline>
              </w:drawing>
            </w:r>
          </w:p>
          <w:p w14:paraId="14005301">
            <w:pPr>
              <w:pStyle w:val="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b/>
                <w:bCs/>
                <w:sz w:val="26"/>
                <w:szCs w:val="26"/>
                <w:lang w:val="en-US" w:eastAsia="zh-CN"/>
              </w:rPr>
            </w:pPr>
            <w:r>
              <w:rPr>
                <w:rFonts w:hint="eastAsia"/>
                <w:b/>
                <w:bCs/>
                <w:sz w:val="26"/>
                <w:szCs w:val="26"/>
                <w:lang w:val="en-US" w:eastAsia="zh-CN"/>
              </w:rPr>
              <w:t>图2.3-1  普光天然气净化工艺路线示意图</w:t>
            </w:r>
          </w:p>
          <w:p w14:paraId="54823F7C">
            <w:pPr>
              <w:pStyle w:val="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b/>
                <w:bCs/>
                <w:sz w:val="26"/>
                <w:szCs w:val="26"/>
                <w:lang w:val="en-US" w:eastAsia="zh-CN"/>
              </w:rPr>
            </w:pPr>
          </w:p>
          <w:p w14:paraId="0087CD8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2.3.2 普光天然气净化厂</w:t>
            </w:r>
            <w:r>
              <w:rPr>
                <w:rFonts w:hint="eastAsia" w:cs="Times New Roman"/>
                <w:b/>
                <w:bCs w:val="0"/>
                <w:sz w:val="26"/>
                <w:szCs w:val="26"/>
                <w:lang w:val="en-US" w:eastAsia="zh-CN"/>
              </w:rPr>
              <w:t>项目环保管理情况</w:t>
            </w:r>
          </w:p>
          <w:p w14:paraId="5BAEB36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eastAsia="宋体" w:cs="Times New Roman"/>
                <w:b/>
                <w:bCs w:val="0"/>
                <w:sz w:val="26"/>
                <w:szCs w:val="26"/>
                <w:lang w:val="en-US" w:eastAsia="zh-CN"/>
              </w:rPr>
              <w:t>（1）</w:t>
            </w:r>
            <w:r>
              <w:rPr>
                <w:rFonts w:hint="eastAsia" w:cs="Times New Roman"/>
                <w:b/>
                <w:bCs w:val="0"/>
                <w:sz w:val="26"/>
                <w:szCs w:val="26"/>
                <w:lang w:val="en-US" w:eastAsia="zh-CN"/>
              </w:rPr>
              <w:t>环保设施运行及维护情况</w:t>
            </w:r>
          </w:p>
          <w:p w14:paraId="00606AE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根据现场调查、竣工环保验收统计结果，普光天然气净化厂各项环保设施运行基本正常。普光天然气净化厂定期对环保设施、设备运行及安全状况进行检测和评估，运营至今未发生环境风险事故。</w:t>
            </w:r>
          </w:p>
          <w:p w14:paraId="7EF3150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（2）排污许可证执行情况</w:t>
            </w:r>
          </w:p>
          <w:p w14:paraId="06AFDB8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default" w:cs="Times New Roman"/>
                <w:bCs/>
                <w:sz w:val="26"/>
                <w:szCs w:val="26"/>
                <w:lang w:val="en-US" w:eastAsia="zh-CN"/>
              </w:rPr>
              <w:t>普光天然气净化厂</w:t>
            </w:r>
            <w:r>
              <w:rPr>
                <w:rFonts w:hint="eastAsia" w:cs="Times New Roman"/>
                <w:bCs/>
                <w:sz w:val="26"/>
                <w:szCs w:val="26"/>
                <w:lang w:val="en-US" w:eastAsia="zh-CN"/>
              </w:rPr>
              <w:t>已取得排污许可证（许可证编号：91511700588358811E）</w:t>
            </w:r>
          </w:p>
          <w:p w14:paraId="3C45F0BD">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（3）风险评估与应急预案情况</w:t>
            </w:r>
          </w:p>
          <w:p w14:paraId="40661F0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cs="Times New Roman"/>
                <w:bCs/>
                <w:sz w:val="26"/>
                <w:szCs w:val="26"/>
                <w:lang w:val="en-US" w:eastAsia="zh-CN"/>
              </w:rPr>
              <w:t>普光天然气净化厂</w:t>
            </w:r>
            <w:r>
              <w:rPr>
                <w:rFonts w:hint="eastAsia" w:cs="Times New Roman"/>
                <w:bCs/>
                <w:sz w:val="26"/>
                <w:szCs w:val="26"/>
                <w:lang w:val="en-US" w:eastAsia="zh-CN"/>
              </w:rPr>
              <w:t>于2025年1月签署发布《中国石化达州天然气净化有限公司突发环境事件应急预案（2025年）》，并于2025年2月在达州市生态环境局备案（备案编号：511722-2025-005-M）。</w:t>
            </w:r>
          </w:p>
        </w:tc>
      </w:tr>
    </w:tbl>
    <w:p w14:paraId="53E55115">
      <w:pPr>
        <w:sectPr>
          <w:pgSz w:w="11906" w:h="16838"/>
          <w:pgMar w:top="1701" w:right="1531" w:bottom="1701" w:left="1531" w:header="851" w:footer="851" w:gutter="0"/>
          <w:cols w:space="720" w:num="1"/>
          <w:docGrid w:linePitch="312" w:charSpace="0"/>
        </w:sectPr>
      </w:pPr>
    </w:p>
    <w:p w14:paraId="7E0FD80C">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val="0"/>
          <w:sz w:val="26"/>
          <w:szCs w:val="26"/>
          <w:lang w:val="en-US" w:eastAsia="zh-CN"/>
        </w:rPr>
      </w:pPr>
      <w:r>
        <w:rPr>
          <w:rFonts w:hint="eastAsia" w:cs="Times New Roman"/>
          <w:b/>
          <w:bCs w:val="0"/>
          <w:sz w:val="26"/>
          <w:szCs w:val="26"/>
          <w:lang w:val="en-US" w:eastAsia="zh-CN"/>
        </w:rPr>
        <w:t>（4）环保手续执行情况</w:t>
      </w:r>
    </w:p>
    <w:p w14:paraId="4D6AB34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普光天然气净化厂现有环保手续执行情况见下表。</w:t>
      </w:r>
    </w:p>
    <w:p w14:paraId="353C7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p>
    <w:p w14:paraId="51D231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表2.3-2  普光天然气净化厂现有环保手续一览表</w:t>
      </w:r>
    </w:p>
    <w:tbl>
      <w:tblPr>
        <w:tblStyle w:val="17"/>
        <w:tblW w:w="54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2782"/>
        <w:gridCol w:w="1256"/>
        <w:gridCol w:w="757"/>
        <w:gridCol w:w="778"/>
        <w:gridCol w:w="2545"/>
        <w:gridCol w:w="656"/>
        <w:gridCol w:w="2215"/>
        <w:gridCol w:w="3561"/>
      </w:tblGrid>
      <w:tr w14:paraId="78AE4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12C0202A">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pacing w:val="-4"/>
                <w:sz w:val="22"/>
                <w:szCs w:val="22"/>
                <w:lang w:val="en-US" w:eastAsia="zh-CN"/>
              </w:rPr>
            </w:pPr>
            <w:r>
              <w:rPr>
                <w:rFonts w:hint="eastAsia" w:ascii="Times New Roman" w:hAnsi="Times New Roman" w:eastAsia="宋体" w:cs="Times New Roman"/>
                <w:b/>
                <w:bCs/>
                <w:color w:val="000000"/>
                <w:spacing w:val="-4"/>
                <w:sz w:val="22"/>
                <w:szCs w:val="22"/>
                <w:lang w:val="en-US" w:eastAsia="zh-CN"/>
              </w:rPr>
              <w:t>序号</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74E25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vertAlign w:val="baseline"/>
                <w:lang w:val="en-US" w:eastAsia="zh-CN"/>
              </w:rPr>
            </w:pPr>
            <w:r>
              <w:rPr>
                <w:rFonts w:hint="eastAsia" w:ascii="Times New Roman" w:hAnsi="Times New Roman" w:eastAsia="宋体" w:cs="Times New Roman"/>
                <w:b/>
                <w:bCs/>
                <w:color w:val="000000"/>
                <w:sz w:val="22"/>
                <w:szCs w:val="22"/>
                <w:vertAlign w:val="baseline"/>
                <w:lang w:val="en-US" w:eastAsia="zh-CN"/>
              </w:rPr>
              <w:t>项目名称</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8347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投资</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00767">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性质</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D2225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环评批复时间</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22E2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环评批复部门及批复文号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2985D">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验收时间</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6398D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验收手续</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128D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color w:val="000000"/>
                <w:sz w:val="22"/>
                <w:szCs w:val="22"/>
                <w:lang w:val="en-US" w:eastAsia="zh-CN"/>
              </w:rPr>
            </w:pPr>
            <w:r>
              <w:rPr>
                <w:rFonts w:hint="eastAsia" w:ascii="Times New Roman" w:hAnsi="Times New Roman" w:eastAsia="宋体" w:cs="Times New Roman"/>
                <w:b/>
                <w:bCs/>
                <w:color w:val="000000"/>
                <w:sz w:val="22"/>
                <w:szCs w:val="22"/>
                <w:lang w:val="en-US" w:eastAsia="zh-CN"/>
              </w:rPr>
              <w:t>备注</w:t>
            </w:r>
          </w:p>
        </w:tc>
      </w:tr>
      <w:tr w14:paraId="40C26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51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1</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306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default" w:ascii="Times New Roman" w:hAnsi="Times New Roman" w:eastAsia="宋体" w:cs="Times New Roman"/>
                <w:b w:val="0"/>
                <w:color w:val="000000"/>
                <w:spacing w:val="-4"/>
                <w:sz w:val="22"/>
                <w:szCs w:val="22"/>
                <w:lang w:val="en-US" w:eastAsia="zh-CN"/>
              </w:rPr>
              <w:t>中国石化普光气田开发及川气东输管道工程普光天然气净化厂项目</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25985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130.28亿元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7A2A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新建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998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2007</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17C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原国家环境保护总局</w:t>
            </w:r>
          </w:p>
          <w:p w14:paraId="1EB0A7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环审〔2007〕76号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93A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2009</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BBAB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环验〔2013〕92号文</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44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项目主体</w:t>
            </w:r>
          </w:p>
        </w:tc>
      </w:tr>
      <w:tr w14:paraId="51ADC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1E3C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2</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3F0839">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净化厂MEDA储罐及循环应急池项目</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55F8F">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3938.46万元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825A2">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新建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B2CE1">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2013</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C53AB">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宣环审</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2013</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69号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572E5D">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2015</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925D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宣环验</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2015</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11号</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35E9A">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default" w:ascii="Times New Roman" w:hAnsi="Times New Roman" w:eastAsia="宋体" w:cs="Times New Roman"/>
                <w:b w:val="0"/>
                <w:color w:val="000000"/>
                <w:sz w:val="22"/>
                <w:szCs w:val="22"/>
              </w:rPr>
              <w:t>新建2台2000</w:t>
            </w:r>
            <w:r>
              <w:rPr>
                <w:rFonts w:hint="eastAsia" w:ascii="Times New Roman" w:hAnsi="Times New Roman" w:eastAsia="宋体" w:cs="Times New Roman"/>
                <w:b w:val="0"/>
                <w:color w:val="000000"/>
                <w:sz w:val="22"/>
                <w:szCs w:val="22"/>
                <w:lang w:val="en-US" w:eastAsia="zh-CN"/>
              </w:rPr>
              <w:t xml:space="preserve"> </w:t>
            </w:r>
            <w:r>
              <w:rPr>
                <w:rFonts w:hint="default" w:ascii="Times New Roman" w:hAnsi="Times New Roman" w:eastAsia="宋体" w:cs="Times New Roman"/>
                <w:b w:val="0"/>
                <w:color w:val="000000"/>
                <w:sz w:val="22"/>
                <w:szCs w:val="22"/>
              </w:rPr>
              <w:t>m</w:t>
            </w:r>
            <w:r>
              <w:rPr>
                <w:rFonts w:hint="eastAsia" w:ascii="Times New Roman" w:hAnsi="Times New Roman" w:eastAsia="宋体" w:cs="Times New Roman"/>
                <w:b w:val="0"/>
                <w:color w:val="000000"/>
                <w:sz w:val="22"/>
                <w:szCs w:val="22"/>
                <w:vertAlign w:val="superscript"/>
                <w:lang w:val="en-US" w:eastAsia="zh-CN"/>
              </w:rPr>
              <w:t>3</w:t>
            </w:r>
            <w:r>
              <w:rPr>
                <w:rFonts w:hint="default" w:ascii="Times New Roman" w:hAnsi="Times New Roman" w:eastAsia="宋体" w:cs="Times New Roman"/>
                <w:b w:val="0"/>
                <w:color w:val="000000"/>
                <w:sz w:val="22"/>
                <w:szCs w:val="22"/>
              </w:rPr>
              <w:t>的MDEA储罐</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兼做清洗水罐</w:t>
            </w:r>
            <w:r>
              <w:rPr>
                <w:rFonts w:hint="eastAsia" w:ascii="Times New Roman" w:hAnsi="Times New Roman" w:eastAsia="宋体" w:cs="Times New Roman"/>
                <w:b w:val="0"/>
                <w:color w:val="000000"/>
                <w:sz w:val="22"/>
                <w:szCs w:val="22"/>
                <w:lang w:eastAsia="zh-CN"/>
              </w:rPr>
              <w:t>），</w:t>
            </w:r>
            <w:r>
              <w:rPr>
                <w:rFonts w:hint="default" w:ascii="Times New Roman" w:hAnsi="Times New Roman" w:eastAsia="宋体" w:cs="Times New Roman"/>
                <w:b w:val="0"/>
                <w:color w:val="000000"/>
                <w:sz w:val="22"/>
                <w:szCs w:val="22"/>
              </w:rPr>
              <w:t>1座有效容积30000</w:t>
            </w:r>
            <w:r>
              <w:rPr>
                <w:rFonts w:hint="eastAsia" w:ascii="Times New Roman" w:hAnsi="Times New Roman" w:eastAsia="宋体" w:cs="Times New Roman"/>
                <w:b w:val="0"/>
                <w:color w:val="000000"/>
                <w:sz w:val="22"/>
                <w:szCs w:val="22"/>
                <w:lang w:val="en-US" w:eastAsia="zh-CN"/>
              </w:rPr>
              <w:t xml:space="preserve"> </w:t>
            </w:r>
            <w:r>
              <w:rPr>
                <w:rFonts w:hint="default" w:ascii="Times New Roman" w:hAnsi="Times New Roman" w:eastAsia="宋体" w:cs="Times New Roman"/>
                <w:b w:val="0"/>
                <w:color w:val="000000"/>
                <w:sz w:val="22"/>
                <w:szCs w:val="22"/>
              </w:rPr>
              <w:t>m</w:t>
            </w:r>
            <w:r>
              <w:rPr>
                <w:rFonts w:hint="eastAsia" w:ascii="Times New Roman" w:hAnsi="Times New Roman" w:eastAsia="宋体" w:cs="Times New Roman"/>
                <w:b w:val="0"/>
                <w:color w:val="000000"/>
                <w:sz w:val="22"/>
                <w:szCs w:val="22"/>
                <w:vertAlign w:val="superscript"/>
                <w:lang w:val="en-US" w:eastAsia="zh-CN"/>
              </w:rPr>
              <w:t>3</w:t>
            </w:r>
            <w:r>
              <w:rPr>
                <w:rFonts w:hint="default" w:ascii="Times New Roman" w:hAnsi="Times New Roman" w:eastAsia="宋体" w:cs="Times New Roman"/>
                <w:b w:val="0"/>
                <w:color w:val="000000"/>
                <w:sz w:val="22"/>
                <w:szCs w:val="22"/>
              </w:rPr>
              <w:t>的循环水排污应急池</w:t>
            </w:r>
          </w:p>
        </w:tc>
      </w:tr>
      <w:tr w14:paraId="0AA42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EB18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3</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823A5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pacing w:val="-4"/>
                <w:kern w:val="2"/>
                <w:sz w:val="22"/>
                <w:szCs w:val="22"/>
                <w:lang w:val="en-US" w:eastAsia="zh-CN" w:bidi="ar-SA"/>
              </w:rPr>
            </w:pPr>
            <w:r>
              <w:rPr>
                <w:rFonts w:hint="eastAsia" w:ascii="宋体" w:hAnsi="宋体" w:eastAsia="宋体" w:cs="Times New Roman"/>
                <w:b w:val="0"/>
                <w:color w:val="000000"/>
                <w:sz w:val="22"/>
                <w:szCs w:val="22"/>
              </w:rPr>
              <w:t>净化厂污水</w:t>
            </w:r>
            <w:r>
              <w:rPr>
                <w:rFonts w:ascii="宋体" w:hAnsi="宋体" w:eastAsia="宋体" w:cs="Times New Roman"/>
                <w:b w:val="0"/>
                <w:color w:val="000000"/>
                <w:sz w:val="22"/>
                <w:szCs w:val="22"/>
              </w:rPr>
              <w:t>处理</w:t>
            </w:r>
            <w:r>
              <w:rPr>
                <w:rFonts w:hint="eastAsia" w:ascii="宋体" w:hAnsi="宋体" w:eastAsia="宋体" w:cs="Times New Roman"/>
                <w:b w:val="0"/>
                <w:color w:val="000000"/>
                <w:sz w:val="22"/>
                <w:szCs w:val="22"/>
              </w:rPr>
              <w:t>场污水回用</w:t>
            </w:r>
            <w:r>
              <w:rPr>
                <w:rFonts w:ascii="宋体" w:hAnsi="宋体" w:eastAsia="宋体" w:cs="Times New Roman"/>
                <w:b w:val="0"/>
                <w:color w:val="000000"/>
                <w:sz w:val="22"/>
                <w:szCs w:val="22"/>
              </w:rPr>
              <w:t>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F4FE3A">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784万元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6C4E58">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改扩建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CDBB9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2013</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40A94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2013</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93</w:t>
            </w:r>
            <w:r>
              <w:rPr>
                <w:rFonts w:hint="eastAsia" w:ascii="Times New Roman" w:hAnsi="Times New Roman" w:eastAsia="宋体" w:cs="Times New Roman"/>
                <w:b w:val="0"/>
                <w:color w:val="000000"/>
                <w:sz w:val="22"/>
                <w:szCs w:val="22"/>
              </w:rPr>
              <w:t>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06FAC">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2017</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C913B">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验收</w:t>
            </w:r>
            <w:r>
              <w:rPr>
                <w:rFonts w:ascii="Times New Roman" w:hAnsi="Times New Roman" w:eastAsia="宋体" w:cs="Times New Roman"/>
                <w:b w:val="0"/>
                <w:color w:val="000000"/>
                <w:sz w:val="22"/>
                <w:szCs w:val="22"/>
              </w:rPr>
              <w:t>登记卡</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35A20">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pacing w:val="-4"/>
                <w:kern w:val="2"/>
                <w:sz w:val="22"/>
                <w:szCs w:val="22"/>
                <w:lang w:val="en-US" w:eastAsia="zh-CN" w:bidi="ar-SA"/>
              </w:rPr>
            </w:pPr>
            <w:r>
              <w:rPr>
                <w:rFonts w:hint="eastAsia" w:ascii="Times New Roman" w:hAnsi="Times New Roman" w:eastAsia="宋体" w:cs="Times New Roman"/>
                <w:b w:val="0"/>
                <w:color w:val="000000"/>
                <w:sz w:val="22"/>
                <w:szCs w:val="22"/>
              </w:rPr>
              <w:t>新建2000</w:t>
            </w:r>
            <w:r>
              <w:rPr>
                <w:rFonts w:hint="eastAsia" w:ascii="Times New Roman" w:hAnsi="Times New Roman" w:eastAsia="宋体" w:cs="Times New Roman"/>
                <w:b w:val="0"/>
                <w:color w:val="000000"/>
                <w:sz w:val="22"/>
                <w:szCs w:val="22"/>
                <w:lang w:val="en-US" w:eastAsia="zh-CN"/>
              </w:rPr>
              <w:t xml:space="preserve"> </w:t>
            </w:r>
            <w:r>
              <w:rPr>
                <w:rFonts w:hint="eastAsia" w:ascii="Times New Roman" w:hAnsi="Times New Roman" w:eastAsia="宋体" w:cs="Times New Roman"/>
                <w:b w:val="0"/>
                <w:color w:val="000000"/>
                <w:sz w:val="22"/>
                <w:szCs w:val="22"/>
              </w:rPr>
              <w:t>m</w:t>
            </w:r>
            <w:r>
              <w:rPr>
                <w:rFonts w:hint="eastAsia" w:ascii="Times New Roman" w:hAnsi="Times New Roman" w:eastAsia="宋体" w:cs="Times New Roman"/>
                <w:b w:val="0"/>
                <w:color w:val="000000"/>
                <w:sz w:val="22"/>
                <w:szCs w:val="22"/>
                <w:vertAlign w:val="superscript"/>
                <w:lang w:val="en-US" w:eastAsia="zh-CN"/>
              </w:rPr>
              <w:t>3</w:t>
            </w:r>
            <w:r>
              <w:rPr>
                <w:rFonts w:hint="eastAsia" w:ascii="Times New Roman" w:hAnsi="Times New Roman" w:eastAsia="宋体" w:cs="Times New Roman"/>
                <w:b w:val="0"/>
                <w:color w:val="000000"/>
                <w:sz w:val="22"/>
                <w:szCs w:val="22"/>
              </w:rPr>
              <w:t>污水</w:t>
            </w:r>
            <w:r>
              <w:rPr>
                <w:rFonts w:ascii="Times New Roman" w:hAnsi="Times New Roman" w:eastAsia="宋体" w:cs="Times New Roman"/>
                <w:b w:val="0"/>
                <w:color w:val="000000"/>
                <w:sz w:val="22"/>
                <w:szCs w:val="22"/>
              </w:rPr>
              <w:t>调节罐</w:t>
            </w:r>
            <w:r>
              <w:rPr>
                <w:rFonts w:hint="eastAsia" w:ascii="Times New Roman" w:hAnsi="Times New Roman" w:eastAsia="宋体" w:cs="Times New Roman"/>
                <w:b w:val="0"/>
                <w:color w:val="000000"/>
                <w:sz w:val="22"/>
                <w:szCs w:val="22"/>
              </w:rPr>
              <w:t>2座</w:t>
            </w:r>
          </w:p>
        </w:tc>
      </w:tr>
      <w:tr w14:paraId="0283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A7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4</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2C9EC0">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kern w:val="2"/>
                <w:sz w:val="22"/>
                <w:szCs w:val="22"/>
                <w:lang w:val="en-US" w:eastAsia="zh-CN" w:bidi="ar-SA"/>
              </w:rPr>
            </w:pPr>
            <w:r>
              <w:rPr>
                <w:rFonts w:hint="eastAsia" w:ascii="宋体" w:hAnsi="宋体" w:eastAsia="宋体" w:cs="Times New Roman"/>
                <w:b w:val="0"/>
                <w:color w:val="000000"/>
                <w:sz w:val="22"/>
                <w:szCs w:val="22"/>
              </w:rPr>
              <w:t>普光气田净化厂工艺流程改造及安全隐患治理工程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56FD30">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29539万元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C3A39C">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技改</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2F81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2015</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4D99D">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宣环</w:t>
            </w:r>
            <w:r>
              <w:rPr>
                <w:rFonts w:ascii="Times New Roman" w:hAnsi="Times New Roman" w:eastAsia="宋体" w:cs="Times New Roman"/>
                <w:b w:val="0"/>
                <w:color w:val="000000"/>
                <w:sz w:val="22"/>
                <w:szCs w:val="22"/>
              </w:rPr>
              <w:t>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2015</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101</w:t>
            </w:r>
            <w:r>
              <w:rPr>
                <w:rFonts w:hint="eastAsia" w:ascii="Times New Roman" w:hAnsi="Times New Roman" w:eastAsia="宋体" w:cs="Times New Roman"/>
                <w:b w:val="0"/>
                <w:color w:val="000000"/>
                <w:sz w:val="22"/>
                <w:szCs w:val="22"/>
              </w:rPr>
              <w:t>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72E5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2017</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C87D76">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环验</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2017</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5</w:t>
            </w:r>
            <w:r>
              <w:rPr>
                <w:rFonts w:hint="eastAsia" w:ascii="Times New Roman" w:hAnsi="Times New Roman" w:eastAsia="宋体" w:cs="Times New Roman"/>
                <w:b w:val="0"/>
                <w:color w:val="000000"/>
                <w:sz w:val="22"/>
                <w:szCs w:val="22"/>
              </w:rPr>
              <w:t>号</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01B016">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工艺装置</w:t>
            </w:r>
            <w:r>
              <w:rPr>
                <w:rFonts w:hint="eastAsia" w:ascii="Times New Roman" w:hAnsi="Times New Roman" w:eastAsia="宋体" w:cs="Times New Roman"/>
                <w:b w:val="0"/>
                <w:color w:val="000000"/>
                <w:sz w:val="22"/>
                <w:szCs w:val="22"/>
                <w:lang w:eastAsia="zh-CN"/>
              </w:rPr>
              <w:t>、</w:t>
            </w:r>
            <w:r>
              <w:rPr>
                <w:rFonts w:hint="eastAsia" w:ascii="Times New Roman" w:hAnsi="Times New Roman" w:eastAsia="宋体" w:cs="Times New Roman"/>
                <w:b w:val="0"/>
                <w:color w:val="000000"/>
                <w:sz w:val="22"/>
                <w:szCs w:val="22"/>
              </w:rPr>
              <w:t>公用</w:t>
            </w:r>
            <w:r>
              <w:rPr>
                <w:rFonts w:ascii="Times New Roman" w:hAnsi="Times New Roman" w:eastAsia="宋体" w:cs="Times New Roman"/>
                <w:b w:val="0"/>
                <w:color w:val="000000"/>
                <w:sz w:val="22"/>
                <w:szCs w:val="22"/>
              </w:rPr>
              <w:t>工程</w:t>
            </w:r>
            <w:r>
              <w:rPr>
                <w:rFonts w:hint="eastAsia" w:ascii="Times New Roman" w:hAnsi="Times New Roman" w:eastAsia="宋体" w:cs="Times New Roman"/>
                <w:b w:val="0"/>
                <w:color w:val="000000"/>
                <w:sz w:val="22"/>
                <w:szCs w:val="22"/>
                <w:lang w:eastAsia="zh-CN"/>
              </w:rPr>
              <w:t>、</w:t>
            </w:r>
            <w:r>
              <w:rPr>
                <w:rFonts w:hint="eastAsia" w:ascii="Times New Roman" w:hAnsi="Times New Roman" w:eastAsia="宋体" w:cs="Times New Roman"/>
                <w:b w:val="0"/>
                <w:color w:val="000000"/>
                <w:sz w:val="22"/>
                <w:szCs w:val="22"/>
              </w:rPr>
              <w:t>配套</w:t>
            </w:r>
            <w:r>
              <w:rPr>
                <w:rFonts w:ascii="Times New Roman" w:hAnsi="Times New Roman" w:eastAsia="宋体" w:cs="Times New Roman"/>
                <w:b w:val="0"/>
                <w:color w:val="000000"/>
                <w:sz w:val="22"/>
                <w:szCs w:val="22"/>
              </w:rPr>
              <w:t>系统</w:t>
            </w:r>
            <w:r>
              <w:rPr>
                <w:rFonts w:hint="eastAsia" w:ascii="Times New Roman" w:hAnsi="Times New Roman" w:eastAsia="宋体" w:cs="Times New Roman"/>
                <w:b w:val="0"/>
                <w:color w:val="000000"/>
                <w:sz w:val="22"/>
                <w:szCs w:val="22"/>
                <w:lang w:eastAsia="zh-CN"/>
              </w:rPr>
              <w:t>、</w:t>
            </w:r>
            <w:r>
              <w:rPr>
                <w:rFonts w:hint="eastAsia" w:ascii="Times New Roman" w:hAnsi="Times New Roman" w:eastAsia="宋体" w:cs="Times New Roman"/>
                <w:b w:val="0"/>
                <w:color w:val="000000"/>
                <w:sz w:val="22"/>
                <w:szCs w:val="22"/>
              </w:rPr>
              <w:t>硫磺</w:t>
            </w:r>
            <w:r>
              <w:rPr>
                <w:rFonts w:ascii="Times New Roman" w:hAnsi="Times New Roman" w:eastAsia="宋体" w:cs="Times New Roman"/>
                <w:b w:val="0"/>
                <w:color w:val="000000"/>
                <w:sz w:val="22"/>
                <w:szCs w:val="22"/>
              </w:rPr>
              <w:t>成型和储运装置</w:t>
            </w:r>
            <w:r>
              <w:rPr>
                <w:rFonts w:hint="eastAsia" w:ascii="Times New Roman" w:hAnsi="Times New Roman" w:eastAsia="宋体" w:cs="Times New Roman"/>
                <w:b w:val="0"/>
                <w:color w:val="000000"/>
                <w:sz w:val="22"/>
                <w:szCs w:val="22"/>
              </w:rPr>
              <w:t>安全</w:t>
            </w:r>
            <w:r>
              <w:rPr>
                <w:rFonts w:ascii="Times New Roman" w:hAnsi="Times New Roman" w:eastAsia="宋体" w:cs="Times New Roman"/>
                <w:b w:val="0"/>
                <w:color w:val="000000"/>
                <w:sz w:val="22"/>
                <w:szCs w:val="22"/>
              </w:rPr>
              <w:t>改造</w:t>
            </w:r>
          </w:p>
        </w:tc>
      </w:tr>
      <w:tr w14:paraId="6C189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FB5C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5</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105C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宋体" w:hAnsi="宋体" w:eastAsia="宋体" w:cs="Times New Roman"/>
                <w:b w:val="0"/>
                <w:color w:val="000000"/>
                <w:sz w:val="22"/>
                <w:szCs w:val="22"/>
              </w:rPr>
              <w:t>普光气田净化厂原料气管线安全隐患治理工程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9A32C8">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41963万元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1B2884">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技改</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ED726">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2015</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EDCB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宣环</w:t>
            </w:r>
            <w:r>
              <w:rPr>
                <w:rFonts w:ascii="Times New Roman" w:hAnsi="Times New Roman" w:eastAsia="宋体" w:cs="Times New Roman"/>
                <w:b w:val="0"/>
                <w:color w:val="000000"/>
                <w:sz w:val="22"/>
                <w:szCs w:val="22"/>
              </w:rPr>
              <w:t>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2015</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102</w:t>
            </w:r>
            <w:r>
              <w:rPr>
                <w:rFonts w:hint="eastAsia" w:ascii="Times New Roman" w:hAnsi="Times New Roman" w:eastAsia="宋体" w:cs="Times New Roman"/>
                <w:b w:val="0"/>
                <w:color w:val="000000"/>
                <w:sz w:val="22"/>
                <w:szCs w:val="22"/>
              </w:rPr>
              <w:t>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486F9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2017</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1AB5DD">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环验</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2017</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1</w:t>
            </w:r>
            <w:r>
              <w:rPr>
                <w:rFonts w:hint="eastAsia" w:ascii="Times New Roman" w:hAnsi="Times New Roman" w:eastAsia="宋体" w:cs="Times New Roman"/>
                <w:b w:val="0"/>
                <w:color w:val="000000"/>
                <w:sz w:val="22"/>
                <w:szCs w:val="22"/>
              </w:rPr>
              <w:t>号</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31CB4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原料气</w:t>
            </w:r>
            <w:r>
              <w:rPr>
                <w:rFonts w:ascii="Times New Roman" w:hAnsi="Times New Roman" w:eastAsia="宋体" w:cs="Times New Roman"/>
                <w:b w:val="0"/>
                <w:color w:val="000000"/>
                <w:sz w:val="22"/>
                <w:szCs w:val="22"/>
              </w:rPr>
              <w:t>管线</w:t>
            </w:r>
            <w:r>
              <w:rPr>
                <w:rFonts w:hint="eastAsia" w:ascii="Times New Roman" w:hAnsi="Times New Roman" w:eastAsia="宋体" w:cs="Times New Roman"/>
                <w:b w:val="0"/>
                <w:color w:val="000000"/>
                <w:sz w:val="22"/>
                <w:szCs w:val="22"/>
              </w:rPr>
              <w:t>集气总站</w:t>
            </w:r>
            <w:r>
              <w:rPr>
                <w:rFonts w:ascii="Times New Roman" w:hAnsi="Times New Roman" w:eastAsia="宋体" w:cs="Times New Roman"/>
                <w:b w:val="0"/>
                <w:color w:val="000000"/>
                <w:sz w:val="22"/>
                <w:szCs w:val="22"/>
              </w:rPr>
              <w:t>等</w:t>
            </w:r>
            <w:r>
              <w:rPr>
                <w:rFonts w:hint="eastAsia" w:ascii="Times New Roman" w:hAnsi="Times New Roman" w:eastAsia="宋体" w:cs="Times New Roman"/>
                <w:b w:val="0"/>
                <w:color w:val="000000"/>
                <w:sz w:val="22"/>
                <w:szCs w:val="22"/>
              </w:rPr>
              <w:t>安全</w:t>
            </w:r>
            <w:r>
              <w:rPr>
                <w:rFonts w:ascii="Times New Roman" w:hAnsi="Times New Roman" w:eastAsia="宋体" w:cs="Times New Roman"/>
                <w:b w:val="0"/>
                <w:color w:val="000000"/>
                <w:sz w:val="22"/>
                <w:szCs w:val="22"/>
              </w:rPr>
              <w:t>改造</w:t>
            </w:r>
          </w:p>
        </w:tc>
      </w:tr>
      <w:tr w14:paraId="151F9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132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6</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1D4FB">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Times New Roman"/>
                <w:b w:val="0"/>
                <w:color w:val="000000"/>
                <w:kern w:val="2"/>
                <w:sz w:val="22"/>
                <w:szCs w:val="22"/>
                <w:lang w:val="en-US" w:eastAsia="zh-CN" w:bidi="ar-SA"/>
              </w:rPr>
            </w:pPr>
            <w:r>
              <w:rPr>
                <w:rFonts w:hint="eastAsia" w:ascii="宋体" w:hAnsi="宋体" w:eastAsia="宋体" w:cs="Times New Roman"/>
                <w:b w:val="0"/>
                <w:color w:val="000000"/>
                <w:sz w:val="22"/>
                <w:szCs w:val="22"/>
              </w:rPr>
              <w:t>天然气净化厂动力站锅炉</w:t>
            </w:r>
            <w:r>
              <w:rPr>
                <w:rFonts w:ascii="宋体" w:hAnsi="宋体" w:eastAsia="宋体" w:cs="Times New Roman"/>
                <w:b w:val="0"/>
                <w:color w:val="000000"/>
                <w:sz w:val="22"/>
                <w:szCs w:val="22"/>
              </w:rPr>
              <w:t>改造</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B93048">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143万元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750ED">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技改</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900F4C">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2015</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2428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z w:val="22"/>
                <w:szCs w:val="22"/>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2015</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127</w:t>
            </w:r>
            <w:r>
              <w:rPr>
                <w:rFonts w:hint="eastAsia" w:ascii="Times New Roman" w:hAnsi="Times New Roman" w:eastAsia="宋体" w:cs="Times New Roman"/>
                <w:b w:val="0"/>
                <w:color w:val="000000"/>
                <w:sz w:val="22"/>
                <w:szCs w:val="22"/>
              </w:rPr>
              <w:t>号</w:t>
            </w:r>
          </w:p>
          <w:p w14:paraId="0BB891F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2017</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30</w:t>
            </w:r>
            <w:r>
              <w:rPr>
                <w:rFonts w:hint="eastAsia" w:ascii="Times New Roman" w:hAnsi="Times New Roman" w:eastAsia="宋体" w:cs="Times New Roman"/>
                <w:b w:val="0"/>
                <w:color w:val="000000"/>
                <w:sz w:val="22"/>
                <w:szCs w:val="22"/>
              </w:rPr>
              <w:t>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10471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2016</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3B015C">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环验</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2016</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7</w:t>
            </w:r>
            <w:r>
              <w:rPr>
                <w:rFonts w:hint="eastAsia" w:ascii="Times New Roman" w:hAnsi="Times New Roman" w:eastAsia="宋体" w:cs="Times New Roman"/>
                <w:b w:val="0"/>
                <w:color w:val="000000"/>
                <w:sz w:val="22"/>
                <w:szCs w:val="22"/>
              </w:rPr>
              <w:t>号</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39F77">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A、B、C炉</w:t>
            </w:r>
            <w:r>
              <w:rPr>
                <w:rFonts w:ascii="Times New Roman" w:hAnsi="Times New Roman" w:eastAsia="宋体" w:cs="Times New Roman"/>
                <w:b w:val="0"/>
                <w:color w:val="000000"/>
                <w:sz w:val="22"/>
                <w:szCs w:val="22"/>
              </w:rPr>
              <w:t>的</w:t>
            </w:r>
            <w:r>
              <w:rPr>
                <w:rFonts w:hint="eastAsia" w:ascii="Times New Roman" w:hAnsi="Times New Roman" w:eastAsia="宋体" w:cs="Times New Roman"/>
                <w:b w:val="0"/>
                <w:color w:val="000000"/>
                <w:sz w:val="22"/>
                <w:szCs w:val="22"/>
              </w:rPr>
              <w:t>燃烧器</w:t>
            </w:r>
            <w:r>
              <w:rPr>
                <w:rFonts w:ascii="Times New Roman" w:hAnsi="Times New Roman" w:eastAsia="宋体" w:cs="Times New Roman"/>
                <w:b w:val="0"/>
                <w:color w:val="000000"/>
                <w:sz w:val="22"/>
                <w:szCs w:val="22"/>
              </w:rPr>
              <w:t>及水冷壁</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注料覆设改造</w:t>
            </w:r>
          </w:p>
        </w:tc>
      </w:tr>
      <w:tr w14:paraId="02C80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54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7</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151E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Times New Roman"/>
                <w:b w:val="0"/>
                <w:color w:val="000000"/>
                <w:kern w:val="2"/>
                <w:sz w:val="22"/>
                <w:szCs w:val="22"/>
                <w:lang w:val="en-US" w:eastAsia="zh-CN" w:bidi="ar-SA"/>
              </w:rPr>
            </w:pPr>
            <w:r>
              <w:rPr>
                <w:rFonts w:hint="eastAsia" w:ascii="宋体" w:hAnsi="宋体" w:eastAsia="宋体" w:cs="Times New Roman"/>
                <w:b w:val="0"/>
                <w:color w:val="000000"/>
                <w:sz w:val="22"/>
                <w:szCs w:val="22"/>
              </w:rPr>
              <w:t>普光</w:t>
            </w:r>
            <w:r>
              <w:rPr>
                <w:rFonts w:ascii="宋体" w:hAnsi="宋体" w:eastAsia="宋体" w:cs="Times New Roman"/>
                <w:b w:val="0"/>
                <w:color w:val="000000"/>
                <w:sz w:val="22"/>
                <w:szCs w:val="22"/>
              </w:rPr>
              <w:t>气田净化厂增加空压控制系统及空分装置项目</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2BA40">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ascii="Times New Roman" w:hAnsi="Times New Roman" w:eastAsia="宋体" w:cs="Times New Roman"/>
                <w:b w:val="0"/>
                <w:color w:val="000000"/>
                <w:sz w:val="22"/>
                <w:szCs w:val="22"/>
              </w:rPr>
              <w:t>3543</w:t>
            </w:r>
            <w:r>
              <w:rPr>
                <w:rFonts w:hint="eastAsia" w:ascii="Times New Roman" w:hAnsi="Times New Roman" w:eastAsia="宋体" w:cs="Times New Roman"/>
                <w:b w:val="0"/>
                <w:color w:val="000000"/>
                <w:sz w:val="22"/>
                <w:szCs w:val="22"/>
              </w:rPr>
              <w:t>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9870B">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改扩建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19EA2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2015</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82BC6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宣</w:t>
            </w:r>
            <w:r>
              <w:rPr>
                <w:rFonts w:ascii="Times New Roman" w:hAnsi="Times New Roman" w:eastAsia="宋体" w:cs="Times New Roman"/>
                <w:b w:val="0"/>
                <w:color w:val="000000"/>
                <w:sz w:val="22"/>
                <w:szCs w:val="22"/>
              </w:rPr>
              <w:t>环审</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2015</w:t>
            </w:r>
            <w:r>
              <w:rPr>
                <w:rFonts w:hint="eastAsia" w:ascii="Times New Roman" w:hAnsi="Times New Roman" w:eastAsia="宋体" w:cs="Times New Roman"/>
                <w:b w:val="0"/>
                <w:color w:val="000000"/>
                <w:sz w:val="22"/>
                <w:szCs w:val="22"/>
                <w:lang w:eastAsia="zh-CN"/>
              </w:rPr>
              <w:t>〕</w:t>
            </w:r>
            <w:r>
              <w:rPr>
                <w:rFonts w:ascii="Times New Roman" w:hAnsi="Times New Roman" w:eastAsia="宋体" w:cs="Times New Roman"/>
                <w:b w:val="0"/>
                <w:color w:val="000000"/>
                <w:sz w:val="22"/>
                <w:szCs w:val="22"/>
              </w:rPr>
              <w:t>54</w:t>
            </w:r>
            <w:r>
              <w:rPr>
                <w:rFonts w:hint="eastAsia" w:ascii="Times New Roman" w:hAnsi="Times New Roman" w:eastAsia="宋体" w:cs="Times New Roman"/>
                <w:b w:val="0"/>
                <w:color w:val="000000"/>
                <w:sz w:val="22"/>
                <w:szCs w:val="22"/>
              </w:rPr>
              <w:t>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2004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2017</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6E9C5">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验收</w:t>
            </w:r>
            <w:r>
              <w:rPr>
                <w:rFonts w:ascii="Times New Roman" w:hAnsi="Times New Roman" w:eastAsia="宋体" w:cs="Times New Roman"/>
                <w:b w:val="0"/>
                <w:color w:val="000000"/>
                <w:sz w:val="22"/>
                <w:szCs w:val="22"/>
              </w:rPr>
              <w:t>登记卡</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07BE1">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z w:val="22"/>
                <w:szCs w:val="22"/>
              </w:rPr>
              <w:t>新增</w:t>
            </w:r>
            <w:r>
              <w:rPr>
                <w:rFonts w:ascii="Times New Roman" w:hAnsi="Times New Roman" w:eastAsia="宋体" w:cs="Times New Roman"/>
                <w:b w:val="0"/>
                <w:color w:val="000000"/>
                <w:sz w:val="22"/>
                <w:szCs w:val="22"/>
              </w:rPr>
              <w:t>一套空分及配套装置</w:t>
            </w:r>
          </w:p>
        </w:tc>
      </w:tr>
      <w:tr w14:paraId="53B2F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8DF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8</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F5AB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cs="Times New Roman"/>
                <w:b w:val="0"/>
                <w:color w:val="000000"/>
                <w:sz w:val="22"/>
                <w:szCs w:val="22"/>
                <w:lang w:val="en-US" w:eastAsia="zh-CN"/>
              </w:rPr>
            </w:pPr>
            <w:r>
              <w:rPr>
                <w:rFonts w:hint="eastAsia" w:ascii="宋体" w:hAnsi="宋体" w:eastAsia="宋体" w:cs="Times New Roman"/>
                <w:b w:val="0"/>
                <w:color w:val="000000"/>
                <w:sz w:val="22"/>
                <w:szCs w:val="22"/>
                <w:lang w:val="en-US" w:eastAsia="zh-CN"/>
              </w:rPr>
              <w:t>普光分公司危险化学品与危险废物贮存改造工程项目</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91406">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417.62万元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83CC5">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eastAsia"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改扩建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C88D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2017</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D58A7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宣环审〔2017〕77号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6CFAD">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2019</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D9442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自主验收</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3D164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将现有料棚改造为危化品库房，新建危废临时贮存仓库1座</w:t>
            </w:r>
          </w:p>
        </w:tc>
      </w:tr>
      <w:tr w14:paraId="602E22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3CDD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pacing w:val="-4"/>
                <w:sz w:val="22"/>
                <w:szCs w:val="22"/>
                <w:lang w:val="en-US" w:eastAsia="zh-CN"/>
              </w:rPr>
            </w:pPr>
            <w:r>
              <w:rPr>
                <w:rFonts w:hint="eastAsia" w:ascii="Times New Roman" w:hAnsi="Times New Roman" w:eastAsia="宋体" w:cs="Times New Roman"/>
                <w:b w:val="0"/>
                <w:color w:val="000000"/>
                <w:spacing w:val="-4"/>
                <w:sz w:val="22"/>
                <w:szCs w:val="22"/>
                <w:lang w:val="en-US" w:eastAsia="zh-CN"/>
              </w:rPr>
              <w:t>9</w:t>
            </w:r>
          </w:p>
        </w:tc>
        <w:tc>
          <w:tcPr>
            <w:tcW w:w="92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ECE6B">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eastAsia="宋体" w:cs="Times New Roman"/>
                <w:b w:val="0"/>
                <w:color w:val="000000"/>
                <w:sz w:val="22"/>
                <w:szCs w:val="22"/>
                <w:lang w:val="en-US" w:eastAsia="zh-CN"/>
              </w:rPr>
            </w:pPr>
            <w:r>
              <w:rPr>
                <w:rFonts w:hint="eastAsia" w:ascii="宋体" w:hAnsi="宋体" w:eastAsia="宋体" w:cs="Times New Roman"/>
                <w:b w:val="0"/>
                <w:color w:val="000000"/>
                <w:sz w:val="22"/>
                <w:szCs w:val="22"/>
                <w:lang w:val="en-US" w:eastAsia="zh-CN"/>
              </w:rPr>
              <w:t>天然气净化厂工业水综合治理工程</w:t>
            </w:r>
          </w:p>
        </w:tc>
        <w:tc>
          <w:tcPr>
            <w:tcW w:w="4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4DB55F">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4564万元</w:t>
            </w:r>
          </w:p>
        </w:tc>
        <w:tc>
          <w:tcPr>
            <w:tcW w:w="25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DACE0">
            <w:pPr>
              <w:pStyle w:val="46"/>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扩建</w:t>
            </w:r>
          </w:p>
        </w:tc>
        <w:tc>
          <w:tcPr>
            <w:tcW w:w="25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66F31">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2024</w:t>
            </w:r>
          </w:p>
        </w:tc>
        <w:tc>
          <w:tcPr>
            <w:tcW w:w="84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B4C5C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宣环审〔2024〕38号</w:t>
            </w:r>
          </w:p>
        </w:tc>
        <w:tc>
          <w:tcPr>
            <w:tcW w:w="21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10B5D">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w:t>
            </w:r>
          </w:p>
        </w:tc>
        <w:tc>
          <w:tcPr>
            <w:tcW w:w="73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30DCC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sz w:val="22"/>
                <w:szCs w:val="22"/>
                <w:lang w:val="en-US" w:eastAsia="zh-CN"/>
              </w:rPr>
              <w:t>/</w:t>
            </w:r>
          </w:p>
        </w:tc>
        <w:tc>
          <w:tcPr>
            <w:tcW w:w="1185"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9EF4E7">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color w:val="000000"/>
                <w:sz w:val="22"/>
                <w:szCs w:val="22"/>
                <w:lang w:val="en-US" w:eastAsia="zh-CN"/>
              </w:rPr>
            </w:pPr>
            <w:r>
              <w:rPr>
                <w:rFonts w:hint="eastAsia" w:ascii="Times New Roman" w:hAnsi="Times New Roman" w:eastAsia="宋体" w:cs="Times New Roman"/>
                <w:b w:val="0"/>
                <w:color w:val="000000" w:themeColor="text1"/>
                <w:sz w:val="22"/>
                <w:szCs w:val="22"/>
                <w:lang w:val="en-US" w:eastAsia="zh-CN"/>
                <w14:textFill>
                  <w14:solidFill>
                    <w14:schemeClr w14:val="tx1"/>
                  </w14:solidFill>
                </w14:textFill>
              </w:rPr>
              <w:t>在现有厂区用地范围内建设天然气净化厂工业水综合治理工程，设计总水量8900 m</w:t>
            </w:r>
            <w:r>
              <w:rPr>
                <w:rFonts w:hint="eastAsia" w:ascii="Times New Roman" w:hAnsi="Times New Roman" w:eastAsia="宋体" w:cs="Times New Roman"/>
                <w:b w:val="0"/>
                <w:color w:val="000000" w:themeColor="text1"/>
                <w:sz w:val="22"/>
                <w:szCs w:val="22"/>
                <w:vertAlign w:val="superscript"/>
                <w:lang w:val="en-US" w:eastAsia="zh-CN"/>
                <w14:textFill>
                  <w14:solidFill>
                    <w14:schemeClr w14:val="tx1"/>
                  </w14:solidFill>
                </w14:textFill>
              </w:rPr>
              <w:t>3</w:t>
            </w:r>
            <w:r>
              <w:rPr>
                <w:rFonts w:hint="eastAsia" w:ascii="Times New Roman" w:hAnsi="Times New Roman" w:eastAsia="宋体" w:cs="Times New Roman"/>
                <w:b w:val="0"/>
                <w:color w:val="000000" w:themeColor="text1"/>
                <w:sz w:val="22"/>
                <w:szCs w:val="22"/>
                <w:lang w:val="en-US" w:eastAsia="zh-CN"/>
                <w14:textFill>
                  <w14:solidFill>
                    <w14:schemeClr w14:val="tx1"/>
                  </w14:solidFill>
                </w14:textFill>
              </w:rPr>
              <w:t>/d，其中提标回用6000 m</w:t>
            </w:r>
            <w:r>
              <w:rPr>
                <w:rFonts w:hint="eastAsia" w:ascii="Times New Roman" w:hAnsi="Times New Roman" w:eastAsia="宋体" w:cs="Times New Roman"/>
                <w:b w:val="0"/>
                <w:color w:val="000000" w:themeColor="text1"/>
                <w:sz w:val="22"/>
                <w:szCs w:val="22"/>
                <w:vertAlign w:val="superscript"/>
                <w:lang w:val="en-US" w:eastAsia="zh-CN"/>
                <w14:textFill>
                  <w14:solidFill>
                    <w14:schemeClr w14:val="tx1"/>
                  </w14:solidFill>
                </w14:textFill>
              </w:rPr>
              <w:t>3</w:t>
            </w:r>
            <w:r>
              <w:rPr>
                <w:rFonts w:hint="eastAsia" w:ascii="Times New Roman" w:hAnsi="Times New Roman" w:eastAsia="宋体" w:cs="Times New Roman"/>
                <w:b w:val="0"/>
                <w:color w:val="000000" w:themeColor="text1"/>
                <w:sz w:val="22"/>
                <w:szCs w:val="22"/>
                <w:lang w:val="en-US" w:eastAsia="zh-CN"/>
                <w14:textFill>
                  <w14:solidFill>
                    <w14:schemeClr w14:val="tx1"/>
                  </w14:solidFill>
                </w14:textFill>
              </w:rPr>
              <w:t>/d，外排2900 m</w:t>
            </w:r>
            <w:r>
              <w:rPr>
                <w:rFonts w:hint="eastAsia" w:ascii="Times New Roman" w:hAnsi="Times New Roman" w:eastAsia="宋体" w:cs="Times New Roman"/>
                <w:b w:val="0"/>
                <w:color w:val="000000" w:themeColor="text1"/>
                <w:sz w:val="22"/>
                <w:szCs w:val="22"/>
                <w:vertAlign w:val="superscript"/>
                <w:lang w:val="en-US" w:eastAsia="zh-CN"/>
                <w14:textFill>
                  <w14:solidFill>
                    <w14:schemeClr w14:val="tx1"/>
                  </w14:solidFill>
                </w14:textFill>
              </w:rPr>
              <w:t>3</w:t>
            </w:r>
            <w:r>
              <w:rPr>
                <w:rFonts w:hint="eastAsia" w:ascii="Times New Roman" w:hAnsi="Times New Roman" w:eastAsia="宋体" w:cs="Times New Roman"/>
                <w:b w:val="0"/>
                <w:color w:val="000000" w:themeColor="text1"/>
                <w:sz w:val="22"/>
                <w:szCs w:val="22"/>
                <w:lang w:val="en-US" w:eastAsia="zh-CN"/>
                <w14:textFill>
                  <w14:solidFill>
                    <w14:schemeClr w14:val="tx1"/>
                  </w14:solidFill>
                </w14:textFill>
              </w:rPr>
              <w:t>/d。</w:t>
            </w:r>
          </w:p>
        </w:tc>
      </w:tr>
    </w:tbl>
    <w:p w14:paraId="44194417">
      <w:pPr>
        <w:pStyle w:val="5"/>
        <w:sectPr>
          <w:pgSz w:w="16838" w:h="11906" w:orient="landscape"/>
          <w:pgMar w:top="1531" w:right="1701" w:bottom="1531" w:left="1701" w:header="851" w:footer="851" w:gutter="0"/>
          <w:cols w:space="720" w:num="1"/>
          <w:docGrid w:linePitch="312" w:charSpace="0"/>
        </w:sect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08B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7" w:hRule="atLeast"/>
          <w:jc w:val="center"/>
        </w:trPr>
        <w:tc>
          <w:tcPr>
            <w:tcW w:w="823" w:type="dxa"/>
            <w:noWrap w:val="0"/>
            <w:vAlign w:val="center"/>
          </w:tcPr>
          <w:p w14:paraId="7D999A03">
            <w:pPr>
              <w:pStyle w:val="13"/>
              <w:adjustRightInd w:val="0"/>
              <w:snapToGrid w:val="0"/>
              <w:spacing w:before="0" w:beforeAutospacing="0" w:after="0" w:afterAutospacing="0"/>
              <w:jc w:val="center"/>
              <w:rPr>
                <w:rFonts w:hint="eastAsia" w:cs="宋体"/>
                <w:b/>
                <w:bCs w:val="0"/>
                <w:kern w:val="2"/>
                <w:sz w:val="26"/>
                <w:szCs w:val="26"/>
              </w:rPr>
            </w:pPr>
            <w:r>
              <w:rPr>
                <w:rFonts w:hint="eastAsia" w:cs="宋体"/>
                <w:b/>
                <w:bCs w:val="0"/>
                <w:kern w:val="2"/>
                <w:sz w:val="26"/>
                <w:szCs w:val="26"/>
              </w:rPr>
              <w:t>与项目有关的原有环境污染问题</w:t>
            </w:r>
          </w:p>
        </w:tc>
        <w:tc>
          <w:tcPr>
            <w:tcW w:w="8161" w:type="dxa"/>
            <w:noWrap w:val="0"/>
            <w:vAlign w:val="top"/>
          </w:tcPr>
          <w:p w14:paraId="5B30FA1E">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eastAsia="宋体" w:cs="Times New Roman"/>
                <w:b/>
                <w:bCs w:val="0"/>
                <w:sz w:val="26"/>
                <w:szCs w:val="26"/>
                <w:lang w:val="en-US" w:eastAsia="zh-CN"/>
              </w:rPr>
              <w:t xml:space="preserve">2.3.3 </w:t>
            </w:r>
            <w:r>
              <w:rPr>
                <w:rFonts w:hint="eastAsia" w:cs="Times New Roman"/>
                <w:b/>
                <w:bCs w:val="0"/>
                <w:sz w:val="26"/>
                <w:szCs w:val="26"/>
                <w:lang w:val="en-US" w:eastAsia="zh-CN"/>
              </w:rPr>
              <w:t>现有工程</w:t>
            </w:r>
            <w:r>
              <w:rPr>
                <w:rFonts w:hint="eastAsia" w:eastAsia="宋体" w:cs="Times New Roman"/>
                <w:b/>
                <w:bCs w:val="0"/>
                <w:sz w:val="26"/>
                <w:szCs w:val="26"/>
                <w:lang w:val="en-US" w:eastAsia="zh-CN"/>
              </w:rPr>
              <w:t>回顾分析</w:t>
            </w:r>
          </w:p>
          <w:p w14:paraId="3420EDFA">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（1）硫磺回收工序</w:t>
            </w:r>
          </w:p>
          <w:p w14:paraId="751AB58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用于处理天然气脱硫装置产生的酸性气，采用两级常规克劳斯工艺生产硫磺副产品。</w:t>
            </w:r>
          </w:p>
          <w:p w14:paraId="63A86ED3">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自脱硫装置溶剂再生部分再生出的酸性气体，进入装置后进入酸性气分液罐，经分离凝液的酸性气和加热后的液硫池脱气废气进入反应炉。自酸性气分液罐的酸性气和空气混合后进入反应炉,在反应炉内发生克劳斯化学反应并生成元素硫。反应后的高温过程气在废热锅炉中发生高压饱和蒸汽同时被冷却，自废热锅炉的过程气进入第一级冷凝器中发生低压蒸汽进一步被冷却。冷却过程中冷凝下来的液硫和气体分离后经过硫封进入液硫池。进入反应炉的燃烧空气量是由一个比例调节器调节，比例调节器根据酸性气流量来调节进入反应炉的空气量。反应所需空气量的精确调节通过一个微调阀进行，该微调阀通过设置在尾气管线上的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比例分析仪来进行调节控制，达到尾气中H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S与SO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之比为2:1，以获得最大的硫转化率。</w:t>
            </w:r>
          </w:p>
          <w:p w14:paraId="3ABC278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第一级冷凝器的出口过程气加热后进入装有制硫催化剂的第一级催化反应器，在催化剂的作用下H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S和SO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继续发生克劳斯反应生成元素硫，并放出热量，进而在催化剂床层产生温升。第一级催化反应器出口的过程气，在第二级冷凝器中发生低压蒸汽并被冷却，冷却过程中冷凝下来的液硫和气体分离后经过硫封进入液硫池。</w:t>
            </w:r>
          </w:p>
          <w:p w14:paraId="0629429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第二级冷凝器的出口过程气加热后进入装有制硫催化剂的第二级催化反应器，在催化剂的作用下H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S和SO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进一步继续发生克劳斯反应生成单质硫，并放出热量，进而在催化剂床层中产生温升。第二级催化反应器出口的过程气在第三级冷凝器中被冷却，冷却过程中被冷凝下来的液硫和气体分离后经过硫封进入液硫池，第三级冷凝器的出口尾气进入尾气处理装置。</w:t>
            </w:r>
          </w:p>
          <w:p w14:paraId="3DDA6A4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液硫池内的液硫经脱气后送至液硫成型装置。</w:t>
            </w:r>
          </w:p>
          <w:p w14:paraId="50758B6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从硫磺回收装置液硫池来的液硫送液硫贮罐，罐内用蒸汽盘管加热以保持液硫温度在130 ℃左右，在此过程中经负压脱气处理，以去除液硫中残留的H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S，将液硫中所含的300 ppm 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S脱至10 ppm以下，脱除的H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S送往尾气处理装置统一处理。</w:t>
            </w:r>
          </w:p>
          <w:p w14:paraId="1A4C15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auto"/>
                <w:sz w:val="26"/>
                <w:szCs w:val="26"/>
                <w:lang w:val="en-US" w:eastAsia="zh-CN"/>
              </w:rPr>
            </w:pPr>
          </w:p>
          <w:p w14:paraId="504F4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drawing>
                <wp:inline distT="0" distB="0" distL="0" distR="0">
                  <wp:extent cx="5039995" cy="3321050"/>
                  <wp:effectExtent l="0" t="0" r="8255" b="12700"/>
                  <wp:docPr id="15172065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06599"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39995" cy="3321050"/>
                          </a:xfrm>
                          <a:prstGeom prst="rect">
                            <a:avLst/>
                          </a:prstGeom>
                          <a:noFill/>
                          <a:ln>
                            <a:noFill/>
                          </a:ln>
                        </pic:spPr>
                      </pic:pic>
                    </a:graphicData>
                  </a:graphic>
                </wp:inline>
              </w:drawing>
            </w:r>
          </w:p>
          <w:p w14:paraId="46992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图2.3-2  净化厂液硫管线示意图</w:t>
            </w:r>
          </w:p>
          <w:p w14:paraId="26615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auto"/>
                <w:sz w:val="26"/>
                <w:szCs w:val="26"/>
                <w:lang w:val="en-US" w:eastAsia="zh-CN"/>
              </w:rPr>
            </w:pPr>
          </w:p>
          <w:p w14:paraId="32417629">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color w:val="auto"/>
                <w:sz w:val="26"/>
                <w:szCs w:val="26"/>
                <w:lang w:val="en-US" w:eastAsia="zh-CN"/>
              </w:rPr>
            </w:pPr>
            <w:r>
              <w:rPr>
                <w:rFonts w:hint="eastAsia" w:cs="Times New Roman"/>
                <w:b/>
                <w:bCs w:val="0"/>
                <w:color w:val="auto"/>
                <w:sz w:val="26"/>
                <w:szCs w:val="26"/>
                <w:lang w:val="en-US" w:eastAsia="zh-CN"/>
              </w:rPr>
              <w:t>（2）蒸汽系统（动力站）</w:t>
            </w:r>
          </w:p>
          <w:p w14:paraId="6707BDA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color w:val="auto"/>
                <w:sz w:val="26"/>
                <w:szCs w:val="26"/>
                <w:lang w:val="en-US" w:eastAsia="zh-CN"/>
              </w:rPr>
            </w:pPr>
            <w:r>
              <w:rPr>
                <w:rFonts w:hint="eastAsia" w:eastAsia="宋体" w:cs="Times New Roman"/>
                <w:b w:val="0"/>
                <w:bCs/>
                <w:color w:val="auto"/>
                <w:sz w:val="26"/>
                <w:szCs w:val="26"/>
                <w:lang w:val="en-US" w:eastAsia="zh-CN"/>
              </w:rPr>
              <w:t>现有项目建有3台65t/h的燃气锅炉（2用1备）。燃料为净化后的天然气，烟气由1根80m排气筒排入大气</w:t>
            </w:r>
            <w:r>
              <w:rPr>
                <w:rFonts w:hint="eastAsia" w:eastAsia="宋体" w:cs="Times New Roman"/>
                <w:bCs/>
                <w:color w:val="auto"/>
                <w:sz w:val="26"/>
                <w:szCs w:val="26"/>
                <w:lang w:val="en-US" w:eastAsia="zh-CN"/>
              </w:rPr>
              <w:t>，主要污染物为SO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、NO</w:t>
            </w:r>
            <w:r>
              <w:rPr>
                <w:rFonts w:hint="eastAsia" w:eastAsia="宋体" w:cs="Times New Roman"/>
                <w:bCs/>
                <w:color w:val="auto"/>
                <w:sz w:val="26"/>
                <w:szCs w:val="26"/>
                <w:vertAlign w:val="subscript"/>
                <w:lang w:val="en-US" w:eastAsia="zh-CN"/>
              </w:rPr>
              <w:t>x</w:t>
            </w:r>
            <w:r>
              <w:rPr>
                <w:rFonts w:hint="eastAsia" w:eastAsia="宋体" w:cs="Times New Roman"/>
                <w:bCs/>
                <w:color w:val="auto"/>
                <w:sz w:val="26"/>
                <w:szCs w:val="26"/>
                <w:lang w:val="en-US" w:eastAsia="zh-CN"/>
              </w:rPr>
              <w:t>等，连续排放。</w:t>
            </w:r>
          </w:p>
          <w:p w14:paraId="19BCB40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现有工程在锅炉烟气排放口安装了3套在线监测仪，该系统终端同样接入四川省重点监控企业污染源监测信息公开平台，各级环保系统可对本项目的大气污染物进行实时监控，确保烟气排放满足《锅炉大气污染物排放标准》（GB</w:t>
            </w:r>
            <w:r>
              <w:rPr>
                <w:rFonts w:hint="eastAsia" w:cs="Times New Roman"/>
                <w:b w:val="0"/>
                <w:bCs/>
                <w:color w:val="auto"/>
                <w:sz w:val="26"/>
                <w:szCs w:val="26"/>
                <w:lang w:val="en-US" w:eastAsia="zh-CN"/>
              </w:rPr>
              <w:t xml:space="preserve"> </w:t>
            </w:r>
            <w:r>
              <w:rPr>
                <w:rFonts w:hint="eastAsia" w:eastAsia="宋体" w:cs="Times New Roman"/>
                <w:b w:val="0"/>
                <w:bCs/>
                <w:color w:val="auto"/>
                <w:sz w:val="26"/>
                <w:szCs w:val="26"/>
                <w:lang w:val="en-US" w:eastAsia="zh-CN"/>
              </w:rPr>
              <w:t>13271-2014）中燃气锅炉相关排放浓度限值要求。在线监测系统照片如下。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3973"/>
            </w:tblGrid>
            <w:tr w14:paraId="5FC9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2" w:type="dxa"/>
                </w:tcPr>
                <w:p w14:paraId="1EB87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color w:val="auto"/>
                      <w:sz w:val="26"/>
                      <w:szCs w:val="26"/>
                      <w:vertAlign w:val="baseline"/>
                      <w:lang w:val="en-US" w:eastAsia="zh-CN"/>
                    </w:rPr>
                  </w:pPr>
                  <w:r>
                    <w:rPr>
                      <w:rFonts w:hint="eastAsia" w:eastAsia="宋体" w:cs="Times New Roman"/>
                      <w:b w:val="0"/>
                      <w:bCs/>
                      <w:color w:val="auto"/>
                      <w:sz w:val="26"/>
                      <w:szCs w:val="26"/>
                      <w:vertAlign w:val="baseline"/>
                      <w:lang w:val="en-US" w:eastAsia="zh-CN"/>
                    </w:rPr>
                    <w:drawing>
                      <wp:inline distT="0" distB="0" distL="114300" distR="114300">
                        <wp:extent cx="2520315" cy="1529715"/>
                        <wp:effectExtent l="0" t="0" r="13335" b="13335"/>
                        <wp:docPr id="28" name="图片 4" descr="IMG_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3198"/>
                                <pic:cNvPicPr>
                                  <a:picLocks noChangeAspect="1"/>
                                </pic:cNvPicPr>
                              </pic:nvPicPr>
                              <pic:blipFill>
                                <a:blip r:embed="rId25"/>
                                <a:srcRect b="19069"/>
                                <a:stretch>
                                  <a:fillRect/>
                                </a:stretch>
                              </pic:blipFill>
                              <pic:spPr>
                                <a:xfrm>
                                  <a:off x="0" y="0"/>
                                  <a:ext cx="2520315" cy="1529715"/>
                                </a:xfrm>
                                <a:prstGeom prst="rect">
                                  <a:avLst/>
                                </a:prstGeom>
                                <a:noFill/>
                                <a:ln>
                                  <a:noFill/>
                                </a:ln>
                              </pic:spPr>
                            </pic:pic>
                          </a:graphicData>
                        </a:graphic>
                      </wp:inline>
                    </w:drawing>
                  </w:r>
                </w:p>
              </w:tc>
              <w:tc>
                <w:tcPr>
                  <w:tcW w:w="3973" w:type="dxa"/>
                </w:tcPr>
                <w:p w14:paraId="1CD03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cs="Times New Roman"/>
                      <w:b w:val="0"/>
                      <w:bCs/>
                      <w:color w:val="auto"/>
                      <w:sz w:val="26"/>
                      <w:szCs w:val="26"/>
                      <w:vertAlign w:val="baseline"/>
                      <w:lang w:val="en-US" w:eastAsia="zh-CN"/>
                    </w:rPr>
                  </w:pPr>
                  <w:r>
                    <w:rPr>
                      <w:rFonts w:hint="eastAsia" w:eastAsia="宋体" w:cs="Times New Roman"/>
                      <w:b w:val="0"/>
                      <w:bCs/>
                      <w:color w:val="auto"/>
                      <w:sz w:val="26"/>
                      <w:szCs w:val="26"/>
                      <w:vertAlign w:val="baseline"/>
                      <w:lang w:val="en-US" w:eastAsia="zh-CN"/>
                    </w:rPr>
                    <w:drawing>
                      <wp:inline distT="0" distB="0" distL="114300" distR="114300">
                        <wp:extent cx="2520315" cy="1521460"/>
                        <wp:effectExtent l="0" t="0" r="13335" b="2540"/>
                        <wp:docPr id="29" name="图片 5" descr="IMG_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3167"/>
                                <pic:cNvPicPr>
                                  <a:picLocks noChangeAspect="1"/>
                                </pic:cNvPicPr>
                              </pic:nvPicPr>
                              <pic:blipFill>
                                <a:blip r:embed="rId26"/>
                                <a:srcRect b="19525"/>
                                <a:stretch>
                                  <a:fillRect/>
                                </a:stretch>
                              </pic:blipFill>
                              <pic:spPr>
                                <a:xfrm>
                                  <a:off x="0" y="0"/>
                                  <a:ext cx="2520315" cy="1521460"/>
                                </a:xfrm>
                                <a:prstGeom prst="rect">
                                  <a:avLst/>
                                </a:prstGeom>
                                <a:noFill/>
                                <a:ln>
                                  <a:noFill/>
                                </a:ln>
                              </pic:spPr>
                            </pic:pic>
                          </a:graphicData>
                        </a:graphic>
                      </wp:inline>
                    </w:drawing>
                  </w:r>
                </w:p>
              </w:tc>
            </w:tr>
          </w:tbl>
          <w:p w14:paraId="7ED24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color w:val="auto"/>
                <w:sz w:val="26"/>
                <w:szCs w:val="26"/>
                <w:lang w:val="en-US" w:eastAsia="zh-CN"/>
              </w:rPr>
            </w:pPr>
            <w:r>
              <w:rPr>
                <w:rFonts w:hint="eastAsia" w:cs="Times New Roman"/>
                <w:b/>
                <w:bCs w:val="0"/>
                <w:color w:val="auto"/>
                <w:sz w:val="26"/>
                <w:szCs w:val="26"/>
                <w:lang w:val="en-US" w:eastAsia="zh-CN"/>
              </w:rPr>
              <w:t>图2.3-3  锅炉烟气在线监测系统</w:t>
            </w:r>
          </w:p>
          <w:p w14:paraId="54C17E5F">
            <w:pPr>
              <w:pStyle w:val="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lang w:val="en-US" w:eastAsia="zh-CN"/>
              </w:rPr>
            </w:pPr>
          </w:p>
          <w:p w14:paraId="0FBE91F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（3）工业水综合治理工程</w:t>
            </w:r>
          </w:p>
          <w:p w14:paraId="2982B02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outlineLvl w:val="0"/>
              <w:rPr>
                <w:rFonts w:hint="eastAsia" w:ascii="Times New Roman" w:hAnsi="Times New Roman" w:eastAsia="宋体" w:cs="Times New Roman"/>
                <w:b w:val="0"/>
                <w:bCs/>
                <w:color w:val="auto"/>
                <w:kern w:val="2"/>
                <w:sz w:val="26"/>
                <w:szCs w:val="26"/>
                <w:highlight w:val="none"/>
                <w:vertAlign w:val="baseline"/>
                <w:lang w:val="en-US" w:eastAsia="zh-CN" w:bidi="ar-SA"/>
              </w:rPr>
            </w:pPr>
            <w:r>
              <w:rPr>
                <w:rFonts w:hint="eastAsia" w:ascii="Times New Roman" w:hAnsi="Times New Roman" w:eastAsia="宋体" w:cs="Times New Roman"/>
                <w:b w:val="0"/>
                <w:bCs/>
                <w:color w:val="auto"/>
                <w:kern w:val="2"/>
                <w:sz w:val="26"/>
                <w:szCs w:val="26"/>
                <w:lang w:val="en-US" w:eastAsia="zh-CN" w:bidi="ar-SA"/>
              </w:rPr>
              <w:t>天然气净化厂工业水综合治理工程</w:t>
            </w:r>
            <w:r>
              <w:rPr>
                <w:rFonts w:hint="eastAsia" w:ascii="Times New Roman" w:hAnsi="Times New Roman" w:eastAsia="宋体" w:cs="Times New Roman"/>
                <w:b w:val="0"/>
                <w:bCs/>
                <w:color w:val="auto"/>
                <w:kern w:val="2"/>
                <w:sz w:val="26"/>
                <w:szCs w:val="26"/>
                <w:highlight w:val="none"/>
                <w:lang w:val="en-US" w:eastAsia="zh-CN" w:bidi="ar-SA"/>
              </w:rPr>
              <w:t>，设计总水量8900m</w:t>
            </w:r>
            <w:r>
              <w:rPr>
                <w:rFonts w:hint="eastAsia" w:ascii="Times New Roman" w:hAnsi="Times New Roman" w:eastAsia="宋体" w:cs="Times New Roman"/>
                <w:b w:val="0"/>
                <w:bCs/>
                <w:color w:val="auto"/>
                <w:kern w:val="2"/>
                <w:sz w:val="26"/>
                <w:szCs w:val="26"/>
                <w:highlight w:val="none"/>
                <w:vertAlign w:val="superscript"/>
                <w:lang w:val="en-US" w:eastAsia="zh-CN" w:bidi="ar-SA"/>
              </w:rPr>
              <w:t>3</w:t>
            </w:r>
            <w:r>
              <w:rPr>
                <w:rFonts w:hint="eastAsia" w:ascii="Times New Roman" w:hAnsi="Times New Roman" w:eastAsia="宋体" w:cs="Times New Roman"/>
                <w:b w:val="0"/>
                <w:bCs/>
                <w:color w:val="auto"/>
                <w:kern w:val="2"/>
                <w:sz w:val="26"/>
                <w:szCs w:val="26"/>
                <w:highlight w:val="none"/>
                <w:vertAlign w:val="baseline"/>
                <w:lang w:val="en-US" w:eastAsia="zh-CN" w:bidi="ar-SA"/>
              </w:rPr>
              <w:t>/d，其中提标回用6000</w:t>
            </w:r>
            <w:r>
              <w:rPr>
                <w:rFonts w:hint="eastAsia" w:ascii="Times New Roman" w:hAnsi="Times New Roman" w:eastAsia="宋体" w:cs="Times New Roman"/>
                <w:b w:val="0"/>
                <w:bCs/>
                <w:color w:val="auto"/>
                <w:kern w:val="2"/>
                <w:sz w:val="26"/>
                <w:szCs w:val="26"/>
                <w:highlight w:val="none"/>
                <w:lang w:val="en-US" w:eastAsia="zh-CN" w:bidi="ar-SA"/>
              </w:rPr>
              <w:t>m</w:t>
            </w:r>
            <w:r>
              <w:rPr>
                <w:rFonts w:hint="eastAsia" w:ascii="Times New Roman" w:hAnsi="Times New Roman" w:eastAsia="宋体" w:cs="Times New Roman"/>
                <w:b w:val="0"/>
                <w:bCs/>
                <w:color w:val="auto"/>
                <w:kern w:val="2"/>
                <w:sz w:val="26"/>
                <w:szCs w:val="26"/>
                <w:highlight w:val="none"/>
                <w:vertAlign w:val="superscript"/>
                <w:lang w:val="en-US" w:eastAsia="zh-CN" w:bidi="ar-SA"/>
              </w:rPr>
              <w:t>3</w:t>
            </w:r>
            <w:r>
              <w:rPr>
                <w:rFonts w:hint="eastAsia" w:ascii="Times New Roman" w:hAnsi="Times New Roman" w:eastAsia="宋体" w:cs="Times New Roman"/>
                <w:b w:val="0"/>
                <w:bCs/>
                <w:color w:val="auto"/>
                <w:kern w:val="2"/>
                <w:sz w:val="26"/>
                <w:szCs w:val="26"/>
                <w:highlight w:val="none"/>
                <w:vertAlign w:val="baseline"/>
                <w:lang w:val="en-US" w:eastAsia="zh-CN" w:bidi="ar-SA"/>
              </w:rPr>
              <w:t>/d，外排2900</w:t>
            </w:r>
            <w:r>
              <w:rPr>
                <w:rFonts w:hint="eastAsia" w:ascii="Times New Roman" w:hAnsi="Times New Roman" w:eastAsia="宋体" w:cs="Times New Roman"/>
                <w:b w:val="0"/>
                <w:bCs/>
                <w:color w:val="auto"/>
                <w:kern w:val="2"/>
                <w:sz w:val="26"/>
                <w:szCs w:val="26"/>
                <w:highlight w:val="none"/>
                <w:lang w:val="en-US" w:eastAsia="zh-CN" w:bidi="ar-SA"/>
              </w:rPr>
              <w:t>m</w:t>
            </w:r>
            <w:r>
              <w:rPr>
                <w:rFonts w:hint="eastAsia" w:ascii="Times New Roman" w:hAnsi="Times New Roman" w:eastAsia="宋体" w:cs="Times New Roman"/>
                <w:b w:val="0"/>
                <w:bCs/>
                <w:color w:val="auto"/>
                <w:kern w:val="2"/>
                <w:sz w:val="26"/>
                <w:szCs w:val="26"/>
                <w:highlight w:val="none"/>
                <w:vertAlign w:val="superscript"/>
                <w:lang w:val="en-US" w:eastAsia="zh-CN" w:bidi="ar-SA"/>
              </w:rPr>
              <w:t>3</w:t>
            </w:r>
            <w:r>
              <w:rPr>
                <w:rFonts w:hint="eastAsia" w:ascii="Times New Roman" w:hAnsi="Times New Roman" w:eastAsia="宋体" w:cs="Times New Roman"/>
                <w:b w:val="0"/>
                <w:bCs/>
                <w:color w:val="auto"/>
                <w:kern w:val="2"/>
                <w:sz w:val="26"/>
                <w:szCs w:val="26"/>
                <w:highlight w:val="none"/>
                <w:vertAlign w:val="baseline"/>
                <w:lang w:val="en-US" w:eastAsia="zh-CN" w:bidi="ar-SA"/>
              </w:rPr>
              <w:t>/d。</w:t>
            </w:r>
          </w:p>
          <w:p w14:paraId="1CDC9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color w:val="auto"/>
                <w:sz w:val="26"/>
                <w:szCs w:val="26"/>
                <w:lang w:val="en-US" w:eastAsia="zh-CN"/>
              </w:rPr>
            </w:pPr>
          </w:p>
          <w:p w14:paraId="0A5FB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object>
                <v:shape id="_x0000_i1025" o:spt="75" type="#_x0000_t75" style="height:360.55pt;width:378.5pt;" o:ole="t" filled="f" o:preferrelative="t" stroked="f" coordsize="21600,21600">
                  <v:path/>
                  <v:fill on="f" focussize="0,0"/>
                  <v:stroke on="f"/>
                  <v:imagedata r:id="rId28" o:title=""/>
                  <o:lock v:ext="edit" aspectratio="f"/>
                  <w10:wrap type="none"/>
                  <w10:anchorlock/>
                </v:shape>
                <o:OLEObject Type="Embed" ProgID="Visio.Drawing.15" ShapeID="_x0000_i1025" DrawAspect="Content" ObjectID="_1468075725" r:id="rId27">
                  <o:LockedField>false</o:LockedField>
                </o:OLEObject>
              </w:object>
            </w:r>
          </w:p>
          <w:p w14:paraId="0993B0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图2.3-4  工业水综合治理工程示意图</w:t>
            </w:r>
          </w:p>
          <w:p w14:paraId="06301B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 w:val="0"/>
                <w:bCs/>
                <w:color w:val="auto"/>
                <w:sz w:val="26"/>
                <w:szCs w:val="26"/>
                <w:lang w:val="en-US" w:eastAsia="zh-CN"/>
              </w:rPr>
            </w:pPr>
          </w:p>
          <w:p w14:paraId="7572B6E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①汽提净化水维持现有回用至循环水系统的路线，增设“曝气+锰砂过滤”除铁、除硫工艺，进一步提标处理，达到循环水补水标准后作补水水源，回用至循环水系统。</w:t>
            </w:r>
          </w:p>
          <w:p w14:paraId="014711B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②联合生产废水、厂区生活污水及三台地生产废水（总水量550 m³/d）经已建净化厂污水处理场SBR主工艺处理达标后，进入终端排放池，外排。</w:t>
            </w:r>
          </w:p>
          <w:p w14:paraId="141C535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联合生产废水与厂区生活污水（400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调配至胺液净化废水与检修废水采用的“湿式高温氧化（利旧）+调质+曝气生物滤池”工艺中的曝气生物滤池前的调节水罐，对胺液净化废水和检修废水进行调质，调节TDS后，经新建曝气生物滤池进行生化处理，出水达标后进入终端排放池，外排。</w:t>
            </w:r>
          </w:p>
          <w:p w14:paraId="6BE0DE5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③循环水排污水（总水量1200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/d）经已建污水处理装置除磷后水质达到外排标准后，其中1000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/d调配至胺液净化废水与检修废水采用的“湿式高温氧化（利旧）+调质+曝气生物滤池”工艺中的曝气生物滤池前端的调节水罐，对胺液净化废水和检修废水进行调质调节TDS，其余200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/d处理达标水进入终端排放池外排。</w:t>
            </w:r>
          </w:p>
          <w:p w14:paraId="3E0AB28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④空分小循环排污水（总水量150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/d）经新建泵及管线输送至新建调节池，与酸碱中和废水与反洗排水（总水量900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/d）一起调节后，经新建“加药混合反应”工艺处理，处理达标后进入终端排放池外排。</w:t>
            </w:r>
          </w:p>
          <w:p w14:paraId="3B870CE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 w:val="0"/>
                <w:bCs/>
                <w:color w:val="auto"/>
                <w:sz w:val="26"/>
                <w:szCs w:val="26"/>
                <w:lang w:val="en-US" w:eastAsia="zh-CN"/>
              </w:rPr>
            </w:pPr>
            <w:r>
              <w:rPr>
                <w:rFonts w:hint="eastAsia" w:eastAsia="宋体" w:cs="Times New Roman"/>
                <w:b w:val="0"/>
                <w:bCs/>
                <w:color w:val="auto"/>
                <w:sz w:val="26"/>
                <w:szCs w:val="26"/>
                <w:lang w:val="en-US" w:eastAsia="zh-CN"/>
              </w:rPr>
              <w:t>⑤经利旧的湿式高温氧化装置处理后的胺液净化废水（水量60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/d）和经已建大罐预处理后的检修废水（水量40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/d），与1000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/d循环水排污水、400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/d联合生产废水与厂区生活污水一起进新建调节水罐调节TDS后，经新建设计规模1500 m</w:t>
            </w:r>
            <w:r>
              <w:rPr>
                <w:rFonts w:hint="eastAsia" w:eastAsia="宋体" w:cs="Times New Roman"/>
                <w:b w:val="0"/>
                <w:bCs/>
                <w:color w:val="auto"/>
                <w:sz w:val="26"/>
                <w:szCs w:val="26"/>
                <w:vertAlign w:val="superscript"/>
                <w:lang w:val="en-US" w:eastAsia="zh-CN"/>
              </w:rPr>
              <w:t>3</w:t>
            </w:r>
            <w:r>
              <w:rPr>
                <w:rFonts w:hint="eastAsia" w:eastAsia="宋体" w:cs="Times New Roman"/>
                <w:b w:val="0"/>
                <w:bCs/>
                <w:color w:val="auto"/>
                <w:sz w:val="26"/>
                <w:szCs w:val="26"/>
                <w:lang w:val="en-US" w:eastAsia="zh-CN"/>
              </w:rPr>
              <w:t>/d的曝气生物滤池进行生化处理，出水达标后进终端排放池外排。</w:t>
            </w:r>
          </w:p>
          <w:p w14:paraId="6AA1855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2.3.4 现有项目主要污染源</w:t>
            </w:r>
          </w:p>
          <w:p w14:paraId="001D9471">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①废气</w:t>
            </w:r>
          </w:p>
          <w:p w14:paraId="66CD431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color w:val="auto"/>
                <w:sz w:val="26"/>
                <w:szCs w:val="26"/>
                <w:lang w:val="en-US" w:eastAsia="zh-CN"/>
              </w:rPr>
            </w:pPr>
            <w:r>
              <w:rPr>
                <w:rFonts w:hint="eastAsia" w:eastAsia="宋体" w:cs="Times New Roman"/>
                <w:bCs/>
                <w:color w:val="auto"/>
                <w:sz w:val="26"/>
                <w:szCs w:val="26"/>
                <w:lang w:val="en-US" w:eastAsia="zh-CN"/>
              </w:rPr>
              <w:t>硫磺回收装置排放尾气经尾气处理装置采用加氢还原、胺液吸收及焚烧三部分处理后排入大气，废气中主要污染物为SO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、NO</w:t>
            </w:r>
            <w:r>
              <w:rPr>
                <w:rFonts w:hint="eastAsia" w:eastAsia="宋体" w:cs="Times New Roman"/>
                <w:bCs/>
                <w:color w:val="auto"/>
                <w:sz w:val="26"/>
                <w:szCs w:val="26"/>
                <w:vertAlign w:val="subscript"/>
                <w:lang w:val="en-US" w:eastAsia="zh-CN"/>
              </w:rPr>
              <w:t>x</w:t>
            </w:r>
            <w:r>
              <w:rPr>
                <w:rFonts w:hint="eastAsia" w:eastAsia="宋体" w:cs="Times New Roman"/>
                <w:bCs/>
                <w:color w:val="auto"/>
                <w:sz w:val="26"/>
                <w:szCs w:val="26"/>
                <w:lang w:val="en-US" w:eastAsia="zh-CN"/>
              </w:rPr>
              <w:t>等。尾气处理系统与硫磺回收装置配套设置，全厂共设置12个尾气处理装置，每个尾气处理装置设有1根排气筒，排气筒高120 m，每2根相互捆绑构成一个单元，每个单元等效排气筒高度为120 m，每2个单元间距240 m。</w:t>
            </w:r>
          </w:p>
          <w:p w14:paraId="7E02BB3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color w:val="auto"/>
                <w:sz w:val="26"/>
                <w:szCs w:val="26"/>
                <w:lang w:val="en-US" w:eastAsia="zh-CN"/>
              </w:rPr>
            </w:pPr>
            <w:r>
              <w:rPr>
                <w:rFonts w:hint="eastAsia" w:eastAsia="宋体" w:cs="Times New Roman"/>
                <w:bCs/>
                <w:color w:val="auto"/>
                <w:sz w:val="26"/>
                <w:szCs w:val="26"/>
                <w:lang w:val="en-US" w:eastAsia="zh-CN"/>
              </w:rPr>
              <w:t>蒸汽供热系统的主要污染物为SO</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lang w:val="en-US" w:eastAsia="zh-CN"/>
              </w:rPr>
              <w:t>、NO</w:t>
            </w:r>
            <w:r>
              <w:rPr>
                <w:rFonts w:hint="eastAsia" w:eastAsia="宋体" w:cs="Times New Roman"/>
                <w:bCs/>
                <w:color w:val="auto"/>
                <w:sz w:val="26"/>
                <w:szCs w:val="26"/>
                <w:vertAlign w:val="subscript"/>
                <w:lang w:val="en-US" w:eastAsia="zh-CN"/>
              </w:rPr>
              <w:t>x</w:t>
            </w:r>
            <w:r>
              <w:rPr>
                <w:rFonts w:hint="eastAsia" w:eastAsia="宋体" w:cs="Times New Roman"/>
                <w:bCs/>
                <w:color w:val="auto"/>
                <w:sz w:val="26"/>
                <w:szCs w:val="26"/>
                <w:lang w:val="en-US" w:eastAsia="zh-CN"/>
              </w:rPr>
              <w:t>等，连续排放，满足《锅炉大气污染物排放标准》（GB13271-2014）中燃气锅炉相关排放浓度限值要求。</w:t>
            </w:r>
          </w:p>
          <w:p w14:paraId="6BF6616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color w:val="auto"/>
                <w:sz w:val="26"/>
                <w:szCs w:val="26"/>
                <w:vertAlign w:val="subscript"/>
                <w:lang w:val="en-US" w:eastAsia="zh-CN"/>
              </w:rPr>
            </w:pPr>
            <w:r>
              <w:rPr>
                <w:rFonts w:hint="eastAsia" w:eastAsia="宋体" w:cs="Times New Roman"/>
                <w:bCs/>
                <w:color w:val="auto"/>
                <w:sz w:val="26"/>
                <w:szCs w:val="26"/>
                <w:lang w:val="en-US" w:eastAsia="zh-CN"/>
              </w:rPr>
              <w:t>本项目为与主体工程的硫磺回收工序配套的液硫</w:t>
            </w:r>
            <w:r>
              <w:rPr>
                <w:rFonts w:hint="eastAsia" w:cs="Times New Roman"/>
                <w:bCs/>
                <w:color w:val="auto"/>
                <w:sz w:val="26"/>
                <w:szCs w:val="26"/>
                <w:lang w:val="en-US" w:eastAsia="zh-CN"/>
              </w:rPr>
              <w:t>装车</w:t>
            </w:r>
            <w:r>
              <w:rPr>
                <w:rFonts w:hint="eastAsia" w:eastAsia="宋体" w:cs="Times New Roman"/>
                <w:bCs/>
                <w:color w:val="auto"/>
                <w:sz w:val="26"/>
                <w:szCs w:val="26"/>
                <w:lang w:val="en-US" w:eastAsia="zh-CN"/>
              </w:rPr>
              <w:t>项目，特征废气污染物为H</w:t>
            </w:r>
            <w:r>
              <w:rPr>
                <w:rFonts w:hint="eastAsia" w:eastAsia="宋体" w:cs="Times New Roman"/>
                <w:bCs/>
                <w:color w:val="auto"/>
                <w:sz w:val="26"/>
                <w:szCs w:val="26"/>
                <w:vertAlign w:val="subscript"/>
                <w:lang w:val="en-US" w:eastAsia="zh-CN"/>
              </w:rPr>
              <w:t>2</w:t>
            </w:r>
            <w:r>
              <w:rPr>
                <w:rFonts w:hint="eastAsia" w:eastAsia="宋体" w:cs="Times New Roman"/>
                <w:bCs/>
                <w:color w:val="auto"/>
                <w:sz w:val="26"/>
                <w:szCs w:val="26"/>
                <w:vertAlign w:val="baseline"/>
                <w:lang w:val="en-US" w:eastAsia="zh-CN"/>
              </w:rPr>
              <w:t>S。根据《中国石化达州天然气净化有限公司四季度无组织排放监测报告》（编号：XNHB-2024-Q23），净化厂上下风向无组织监测结果能够满足《恶臭污染物排放标准》（GB 14555-93）中标准限值。</w:t>
            </w:r>
          </w:p>
          <w:p w14:paraId="6428F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auto"/>
                <w:sz w:val="26"/>
                <w:szCs w:val="26"/>
                <w:lang w:val="en-US" w:eastAsia="zh-CN"/>
              </w:rPr>
            </w:pPr>
          </w:p>
          <w:p w14:paraId="75D0E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auto"/>
                <w:sz w:val="26"/>
                <w:szCs w:val="26"/>
                <w:lang w:val="en-US" w:eastAsia="zh-CN"/>
              </w:rPr>
            </w:pPr>
            <w:r>
              <w:rPr>
                <w:rFonts w:hint="eastAsia" w:eastAsia="宋体" w:cs="Times New Roman"/>
                <w:b/>
                <w:bCs w:val="0"/>
                <w:color w:val="auto"/>
                <w:sz w:val="26"/>
                <w:szCs w:val="26"/>
                <w:lang w:val="en-US" w:eastAsia="zh-CN"/>
              </w:rPr>
              <w:t>表2.3-3  净化厂无组织排放例行监测数据</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541"/>
              <w:gridCol w:w="2222"/>
              <w:gridCol w:w="1314"/>
              <w:gridCol w:w="1815"/>
              <w:gridCol w:w="1815"/>
            </w:tblGrid>
            <w:tr w14:paraId="06EBA0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51" w:hRule="atLeast"/>
                <w:jc w:val="center"/>
              </w:trPr>
              <w:tc>
                <w:tcPr>
                  <w:tcW w:w="351" w:type="pct"/>
                  <w:vMerge w:val="restart"/>
                  <w:noWrap w:val="0"/>
                  <w:vAlign w:val="center"/>
                </w:tcPr>
                <w:p w14:paraId="050650E5">
                  <w:pPr>
                    <w:pStyle w:val="46"/>
                    <w:rPr>
                      <w:rFonts w:hint="eastAsia" w:eastAsia="宋体"/>
                      <w:b/>
                      <w:color w:val="auto"/>
                      <w:sz w:val="22"/>
                      <w:szCs w:val="22"/>
                      <w:lang w:val="en-US" w:eastAsia="zh-CN"/>
                    </w:rPr>
                  </w:pPr>
                  <w:r>
                    <w:rPr>
                      <w:rFonts w:hint="eastAsia"/>
                      <w:b/>
                      <w:color w:val="auto"/>
                      <w:sz w:val="22"/>
                      <w:szCs w:val="22"/>
                      <w:lang w:val="en-US" w:eastAsia="zh-CN"/>
                    </w:rPr>
                    <w:t>序号</w:t>
                  </w:r>
                </w:p>
              </w:tc>
              <w:tc>
                <w:tcPr>
                  <w:tcW w:w="1441" w:type="pct"/>
                  <w:vMerge w:val="restart"/>
                  <w:noWrap w:val="0"/>
                  <w:vAlign w:val="center"/>
                </w:tcPr>
                <w:p w14:paraId="70D457F2">
                  <w:pPr>
                    <w:pStyle w:val="46"/>
                    <w:rPr>
                      <w:rFonts w:hint="default" w:eastAsia="宋体"/>
                      <w:b/>
                      <w:color w:val="auto"/>
                      <w:sz w:val="22"/>
                      <w:szCs w:val="22"/>
                      <w:lang w:val="en-US" w:eastAsia="zh-CN"/>
                    </w:rPr>
                  </w:pPr>
                  <w:r>
                    <w:rPr>
                      <w:rFonts w:hint="eastAsia"/>
                      <w:b/>
                      <w:color w:val="auto"/>
                      <w:sz w:val="22"/>
                      <w:szCs w:val="22"/>
                      <w:lang w:val="en-US" w:eastAsia="zh-CN"/>
                    </w:rPr>
                    <w:t>采样地点</w:t>
                  </w:r>
                </w:p>
              </w:tc>
              <w:tc>
                <w:tcPr>
                  <w:tcW w:w="852" w:type="pct"/>
                  <w:vMerge w:val="restart"/>
                  <w:noWrap w:val="0"/>
                  <w:vAlign w:val="center"/>
                </w:tcPr>
                <w:p w14:paraId="2E86B0FB">
                  <w:pPr>
                    <w:pStyle w:val="46"/>
                    <w:rPr>
                      <w:rFonts w:hint="default" w:eastAsia="宋体"/>
                      <w:b/>
                      <w:color w:val="auto"/>
                      <w:sz w:val="22"/>
                      <w:szCs w:val="22"/>
                      <w:lang w:val="en-US" w:eastAsia="zh-CN"/>
                    </w:rPr>
                  </w:pPr>
                  <w:r>
                    <w:rPr>
                      <w:rFonts w:hint="eastAsia"/>
                      <w:b/>
                      <w:color w:val="auto"/>
                      <w:sz w:val="22"/>
                      <w:szCs w:val="22"/>
                      <w:lang w:val="en-US" w:eastAsia="zh-CN"/>
                    </w:rPr>
                    <w:t>采样时间</w:t>
                  </w:r>
                </w:p>
              </w:tc>
              <w:tc>
                <w:tcPr>
                  <w:tcW w:w="2354" w:type="pct"/>
                  <w:gridSpan w:val="2"/>
                  <w:noWrap w:val="0"/>
                  <w:vAlign w:val="center"/>
                </w:tcPr>
                <w:p w14:paraId="427B0A80">
                  <w:pPr>
                    <w:pStyle w:val="46"/>
                    <w:rPr>
                      <w:rFonts w:hint="default" w:eastAsia="宋体"/>
                      <w:b/>
                      <w:color w:val="auto"/>
                      <w:sz w:val="22"/>
                      <w:szCs w:val="22"/>
                      <w:lang w:val="en-US" w:eastAsia="zh-CN"/>
                    </w:rPr>
                  </w:pPr>
                  <w:r>
                    <w:rPr>
                      <w:rFonts w:hint="eastAsia"/>
                      <w:b/>
                      <w:color w:val="auto"/>
                      <w:sz w:val="22"/>
                      <w:szCs w:val="22"/>
                      <w:lang w:val="en-US" w:eastAsia="zh-CN"/>
                    </w:rPr>
                    <w:t>监测结果</w:t>
                  </w:r>
                </w:p>
              </w:tc>
            </w:tr>
            <w:tr w14:paraId="7B007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vMerge w:val="continue"/>
                  <w:noWrap w:val="0"/>
                  <w:vAlign w:val="center"/>
                </w:tcPr>
                <w:p w14:paraId="6FFE10F0">
                  <w:pPr>
                    <w:pStyle w:val="46"/>
                    <w:rPr>
                      <w:rFonts w:hint="eastAsia" w:eastAsia="宋体"/>
                      <w:color w:val="auto"/>
                      <w:sz w:val="22"/>
                      <w:szCs w:val="22"/>
                      <w:lang w:val="en-US" w:eastAsia="zh-CN"/>
                    </w:rPr>
                  </w:pPr>
                </w:p>
              </w:tc>
              <w:tc>
                <w:tcPr>
                  <w:tcW w:w="1441" w:type="pct"/>
                  <w:vMerge w:val="continue"/>
                  <w:noWrap w:val="0"/>
                  <w:vAlign w:val="center"/>
                </w:tcPr>
                <w:p w14:paraId="09DE088B">
                  <w:pPr>
                    <w:pStyle w:val="46"/>
                    <w:rPr>
                      <w:rFonts w:hint="default" w:eastAsia="宋体"/>
                      <w:color w:val="auto"/>
                      <w:sz w:val="22"/>
                      <w:szCs w:val="22"/>
                      <w:lang w:val="en-US" w:eastAsia="zh-CN"/>
                    </w:rPr>
                  </w:pPr>
                </w:p>
              </w:tc>
              <w:tc>
                <w:tcPr>
                  <w:tcW w:w="852" w:type="pct"/>
                  <w:vMerge w:val="continue"/>
                  <w:noWrap w:val="0"/>
                  <w:vAlign w:val="center"/>
                </w:tcPr>
                <w:p w14:paraId="524A6445">
                  <w:pPr>
                    <w:pStyle w:val="46"/>
                    <w:rPr>
                      <w:rFonts w:hint="default" w:eastAsia="宋体"/>
                      <w:color w:val="auto"/>
                      <w:sz w:val="22"/>
                      <w:szCs w:val="22"/>
                      <w:lang w:val="en-US" w:eastAsia="zh-CN"/>
                    </w:rPr>
                  </w:pPr>
                </w:p>
              </w:tc>
              <w:tc>
                <w:tcPr>
                  <w:tcW w:w="1177" w:type="pct"/>
                  <w:noWrap w:val="0"/>
                  <w:vAlign w:val="center"/>
                </w:tcPr>
                <w:p w14:paraId="0BE12D5F">
                  <w:pPr>
                    <w:pStyle w:val="46"/>
                    <w:rPr>
                      <w:rFonts w:hint="default" w:eastAsia="宋体"/>
                      <w:b/>
                      <w:bCs/>
                      <w:color w:val="auto"/>
                      <w:sz w:val="22"/>
                      <w:szCs w:val="22"/>
                      <w:lang w:val="en-US" w:eastAsia="zh-CN"/>
                    </w:rPr>
                  </w:pPr>
                  <w:r>
                    <w:rPr>
                      <w:rFonts w:hint="eastAsia"/>
                      <w:b/>
                      <w:bCs/>
                      <w:color w:val="auto"/>
                      <w:sz w:val="22"/>
                      <w:szCs w:val="22"/>
                      <w:lang w:val="en-US" w:eastAsia="zh-CN"/>
                    </w:rPr>
                    <w:t>硫化氢（mg/m</w:t>
                  </w:r>
                  <w:r>
                    <w:rPr>
                      <w:rFonts w:hint="eastAsia"/>
                      <w:b/>
                      <w:bCs/>
                      <w:color w:val="auto"/>
                      <w:sz w:val="22"/>
                      <w:szCs w:val="22"/>
                      <w:vertAlign w:val="superscript"/>
                      <w:lang w:val="en-US" w:eastAsia="zh-CN"/>
                    </w:rPr>
                    <w:t>3</w:t>
                  </w:r>
                  <w:r>
                    <w:rPr>
                      <w:rFonts w:hint="eastAsia"/>
                      <w:b/>
                      <w:bCs/>
                      <w:color w:val="auto"/>
                      <w:sz w:val="22"/>
                      <w:szCs w:val="22"/>
                      <w:lang w:val="en-US" w:eastAsia="zh-CN"/>
                    </w:rPr>
                    <w:t>）</w:t>
                  </w:r>
                </w:p>
              </w:tc>
              <w:tc>
                <w:tcPr>
                  <w:tcW w:w="1177" w:type="pct"/>
                  <w:noWrap w:val="0"/>
                  <w:vAlign w:val="center"/>
                </w:tcPr>
                <w:p w14:paraId="44FB4006">
                  <w:pPr>
                    <w:pStyle w:val="46"/>
                    <w:rPr>
                      <w:rFonts w:hint="default" w:eastAsia="宋体"/>
                      <w:b/>
                      <w:bCs/>
                      <w:color w:val="auto"/>
                      <w:sz w:val="22"/>
                      <w:szCs w:val="22"/>
                      <w:lang w:val="en-US" w:eastAsia="zh-CN"/>
                    </w:rPr>
                  </w:pPr>
                  <w:r>
                    <w:rPr>
                      <w:rFonts w:hint="eastAsia" w:eastAsia="宋体"/>
                      <w:b/>
                      <w:bCs/>
                      <w:color w:val="auto"/>
                      <w:sz w:val="22"/>
                      <w:szCs w:val="22"/>
                      <w:lang w:val="en-US" w:eastAsia="zh-CN"/>
                    </w:rPr>
                    <w:t>标准限值（mg/m</w:t>
                  </w:r>
                  <w:r>
                    <w:rPr>
                      <w:rFonts w:hint="eastAsia" w:eastAsia="宋体"/>
                      <w:b/>
                      <w:bCs/>
                      <w:color w:val="auto"/>
                      <w:sz w:val="22"/>
                      <w:szCs w:val="22"/>
                      <w:vertAlign w:val="superscript"/>
                      <w:lang w:val="en-US" w:eastAsia="zh-CN"/>
                    </w:rPr>
                    <w:t>3</w:t>
                  </w:r>
                  <w:r>
                    <w:rPr>
                      <w:rFonts w:hint="eastAsia" w:eastAsia="宋体"/>
                      <w:b/>
                      <w:bCs/>
                      <w:color w:val="auto"/>
                      <w:sz w:val="22"/>
                      <w:szCs w:val="22"/>
                      <w:lang w:val="en-US" w:eastAsia="zh-CN"/>
                    </w:rPr>
                    <w:t>）</w:t>
                  </w:r>
                </w:p>
              </w:tc>
            </w:tr>
            <w:tr w14:paraId="6417C7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1CE81026">
                  <w:pPr>
                    <w:pStyle w:val="46"/>
                    <w:rPr>
                      <w:rFonts w:hint="eastAsia" w:eastAsia="宋体"/>
                      <w:color w:val="auto"/>
                      <w:kern w:val="2"/>
                      <w:sz w:val="22"/>
                      <w:szCs w:val="22"/>
                      <w:lang w:val="en-US" w:eastAsia="zh-CN" w:bidi="ar-SA"/>
                    </w:rPr>
                  </w:pPr>
                  <w:r>
                    <w:rPr>
                      <w:rFonts w:hint="eastAsia"/>
                      <w:color w:val="auto"/>
                      <w:sz w:val="22"/>
                      <w:szCs w:val="22"/>
                      <w:lang w:val="en-US" w:eastAsia="zh-CN"/>
                    </w:rPr>
                    <w:t>1</w:t>
                  </w:r>
                </w:p>
              </w:tc>
              <w:tc>
                <w:tcPr>
                  <w:tcW w:w="1441" w:type="pct"/>
                  <w:noWrap w:val="0"/>
                  <w:vAlign w:val="center"/>
                </w:tcPr>
                <w:p w14:paraId="54F1E35B">
                  <w:pPr>
                    <w:pStyle w:val="46"/>
                    <w:rPr>
                      <w:rFonts w:hint="default" w:eastAsia="宋体"/>
                      <w:color w:val="auto"/>
                      <w:kern w:val="2"/>
                      <w:sz w:val="22"/>
                      <w:szCs w:val="22"/>
                      <w:lang w:val="en-US" w:eastAsia="zh-CN" w:bidi="ar-SA"/>
                    </w:rPr>
                  </w:pPr>
                  <w:r>
                    <w:rPr>
                      <w:rFonts w:hint="eastAsia" w:eastAsia="宋体"/>
                      <w:color w:val="auto"/>
                      <w:kern w:val="2"/>
                      <w:sz w:val="22"/>
                      <w:szCs w:val="22"/>
                      <w:lang w:val="en-US" w:eastAsia="zh-CN" w:bidi="ar-SA"/>
                    </w:rPr>
                    <w:t>净化厂下风向1#</w:t>
                  </w:r>
                </w:p>
              </w:tc>
              <w:tc>
                <w:tcPr>
                  <w:tcW w:w="852" w:type="pct"/>
                  <w:vMerge w:val="restart"/>
                  <w:noWrap w:val="0"/>
                  <w:vAlign w:val="center"/>
                </w:tcPr>
                <w:p w14:paraId="76FA2E76">
                  <w:pPr>
                    <w:pStyle w:val="46"/>
                    <w:rPr>
                      <w:rFonts w:hint="default" w:eastAsia="宋体"/>
                      <w:color w:val="auto"/>
                      <w:kern w:val="2"/>
                      <w:sz w:val="22"/>
                      <w:szCs w:val="22"/>
                      <w:lang w:val="en-US" w:eastAsia="zh-CN" w:bidi="ar-SA"/>
                    </w:rPr>
                  </w:pPr>
                  <w:r>
                    <w:rPr>
                      <w:rFonts w:hint="eastAsia" w:eastAsia="宋体"/>
                      <w:color w:val="auto"/>
                      <w:kern w:val="2"/>
                      <w:sz w:val="22"/>
                      <w:szCs w:val="22"/>
                      <w:lang w:val="en-US" w:eastAsia="zh-CN" w:bidi="ar-SA"/>
                    </w:rPr>
                    <w:t>2024.11.25</w:t>
                  </w:r>
                </w:p>
              </w:tc>
              <w:tc>
                <w:tcPr>
                  <w:tcW w:w="1177" w:type="pct"/>
                  <w:noWrap w:val="0"/>
                  <w:vAlign w:val="center"/>
                </w:tcPr>
                <w:p w14:paraId="154D3C40">
                  <w:pPr>
                    <w:pStyle w:val="46"/>
                    <w:rPr>
                      <w:rFonts w:hint="default" w:eastAsia="宋体"/>
                      <w:color w:val="auto"/>
                      <w:sz w:val="22"/>
                      <w:szCs w:val="22"/>
                      <w:lang w:val="en-US" w:eastAsia="zh-CN"/>
                    </w:rPr>
                  </w:pPr>
                  <w:r>
                    <w:rPr>
                      <w:rFonts w:hint="eastAsia" w:eastAsia="宋体"/>
                      <w:color w:val="auto"/>
                      <w:sz w:val="22"/>
                      <w:szCs w:val="22"/>
                      <w:lang w:val="en-US" w:eastAsia="zh-CN"/>
                    </w:rPr>
                    <w:t>0.002</w:t>
                  </w:r>
                </w:p>
              </w:tc>
              <w:tc>
                <w:tcPr>
                  <w:tcW w:w="1177" w:type="pct"/>
                  <w:vMerge w:val="restart"/>
                  <w:noWrap w:val="0"/>
                  <w:vAlign w:val="center"/>
                </w:tcPr>
                <w:p w14:paraId="1E0C3CD0">
                  <w:pPr>
                    <w:pStyle w:val="46"/>
                    <w:rPr>
                      <w:rFonts w:hint="default" w:eastAsia="宋体"/>
                      <w:color w:val="auto"/>
                      <w:sz w:val="22"/>
                      <w:szCs w:val="22"/>
                      <w:lang w:val="en-US" w:eastAsia="zh-CN"/>
                    </w:rPr>
                  </w:pPr>
                  <w:r>
                    <w:rPr>
                      <w:rFonts w:hint="eastAsia" w:eastAsia="宋体"/>
                      <w:color w:val="auto"/>
                      <w:sz w:val="22"/>
                      <w:szCs w:val="22"/>
                      <w:lang w:val="en-US" w:eastAsia="zh-CN"/>
                    </w:rPr>
                    <w:t>0.06</w:t>
                  </w:r>
                </w:p>
              </w:tc>
            </w:tr>
            <w:tr w14:paraId="7E1042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679019C7">
                  <w:pPr>
                    <w:pStyle w:val="46"/>
                    <w:rPr>
                      <w:rFonts w:hint="default"/>
                      <w:color w:val="auto"/>
                      <w:sz w:val="22"/>
                      <w:szCs w:val="22"/>
                      <w:lang w:val="en-US" w:eastAsia="zh-CN"/>
                    </w:rPr>
                  </w:pPr>
                  <w:r>
                    <w:rPr>
                      <w:rFonts w:hint="eastAsia"/>
                      <w:color w:val="auto"/>
                      <w:sz w:val="22"/>
                      <w:szCs w:val="22"/>
                      <w:lang w:val="en-US" w:eastAsia="zh-CN"/>
                    </w:rPr>
                    <w:t>2</w:t>
                  </w:r>
                </w:p>
              </w:tc>
              <w:tc>
                <w:tcPr>
                  <w:tcW w:w="1441" w:type="pct"/>
                  <w:noWrap w:val="0"/>
                  <w:vAlign w:val="center"/>
                </w:tcPr>
                <w:p w14:paraId="2290B80E">
                  <w:pPr>
                    <w:pStyle w:val="46"/>
                    <w:rPr>
                      <w:rFonts w:hint="default"/>
                      <w:color w:val="auto"/>
                      <w:sz w:val="22"/>
                      <w:szCs w:val="22"/>
                      <w:lang w:val="en-US" w:eastAsia="zh-CN"/>
                    </w:rPr>
                  </w:pPr>
                  <w:r>
                    <w:rPr>
                      <w:rFonts w:hint="eastAsia"/>
                      <w:color w:val="auto"/>
                      <w:sz w:val="22"/>
                      <w:szCs w:val="22"/>
                      <w:lang w:val="en-US" w:eastAsia="zh-CN"/>
                    </w:rPr>
                    <w:t>净化厂下风向2#</w:t>
                  </w:r>
                </w:p>
              </w:tc>
              <w:tc>
                <w:tcPr>
                  <w:tcW w:w="852" w:type="pct"/>
                  <w:vMerge w:val="continue"/>
                  <w:noWrap w:val="0"/>
                  <w:vAlign w:val="center"/>
                </w:tcPr>
                <w:p w14:paraId="5EB479B8">
                  <w:pPr>
                    <w:pStyle w:val="46"/>
                    <w:rPr>
                      <w:rFonts w:hint="default"/>
                      <w:color w:val="auto"/>
                      <w:sz w:val="22"/>
                      <w:szCs w:val="22"/>
                      <w:lang w:val="en-US" w:eastAsia="zh-CN"/>
                    </w:rPr>
                  </w:pPr>
                </w:p>
              </w:tc>
              <w:tc>
                <w:tcPr>
                  <w:tcW w:w="1177" w:type="pct"/>
                  <w:noWrap w:val="0"/>
                  <w:vAlign w:val="center"/>
                </w:tcPr>
                <w:p w14:paraId="693B74D7">
                  <w:pPr>
                    <w:pStyle w:val="46"/>
                    <w:rPr>
                      <w:rFonts w:hint="default"/>
                      <w:color w:val="auto"/>
                      <w:sz w:val="22"/>
                      <w:szCs w:val="22"/>
                      <w:lang w:val="en-US" w:eastAsia="zh-CN"/>
                    </w:rPr>
                  </w:pPr>
                  <w:r>
                    <w:rPr>
                      <w:rFonts w:hint="eastAsia"/>
                      <w:color w:val="auto"/>
                      <w:sz w:val="22"/>
                      <w:szCs w:val="22"/>
                      <w:lang w:val="en-US" w:eastAsia="zh-CN"/>
                    </w:rPr>
                    <w:t>0.002</w:t>
                  </w:r>
                </w:p>
              </w:tc>
              <w:tc>
                <w:tcPr>
                  <w:tcW w:w="1177" w:type="pct"/>
                  <w:vMerge w:val="continue"/>
                  <w:noWrap w:val="0"/>
                  <w:vAlign w:val="center"/>
                </w:tcPr>
                <w:p w14:paraId="2DC70738">
                  <w:pPr>
                    <w:pStyle w:val="46"/>
                    <w:rPr>
                      <w:rFonts w:hint="default"/>
                      <w:color w:val="auto"/>
                      <w:sz w:val="22"/>
                      <w:szCs w:val="22"/>
                      <w:lang w:val="en-US" w:eastAsia="zh-CN"/>
                    </w:rPr>
                  </w:pPr>
                </w:p>
              </w:tc>
            </w:tr>
            <w:tr w14:paraId="26C7F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5653F740">
                  <w:pPr>
                    <w:pStyle w:val="46"/>
                    <w:rPr>
                      <w:rFonts w:hint="default"/>
                      <w:color w:val="auto"/>
                      <w:sz w:val="22"/>
                      <w:szCs w:val="22"/>
                      <w:lang w:val="en-US" w:eastAsia="zh-CN"/>
                    </w:rPr>
                  </w:pPr>
                  <w:r>
                    <w:rPr>
                      <w:rFonts w:hint="eastAsia"/>
                      <w:color w:val="auto"/>
                      <w:sz w:val="22"/>
                      <w:szCs w:val="22"/>
                      <w:lang w:val="en-US" w:eastAsia="zh-CN"/>
                    </w:rPr>
                    <w:t>3</w:t>
                  </w:r>
                </w:p>
              </w:tc>
              <w:tc>
                <w:tcPr>
                  <w:tcW w:w="1441" w:type="pct"/>
                  <w:noWrap w:val="0"/>
                  <w:vAlign w:val="center"/>
                </w:tcPr>
                <w:p w14:paraId="30620D0A">
                  <w:pPr>
                    <w:pStyle w:val="46"/>
                    <w:rPr>
                      <w:rFonts w:hint="default"/>
                      <w:color w:val="auto"/>
                      <w:sz w:val="22"/>
                      <w:szCs w:val="22"/>
                      <w:lang w:val="en-US" w:eastAsia="zh-CN"/>
                    </w:rPr>
                  </w:pPr>
                  <w:r>
                    <w:rPr>
                      <w:rFonts w:hint="eastAsia"/>
                      <w:color w:val="auto"/>
                      <w:sz w:val="22"/>
                      <w:szCs w:val="22"/>
                      <w:lang w:val="en-US" w:eastAsia="zh-CN"/>
                    </w:rPr>
                    <w:t>净化厂下风向3#</w:t>
                  </w:r>
                </w:p>
              </w:tc>
              <w:tc>
                <w:tcPr>
                  <w:tcW w:w="852" w:type="pct"/>
                  <w:vMerge w:val="continue"/>
                  <w:noWrap w:val="0"/>
                  <w:vAlign w:val="center"/>
                </w:tcPr>
                <w:p w14:paraId="5A8DE877">
                  <w:pPr>
                    <w:pStyle w:val="46"/>
                    <w:rPr>
                      <w:rFonts w:hint="default"/>
                      <w:color w:val="auto"/>
                      <w:sz w:val="22"/>
                      <w:szCs w:val="22"/>
                      <w:lang w:val="en-US" w:eastAsia="zh-CN"/>
                    </w:rPr>
                  </w:pPr>
                </w:p>
              </w:tc>
              <w:tc>
                <w:tcPr>
                  <w:tcW w:w="1177" w:type="pct"/>
                  <w:noWrap w:val="0"/>
                  <w:vAlign w:val="center"/>
                </w:tcPr>
                <w:p w14:paraId="1044EF09">
                  <w:pPr>
                    <w:pStyle w:val="46"/>
                    <w:rPr>
                      <w:rFonts w:hint="default"/>
                      <w:color w:val="auto"/>
                      <w:sz w:val="22"/>
                      <w:szCs w:val="22"/>
                      <w:lang w:val="en-US" w:eastAsia="zh-CN"/>
                    </w:rPr>
                  </w:pPr>
                  <w:r>
                    <w:rPr>
                      <w:rFonts w:hint="eastAsia"/>
                      <w:color w:val="auto"/>
                      <w:sz w:val="22"/>
                      <w:szCs w:val="22"/>
                      <w:lang w:val="en-US" w:eastAsia="zh-CN"/>
                    </w:rPr>
                    <w:t>0.003</w:t>
                  </w:r>
                </w:p>
              </w:tc>
              <w:tc>
                <w:tcPr>
                  <w:tcW w:w="1177" w:type="pct"/>
                  <w:vMerge w:val="continue"/>
                  <w:noWrap w:val="0"/>
                  <w:vAlign w:val="center"/>
                </w:tcPr>
                <w:p w14:paraId="72EC10E0">
                  <w:pPr>
                    <w:pStyle w:val="46"/>
                    <w:rPr>
                      <w:rFonts w:hint="default"/>
                      <w:color w:val="auto"/>
                      <w:sz w:val="22"/>
                      <w:szCs w:val="22"/>
                      <w:lang w:val="en-US" w:eastAsia="zh-CN"/>
                    </w:rPr>
                  </w:pPr>
                </w:p>
              </w:tc>
            </w:tr>
            <w:tr w14:paraId="65EF4B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1D959952">
                  <w:pPr>
                    <w:pStyle w:val="46"/>
                    <w:rPr>
                      <w:rFonts w:hint="default"/>
                      <w:color w:val="auto"/>
                      <w:sz w:val="22"/>
                      <w:szCs w:val="22"/>
                      <w:lang w:val="en-US" w:eastAsia="zh-CN"/>
                    </w:rPr>
                  </w:pPr>
                  <w:r>
                    <w:rPr>
                      <w:rFonts w:hint="eastAsia"/>
                      <w:color w:val="auto"/>
                      <w:sz w:val="22"/>
                      <w:szCs w:val="22"/>
                      <w:lang w:val="en-US" w:eastAsia="zh-CN"/>
                    </w:rPr>
                    <w:t>4</w:t>
                  </w:r>
                </w:p>
              </w:tc>
              <w:tc>
                <w:tcPr>
                  <w:tcW w:w="1441" w:type="pct"/>
                  <w:noWrap w:val="0"/>
                  <w:vAlign w:val="center"/>
                </w:tcPr>
                <w:p w14:paraId="0F656A95">
                  <w:pPr>
                    <w:pStyle w:val="46"/>
                    <w:rPr>
                      <w:rFonts w:hint="default"/>
                      <w:color w:val="auto"/>
                      <w:sz w:val="22"/>
                      <w:szCs w:val="22"/>
                      <w:lang w:val="en-US" w:eastAsia="zh-CN"/>
                    </w:rPr>
                  </w:pPr>
                  <w:r>
                    <w:rPr>
                      <w:rFonts w:hint="eastAsia"/>
                      <w:color w:val="auto"/>
                      <w:sz w:val="22"/>
                      <w:szCs w:val="22"/>
                      <w:lang w:val="en-US" w:eastAsia="zh-CN"/>
                    </w:rPr>
                    <w:t>净化厂上风向</w:t>
                  </w:r>
                </w:p>
              </w:tc>
              <w:tc>
                <w:tcPr>
                  <w:tcW w:w="852" w:type="pct"/>
                  <w:vMerge w:val="continue"/>
                  <w:noWrap w:val="0"/>
                  <w:vAlign w:val="center"/>
                </w:tcPr>
                <w:p w14:paraId="422ECBB5">
                  <w:pPr>
                    <w:pStyle w:val="46"/>
                    <w:rPr>
                      <w:rFonts w:hint="default"/>
                      <w:color w:val="auto"/>
                      <w:sz w:val="22"/>
                      <w:szCs w:val="22"/>
                      <w:lang w:val="en-US" w:eastAsia="zh-CN"/>
                    </w:rPr>
                  </w:pPr>
                </w:p>
              </w:tc>
              <w:tc>
                <w:tcPr>
                  <w:tcW w:w="1177" w:type="pct"/>
                  <w:noWrap w:val="0"/>
                  <w:vAlign w:val="center"/>
                </w:tcPr>
                <w:p w14:paraId="5877001F">
                  <w:pPr>
                    <w:pStyle w:val="46"/>
                    <w:rPr>
                      <w:rFonts w:hint="default"/>
                      <w:color w:val="auto"/>
                      <w:sz w:val="22"/>
                      <w:szCs w:val="22"/>
                      <w:lang w:val="en-US" w:eastAsia="zh-CN"/>
                    </w:rPr>
                  </w:pPr>
                  <w:r>
                    <w:rPr>
                      <w:rFonts w:hint="eastAsia"/>
                      <w:color w:val="auto"/>
                      <w:sz w:val="22"/>
                      <w:szCs w:val="22"/>
                      <w:lang w:val="en-US" w:eastAsia="zh-CN"/>
                    </w:rPr>
                    <w:t>0.002</w:t>
                  </w:r>
                </w:p>
              </w:tc>
              <w:tc>
                <w:tcPr>
                  <w:tcW w:w="1177" w:type="pct"/>
                  <w:vMerge w:val="continue"/>
                  <w:noWrap w:val="0"/>
                  <w:vAlign w:val="center"/>
                </w:tcPr>
                <w:p w14:paraId="3BACDB08">
                  <w:pPr>
                    <w:pStyle w:val="46"/>
                    <w:rPr>
                      <w:rFonts w:hint="default"/>
                      <w:color w:val="auto"/>
                      <w:sz w:val="22"/>
                      <w:szCs w:val="22"/>
                      <w:lang w:val="en-US" w:eastAsia="zh-CN"/>
                    </w:rPr>
                  </w:pPr>
                </w:p>
              </w:tc>
            </w:tr>
          </w:tbl>
          <w:p w14:paraId="5BF49D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auto"/>
                <w:sz w:val="26"/>
                <w:szCs w:val="26"/>
                <w:lang w:val="en-US" w:eastAsia="zh-CN"/>
              </w:rPr>
            </w:pPr>
          </w:p>
          <w:p w14:paraId="5E9AA619">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color w:val="auto"/>
                <w:sz w:val="26"/>
                <w:szCs w:val="26"/>
                <w:lang w:val="en-US" w:eastAsia="zh-CN"/>
              </w:rPr>
            </w:pPr>
            <w:r>
              <w:rPr>
                <w:rFonts w:hint="eastAsia" w:eastAsia="宋体" w:cs="Times New Roman"/>
                <w:b/>
                <w:bCs w:val="0"/>
                <w:color w:val="auto"/>
                <w:sz w:val="26"/>
                <w:szCs w:val="26"/>
                <w:lang w:val="en-US" w:eastAsia="zh-CN"/>
              </w:rPr>
              <w:t>②废水</w:t>
            </w:r>
          </w:p>
          <w:p w14:paraId="3F8BCB8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净化厂生活污水</w:t>
            </w:r>
            <w:r>
              <w:rPr>
                <w:rFonts w:hint="eastAsia" w:cs="Times New Roman"/>
                <w:bCs/>
                <w:sz w:val="26"/>
                <w:szCs w:val="26"/>
                <w:lang w:val="en-US" w:eastAsia="zh-CN"/>
              </w:rPr>
              <w:t>和生产废水经工业水综合治理工程</w:t>
            </w:r>
            <w:r>
              <w:rPr>
                <w:rFonts w:hint="eastAsia" w:eastAsia="宋体" w:cs="Times New Roman"/>
                <w:bCs/>
                <w:sz w:val="26"/>
                <w:szCs w:val="26"/>
                <w:lang w:val="en-US" w:eastAsia="zh-CN"/>
              </w:rPr>
              <w:t>处理达到《城镇污水处理厂污染物排放标准》（GB 18918-2002）一级A标准后进入终端排放池</w:t>
            </w:r>
            <w:r>
              <w:rPr>
                <w:rFonts w:hint="eastAsia" w:cs="Times New Roman"/>
                <w:bCs/>
                <w:sz w:val="26"/>
                <w:szCs w:val="26"/>
                <w:lang w:val="en-US" w:eastAsia="zh-CN"/>
              </w:rPr>
              <w:t>，尾水接入四川达州普光经济开发区普光功能区污水处理厂入河排污管后</w:t>
            </w:r>
            <w:r>
              <w:rPr>
                <w:rFonts w:hint="eastAsia" w:eastAsia="宋体" w:cs="Times New Roman"/>
                <w:bCs/>
                <w:sz w:val="26"/>
                <w:szCs w:val="26"/>
                <w:lang w:val="en-US" w:eastAsia="zh-CN"/>
              </w:rPr>
              <w:t>排</w:t>
            </w:r>
            <w:r>
              <w:rPr>
                <w:rFonts w:hint="eastAsia" w:eastAsia="宋体" w:cs="Times New Roman"/>
                <w:bCs/>
                <w:color w:val="000000" w:themeColor="text1"/>
                <w:sz w:val="26"/>
                <w:szCs w:val="26"/>
                <w:lang w:val="en-US" w:eastAsia="zh-CN"/>
                <w14:textFill>
                  <w14:solidFill>
                    <w14:schemeClr w14:val="tx1"/>
                  </w14:solidFill>
                </w14:textFill>
              </w:rPr>
              <w:t>入后河。</w:t>
            </w:r>
          </w:p>
          <w:p w14:paraId="62B3A53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根据《中国石化达州天然气净化有限公司二月份水质检测报告》（编号：XNHB-2</w:t>
            </w:r>
            <w:r>
              <w:rPr>
                <w:rFonts w:hint="eastAsia" w:cs="Times New Roman"/>
                <w:bCs/>
                <w:sz w:val="26"/>
                <w:szCs w:val="26"/>
                <w:lang w:val="en-US" w:eastAsia="zh-CN"/>
              </w:rPr>
              <w:t>025</w:t>
            </w:r>
            <w:r>
              <w:rPr>
                <w:rFonts w:hint="eastAsia" w:eastAsia="宋体" w:cs="Times New Roman"/>
                <w:bCs/>
                <w:sz w:val="26"/>
                <w:szCs w:val="26"/>
                <w:lang w:val="en-US" w:eastAsia="zh-CN"/>
              </w:rPr>
              <w:t>-</w:t>
            </w:r>
            <w:r>
              <w:rPr>
                <w:rFonts w:hint="eastAsia" w:cs="Times New Roman"/>
                <w:bCs/>
                <w:sz w:val="26"/>
                <w:szCs w:val="26"/>
                <w:lang w:val="en-US" w:eastAsia="zh-CN"/>
              </w:rPr>
              <w:t>02</w:t>
            </w:r>
            <w:r>
              <w:rPr>
                <w:rFonts w:hint="eastAsia" w:eastAsia="宋体" w:cs="Times New Roman"/>
                <w:bCs/>
                <w:sz w:val="26"/>
                <w:szCs w:val="26"/>
                <w:lang w:val="en-US" w:eastAsia="zh-CN"/>
              </w:rPr>
              <w:t>-G01），净化厂污水处理厂外排水监测</w:t>
            </w:r>
            <w:r>
              <w:rPr>
                <w:rFonts w:hint="eastAsia" w:eastAsia="宋体" w:cs="Times New Roman"/>
                <w:bCs/>
                <w:color w:val="auto"/>
                <w:sz w:val="26"/>
                <w:szCs w:val="26"/>
                <w:lang w:val="en-US" w:eastAsia="zh-CN"/>
              </w:rPr>
              <w:t>结果</w:t>
            </w:r>
            <w:r>
              <w:rPr>
                <w:rFonts w:hint="eastAsia" w:cs="Times New Roman"/>
                <w:bCs/>
                <w:color w:val="auto"/>
                <w:sz w:val="26"/>
                <w:szCs w:val="26"/>
                <w:u w:val="none"/>
                <w:lang w:val="en-US" w:eastAsia="zh-CN"/>
              </w:rPr>
              <w:t>均</w:t>
            </w:r>
            <w:r>
              <w:rPr>
                <w:rFonts w:hint="eastAsia" w:eastAsia="宋体" w:cs="Times New Roman"/>
                <w:bCs/>
                <w:color w:val="auto"/>
                <w:sz w:val="26"/>
                <w:szCs w:val="26"/>
                <w:lang w:val="en-US" w:eastAsia="zh-CN"/>
              </w:rPr>
              <w:t>能</w:t>
            </w:r>
            <w:r>
              <w:rPr>
                <w:rFonts w:hint="eastAsia" w:eastAsia="宋体" w:cs="Times New Roman"/>
                <w:bCs/>
                <w:sz w:val="26"/>
                <w:szCs w:val="26"/>
                <w:lang w:val="en-US" w:eastAsia="zh-CN"/>
              </w:rPr>
              <w:t>够满足《城镇污水处理厂污染物排放标准》（GB 18918-2002）一级A标准。</w:t>
            </w:r>
          </w:p>
          <w:p w14:paraId="46B595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6"/>
                <w:szCs w:val="26"/>
                <w:lang w:val="en-US" w:eastAsia="zh-CN"/>
              </w:rPr>
            </w:pPr>
          </w:p>
          <w:p w14:paraId="045065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表2.3-3  净化厂废水外排口例行监测数据</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423"/>
              <w:gridCol w:w="614"/>
              <w:gridCol w:w="559"/>
              <w:gridCol w:w="770"/>
              <w:gridCol w:w="666"/>
              <w:gridCol w:w="666"/>
              <w:gridCol w:w="666"/>
              <w:gridCol w:w="666"/>
              <w:gridCol w:w="666"/>
              <w:gridCol w:w="666"/>
              <w:gridCol w:w="666"/>
              <w:gridCol w:w="679"/>
            </w:tblGrid>
            <w:tr w14:paraId="65CF59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51" w:hRule="atLeast"/>
                <w:jc w:val="center"/>
              </w:trPr>
              <w:tc>
                <w:tcPr>
                  <w:tcW w:w="274" w:type="pct"/>
                  <w:vMerge w:val="restart"/>
                  <w:noWrap w:val="0"/>
                  <w:vAlign w:val="center"/>
                </w:tcPr>
                <w:p w14:paraId="5E8958F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b/>
                      <w:color w:val="auto"/>
                      <w:sz w:val="22"/>
                      <w:szCs w:val="22"/>
                      <w:lang w:val="en-US" w:eastAsia="zh-CN"/>
                    </w:rPr>
                  </w:pPr>
                  <w:r>
                    <w:rPr>
                      <w:rFonts w:hint="eastAsia"/>
                      <w:b/>
                      <w:color w:val="auto"/>
                      <w:sz w:val="22"/>
                      <w:szCs w:val="22"/>
                      <w:lang w:val="en-US" w:eastAsia="zh-CN"/>
                    </w:rPr>
                    <w:t>序号</w:t>
                  </w:r>
                </w:p>
              </w:tc>
              <w:tc>
                <w:tcPr>
                  <w:tcW w:w="398" w:type="pct"/>
                  <w:vMerge w:val="restart"/>
                  <w:noWrap w:val="0"/>
                  <w:vAlign w:val="center"/>
                </w:tcPr>
                <w:p w14:paraId="1BEE2D6A">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color w:val="auto"/>
                      <w:sz w:val="22"/>
                      <w:szCs w:val="22"/>
                      <w:lang w:val="en-US" w:eastAsia="zh-CN"/>
                    </w:rPr>
                  </w:pPr>
                  <w:r>
                    <w:rPr>
                      <w:rFonts w:hint="eastAsia"/>
                      <w:b/>
                      <w:color w:val="auto"/>
                      <w:sz w:val="22"/>
                      <w:szCs w:val="22"/>
                      <w:lang w:val="en-US" w:eastAsia="zh-CN"/>
                    </w:rPr>
                    <w:t>采样地点</w:t>
                  </w:r>
                </w:p>
              </w:tc>
              <w:tc>
                <w:tcPr>
                  <w:tcW w:w="362" w:type="pct"/>
                  <w:vMerge w:val="restart"/>
                  <w:noWrap w:val="0"/>
                  <w:vAlign w:val="center"/>
                </w:tcPr>
                <w:p w14:paraId="0048FE7B">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color w:val="auto"/>
                      <w:sz w:val="22"/>
                      <w:szCs w:val="22"/>
                      <w:lang w:val="en-US" w:eastAsia="zh-CN"/>
                    </w:rPr>
                  </w:pPr>
                  <w:r>
                    <w:rPr>
                      <w:rFonts w:hint="eastAsia"/>
                      <w:b/>
                      <w:color w:val="auto"/>
                      <w:sz w:val="22"/>
                      <w:szCs w:val="22"/>
                      <w:lang w:val="en-US" w:eastAsia="zh-CN"/>
                    </w:rPr>
                    <w:t>采样时间</w:t>
                  </w:r>
                </w:p>
              </w:tc>
              <w:tc>
                <w:tcPr>
                  <w:tcW w:w="3964" w:type="pct"/>
                  <w:gridSpan w:val="9"/>
                  <w:noWrap w:val="0"/>
                  <w:vAlign w:val="center"/>
                </w:tcPr>
                <w:p w14:paraId="1FDBD62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color w:val="auto"/>
                      <w:sz w:val="22"/>
                      <w:szCs w:val="22"/>
                      <w:lang w:val="en-US" w:eastAsia="zh-CN"/>
                    </w:rPr>
                  </w:pPr>
                  <w:r>
                    <w:rPr>
                      <w:rFonts w:hint="eastAsia"/>
                      <w:b/>
                      <w:color w:val="auto"/>
                      <w:sz w:val="22"/>
                      <w:szCs w:val="22"/>
                      <w:lang w:val="en-US" w:eastAsia="zh-CN"/>
                    </w:rPr>
                    <w:t>监测结果（单位：mg/L，pH无量纲）</w:t>
                  </w:r>
                </w:p>
              </w:tc>
            </w:tr>
            <w:tr w14:paraId="00137B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274" w:type="pct"/>
                  <w:vMerge w:val="continue"/>
                  <w:noWrap w:val="0"/>
                  <w:vAlign w:val="center"/>
                </w:tcPr>
                <w:p w14:paraId="7CE1D80C">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sz w:val="22"/>
                      <w:szCs w:val="22"/>
                      <w:lang w:val="en-US" w:eastAsia="zh-CN"/>
                    </w:rPr>
                  </w:pPr>
                </w:p>
              </w:tc>
              <w:tc>
                <w:tcPr>
                  <w:tcW w:w="398" w:type="pct"/>
                  <w:vMerge w:val="continue"/>
                  <w:noWrap w:val="0"/>
                  <w:vAlign w:val="center"/>
                </w:tcPr>
                <w:p w14:paraId="00C06900">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2"/>
                      <w:szCs w:val="22"/>
                      <w:lang w:val="en-US" w:eastAsia="zh-CN"/>
                    </w:rPr>
                  </w:pPr>
                </w:p>
              </w:tc>
              <w:tc>
                <w:tcPr>
                  <w:tcW w:w="362" w:type="pct"/>
                  <w:vMerge w:val="continue"/>
                  <w:noWrap w:val="0"/>
                  <w:vAlign w:val="center"/>
                </w:tcPr>
                <w:p w14:paraId="08951799">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2"/>
                      <w:szCs w:val="22"/>
                      <w:lang w:val="en-US" w:eastAsia="zh-CN"/>
                    </w:rPr>
                  </w:pPr>
                </w:p>
              </w:tc>
              <w:tc>
                <w:tcPr>
                  <w:tcW w:w="499" w:type="pct"/>
                  <w:noWrap w:val="0"/>
                  <w:vAlign w:val="center"/>
                </w:tcPr>
                <w:p w14:paraId="37AC5A20">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auto"/>
                      <w:sz w:val="22"/>
                      <w:szCs w:val="22"/>
                      <w:lang w:val="en-US" w:eastAsia="zh-CN"/>
                    </w:rPr>
                  </w:pPr>
                  <w:r>
                    <w:rPr>
                      <w:rFonts w:hint="eastAsia" w:eastAsia="宋体"/>
                      <w:b/>
                      <w:bCs/>
                      <w:color w:val="auto"/>
                      <w:sz w:val="22"/>
                      <w:szCs w:val="22"/>
                      <w:lang w:val="en-US" w:eastAsia="zh-CN"/>
                    </w:rPr>
                    <w:t>pH值</w:t>
                  </w:r>
                </w:p>
              </w:tc>
              <w:tc>
                <w:tcPr>
                  <w:tcW w:w="432" w:type="pct"/>
                  <w:noWrap w:val="0"/>
                  <w:vAlign w:val="center"/>
                </w:tcPr>
                <w:p w14:paraId="15F1F8E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b/>
                      <w:bCs/>
                      <w:color w:val="auto"/>
                      <w:sz w:val="22"/>
                      <w:szCs w:val="22"/>
                      <w:lang w:val="en-US" w:eastAsia="zh-CN"/>
                    </w:rPr>
                  </w:pPr>
                  <w:r>
                    <w:rPr>
                      <w:rFonts w:hint="eastAsia" w:eastAsia="宋体"/>
                      <w:b/>
                      <w:bCs/>
                      <w:color w:val="auto"/>
                      <w:sz w:val="22"/>
                      <w:szCs w:val="22"/>
                      <w:lang w:val="en-US" w:eastAsia="zh-CN"/>
                    </w:rPr>
                    <w:t>硫化物</w:t>
                  </w:r>
                </w:p>
              </w:tc>
              <w:tc>
                <w:tcPr>
                  <w:tcW w:w="432" w:type="pct"/>
                  <w:noWrap w:val="0"/>
                  <w:vAlign w:val="center"/>
                </w:tcPr>
                <w:p w14:paraId="4F4753C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氨氮</w:t>
                  </w:r>
                </w:p>
              </w:tc>
              <w:tc>
                <w:tcPr>
                  <w:tcW w:w="432" w:type="pct"/>
                  <w:noWrap w:val="0"/>
                  <w:vAlign w:val="center"/>
                </w:tcPr>
                <w:p w14:paraId="38030015">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悬浮物</w:t>
                  </w:r>
                </w:p>
              </w:tc>
              <w:tc>
                <w:tcPr>
                  <w:tcW w:w="432" w:type="pct"/>
                  <w:noWrap w:val="0"/>
                  <w:vAlign w:val="center"/>
                </w:tcPr>
                <w:p w14:paraId="60868B9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化学需氧量</w:t>
                  </w:r>
                </w:p>
              </w:tc>
              <w:tc>
                <w:tcPr>
                  <w:tcW w:w="432" w:type="pct"/>
                  <w:noWrap w:val="0"/>
                  <w:vAlign w:val="center"/>
                </w:tcPr>
                <w:p w14:paraId="387445A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五日生化需氧量</w:t>
                  </w:r>
                </w:p>
              </w:tc>
              <w:tc>
                <w:tcPr>
                  <w:tcW w:w="432" w:type="pct"/>
                  <w:noWrap w:val="0"/>
                  <w:vAlign w:val="center"/>
                </w:tcPr>
                <w:p w14:paraId="7ADD435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总磷</w:t>
                  </w:r>
                </w:p>
              </w:tc>
              <w:tc>
                <w:tcPr>
                  <w:tcW w:w="432" w:type="pct"/>
                  <w:noWrap w:val="0"/>
                  <w:vAlign w:val="center"/>
                </w:tcPr>
                <w:p w14:paraId="149AE94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总氮</w:t>
                  </w:r>
                </w:p>
              </w:tc>
              <w:tc>
                <w:tcPr>
                  <w:tcW w:w="440" w:type="pct"/>
                  <w:noWrap w:val="0"/>
                  <w:vAlign w:val="center"/>
                </w:tcPr>
                <w:p w14:paraId="6FCD08D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b/>
                      <w:bCs/>
                      <w:color w:val="auto"/>
                      <w:sz w:val="22"/>
                      <w:szCs w:val="22"/>
                      <w:lang w:val="en-US" w:eastAsia="zh-CN"/>
                    </w:rPr>
                  </w:pPr>
                  <w:r>
                    <w:rPr>
                      <w:rFonts w:hint="eastAsia"/>
                      <w:b/>
                      <w:bCs/>
                      <w:color w:val="auto"/>
                      <w:sz w:val="22"/>
                      <w:szCs w:val="22"/>
                      <w:lang w:val="en-US" w:eastAsia="zh-CN"/>
                    </w:rPr>
                    <w:t>石油类</w:t>
                  </w:r>
                </w:p>
              </w:tc>
            </w:tr>
            <w:tr w14:paraId="3D14E4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274" w:type="pct"/>
                  <w:noWrap w:val="0"/>
                  <w:vAlign w:val="center"/>
                </w:tcPr>
                <w:p w14:paraId="1F45AC1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kern w:val="2"/>
                      <w:sz w:val="22"/>
                      <w:szCs w:val="22"/>
                      <w:lang w:val="en-US" w:eastAsia="zh-CN" w:bidi="ar-SA"/>
                    </w:rPr>
                  </w:pPr>
                  <w:r>
                    <w:rPr>
                      <w:rFonts w:hint="eastAsia"/>
                      <w:color w:val="auto"/>
                      <w:sz w:val="22"/>
                      <w:szCs w:val="22"/>
                      <w:lang w:val="en-US" w:eastAsia="zh-CN"/>
                    </w:rPr>
                    <w:t>1</w:t>
                  </w:r>
                </w:p>
              </w:tc>
              <w:tc>
                <w:tcPr>
                  <w:tcW w:w="398" w:type="pct"/>
                  <w:noWrap w:val="0"/>
                  <w:vAlign w:val="center"/>
                </w:tcPr>
                <w:p w14:paraId="0B256C7E">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2"/>
                      <w:sz w:val="22"/>
                      <w:szCs w:val="22"/>
                      <w:lang w:val="en-US" w:eastAsia="zh-CN" w:bidi="ar-SA"/>
                    </w:rPr>
                  </w:pPr>
                  <w:r>
                    <w:rPr>
                      <w:rFonts w:hint="eastAsia"/>
                      <w:color w:val="auto"/>
                      <w:sz w:val="22"/>
                      <w:szCs w:val="22"/>
                      <w:lang w:val="en-US" w:eastAsia="zh-CN"/>
                    </w:rPr>
                    <w:t>净化厂污水处理厂废水外排口</w:t>
                  </w:r>
                </w:p>
              </w:tc>
              <w:tc>
                <w:tcPr>
                  <w:tcW w:w="362" w:type="pct"/>
                  <w:noWrap w:val="0"/>
                  <w:vAlign w:val="center"/>
                </w:tcPr>
                <w:p w14:paraId="4C29AB1C">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kern w:val="2"/>
                      <w:sz w:val="22"/>
                      <w:szCs w:val="22"/>
                      <w:lang w:val="en-US" w:eastAsia="zh-CN" w:bidi="ar-SA"/>
                    </w:rPr>
                  </w:pPr>
                  <w:r>
                    <w:rPr>
                      <w:rFonts w:hint="eastAsia"/>
                      <w:color w:val="auto"/>
                      <w:sz w:val="22"/>
                      <w:szCs w:val="22"/>
                      <w:lang w:val="en-US" w:eastAsia="zh-CN"/>
                    </w:rPr>
                    <w:t>2025.02.21</w:t>
                  </w:r>
                </w:p>
              </w:tc>
              <w:tc>
                <w:tcPr>
                  <w:tcW w:w="499" w:type="pct"/>
                  <w:noWrap w:val="0"/>
                  <w:vAlign w:val="center"/>
                </w:tcPr>
                <w:p w14:paraId="6AC52260">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2"/>
                      <w:szCs w:val="22"/>
                      <w:lang w:val="en-US" w:eastAsia="zh-CN"/>
                    </w:rPr>
                  </w:pPr>
                  <w:r>
                    <w:rPr>
                      <w:rFonts w:hint="eastAsia"/>
                      <w:color w:val="auto"/>
                      <w:sz w:val="22"/>
                      <w:szCs w:val="22"/>
                      <w:lang w:val="en-US" w:eastAsia="zh-CN"/>
                    </w:rPr>
                    <w:t>8.9</w:t>
                  </w:r>
                </w:p>
              </w:tc>
              <w:tc>
                <w:tcPr>
                  <w:tcW w:w="432" w:type="pct"/>
                  <w:noWrap w:val="0"/>
                  <w:vAlign w:val="center"/>
                </w:tcPr>
                <w:p w14:paraId="65202A7A">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2"/>
                      <w:szCs w:val="22"/>
                      <w:lang w:val="en-US" w:eastAsia="zh-CN"/>
                    </w:rPr>
                  </w:pPr>
                  <w:r>
                    <w:rPr>
                      <w:rFonts w:hint="eastAsia" w:eastAsia="宋体"/>
                      <w:color w:val="auto"/>
                      <w:sz w:val="22"/>
                      <w:szCs w:val="22"/>
                      <w:lang w:val="en-US" w:eastAsia="zh-CN"/>
                    </w:rPr>
                    <w:t>0.0</w:t>
                  </w:r>
                  <w:r>
                    <w:rPr>
                      <w:rFonts w:hint="eastAsia"/>
                      <w:color w:val="auto"/>
                      <w:sz w:val="22"/>
                      <w:szCs w:val="22"/>
                      <w:lang w:val="en-US" w:eastAsia="zh-CN"/>
                    </w:rPr>
                    <w:t>2</w:t>
                  </w:r>
                </w:p>
              </w:tc>
              <w:tc>
                <w:tcPr>
                  <w:tcW w:w="432" w:type="pct"/>
                  <w:noWrap w:val="0"/>
                  <w:vAlign w:val="center"/>
                </w:tcPr>
                <w:p w14:paraId="5B36B65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2.05</w:t>
                  </w:r>
                </w:p>
              </w:tc>
              <w:tc>
                <w:tcPr>
                  <w:tcW w:w="432" w:type="pct"/>
                  <w:noWrap w:val="0"/>
                  <w:vAlign w:val="center"/>
                </w:tcPr>
                <w:p w14:paraId="1E3660E1">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7</w:t>
                  </w:r>
                </w:p>
              </w:tc>
              <w:tc>
                <w:tcPr>
                  <w:tcW w:w="432" w:type="pct"/>
                  <w:noWrap w:val="0"/>
                  <w:vAlign w:val="center"/>
                </w:tcPr>
                <w:p w14:paraId="4DE66B75">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26</w:t>
                  </w:r>
                </w:p>
              </w:tc>
              <w:tc>
                <w:tcPr>
                  <w:tcW w:w="432" w:type="pct"/>
                  <w:noWrap w:val="0"/>
                  <w:vAlign w:val="center"/>
                </w:tcPr>
                <w:p w14:paraId="32A1C8FE">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5.3</w:t>
                  </w:r>
                </w:p>
              </w:tc>
              <w:tc>
                <w:tcPr>
                  <w:tcW w:w="432" w:type="pct"/>
                  <w:noWrap w:val="0"/>
                  <w:vAlign w:val="center"/>
                </w:tcPr>
                <w:p w14:paraId="692F93A9">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0.22</w:t>
                  </w:r>
                </w:p>
              </w:tc>
              <w:tc>
                <w:tcPr>
                  <w:tcW w:w="432" w:type="pct"/>
                  <w:noWrap w:val="0"/>
                  <w:vAlign w:val="center"/>
                </w:tcPr>
                <w:p w14:paraId="7C0ADF57">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2.26</w:t>
                  </w:r>
                </w:p>
              </w:tc>
              <w:tc>
                <w:tcPr>
                  <w:tcW w:w="440" w:type="pct"/>
                  <w:noWrap w:val="0"/>
                  <w:vAlign w:val="center"/>
                </w:tcPr>
                <w:p w14:paraId="55E716E8">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0.17</w:t>
                  </w:r>
                </w:p>
              </w:tc>
            </w:tr>
            <w:tr w14:paraId="6DCCDB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1035" w:type="pct"/>
                  <w:gridSpan w:val="3"/>
                  <w:noWrap w:val="0"/>
                  <w:vAlign w:val="center"/>
                </w:tcPr>
                <w:p w14:paraId="1F18A5A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2"/>
                      <w:szCs w:val="22"/>
                      <w:lang w:val="en-US" w:eastAsia="zh-CN"/>
                    </w:rPr>
                  </w:pPr>
                  <w:r>
                    <w:rPr>
                      <w:rFonts w:hint="eastAsia"/>
                      <w:color w:val="auto"/>
                      <w:sz w:val="22"/>
                      <w:szCs w:val="22"/>
                      <w:lang w:val="en-US" w:eastAsia="zh-CN"/>
                    </w:rPr>
                    <w:t>《城镇污水处理厂污染物排放标准》（GB 18918-2002）一级A标准</w:t>
                  </w:r>
                </w:p>
              </w:tc>
              <w:tc>
                <w:tcPr>
                  <w:tcW w:w="499" w:type="pct"/>
                  <w:noWrap w:val="0"/>
                  <w:vAlign w:val="center"/>
                </w:tcPr>
                <w:p w14:paraId="1291D51F">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6~9</w:t>
                  </w:r>
                </w:p>
              </w:tc>
              <w:tc>
                <w:tcPr>
                  <w:tcW w:w="432" w:type="pct"/>
                  <w:noWrap w:val="0"/>
                  <w:vAlign w:val="center"/>
                </w:tcPr>
                <w:p w14:paraId="567C2D96">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1.0</w:t>
                  </w:r>
                </w:p>
              </w:tc>
              <w:tc>
                <w:tcPr>
                  <w:tcW w:w="432" w:type="pct"/>
                  <w:noWrap w:val="0"/>
                  <w:vAlign w:val="center"/>
                </w:tcPr>
                <w:p w14:paraId="3C28AD54">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5</w:t>
                  </w:r>
                </w:p>
              </w:tc>
              <w:tc>
                <w:tcPr>
                  <w:tcW w:w="432" w:type="pct"/>
                  <w:noWrap w:val="0"/>
                  <w:vAlign w:val="center"/>
                </w:tcPr>
                <w:p w14:paraId="30ADBF77">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10</w:t>
                  </w:r>
                </w:p>
              </w:tc>
              <w:tc>
                <w:tcPr>
                  <w:tcW w:w="432" w:type="pct"/>
                  <w:noWrap w:val="0"/>
                  <w:vAlign w:val="center"/>
                </w:tcPr>
                <w:p w14:paraId="0DA7B90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50</w:t>
                  </w:r>
                </w:p>
              </w:tc>
              <w:tc>
                <w:tcPr>
                  <w:tcW w:w="432" w:type="pct"/>
                  <w:noWrap w:val="0"/>
                  <w:vAlign w:val="center"/>
                </w:tcPr>
                <w:p w14:paraId="144CB90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10</w:t>
                  </w:r>
                </w:p>
              </w:tc>
              <w:tc>
                <w:tcPr>
                  <w:tcW w:w="432" w:type="pct"/>
                  <w:noWrap w:val="0"/>
                  <w:vAlign w:val="center"/>
                </w:tcPr>
                <w:p w14:paraId="3CBCFCA2">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0.5</w:t>
                  </w:r>
                </w:p>
              </w:tc>
              <w:tc>
                <w:tcPr>
                  <w:tcW w:w="432" w:type="pct"/>
                  <w:noWrap w:val="0"/>
                  <w:vAlign w:val="center"/>
                </w:tcPr>
                <w:p w14:paraId="74B4FD73">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15</w:t>
                  </w:r>
                </w:p>
              </w:tc>
              <w:tc>
                <w:tcPr>
                  <w:tcW w:w="440" w:type="pct"/>
                  <w:noWrap w:val="0"/>
                  <w:vAlign w:val="center"/>
                </w:tcPr>
                <w:p w14:paraId="30B34AC5">
                  <w:pPr>
                    <w:pStyle w:val="46"/>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2"/>
                      <w:szCs w:val="22"/>
                      <w:lang w:val="en-US" w:eastAsia="zh-CN"/>
                    </w:rPr>
                  </w:pPr>
                  <w:r>
                    <w:rPr>
                      <w:rFonts w:hint="eastAsia"/>
                      <w:color w:val="auto"/>
                      <w:sz w:val="22"/>
                      <w:szCs w:val="22"/>
                      <w:lang w:val="en-US" w:eastAsia="zh-CN"/>
                    </w:rPr>
                    <w:t>1</w:t>
                  </w:r>
                </w:p>
              </w:tc>
            </w:tr>
          </w:tbl>
          <w:p w14:paraId="525BAE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6"/>
                <w:szCs w:val="26"/>
                <w:lang w:val="en-US" w:eastAsia="zh-CN"/>
              </w:rPr>
            </w:pPr>
          </w:p>
          <w:p w14:paraId="567381CD">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③噪声</w:t>
            </w:r>
          </w:p>
          <w:p w14:paraId="409C02B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eastAsia="宋体" w:cs="Times New Roman"/>
                <w:bCs/>
                <w:sz w:val="26"/>
                <w:szCs w:val="26"/>
                <w:lang w:val="en-US" w:eastAsia="zh-CN"/>
              </w:rPr>
              <w:t>净化厂</w:t>
            </w:r>
            <w:r>
              <w:rPr>
                <w:rFonts w:hint="default" w:eastAsia="宋体" w:cs="Times New Roman"/>
                <w:bCs/>
                <w:sz w:val="26"/>
                <w:szCs w:val="26"/>
                <w:lang w:val="en-US" w:eastAsia="zh-CN"/>
              </w:rPr>
              <w:t>噪声源来自硫磺回收系统、燃气锅炉、空氮站、污水处理场及循环水系统。根据《中国石化达州天然气净化有限公司</w:t>
            </w:r>
            <w:r>
              <w:rPr>
                <w:rFonts w:hint="eastAsia" w:cs="Times New Roman"/>
                <w:bCs/>
                <w:sz w:val="26"/>
                <w:szCs w:val="26"/>
                <w:lang w:val="en-US" w:eastAsia="zh-CN"/>
              </w:rPr>
              <w:t>二</w:t>
            </w:r>
            <w:r>
              <w:rPr>
                <w:rFonts w:hint="default" w:eastAsia="宋体" w:cs="Times New Roman"/>
                <w:bCs/>
                <w:sz w:val="26"/>
                <w:szCs w:val="26"/>
                <w:lang w:val="en-US" w:eastAsia="zh-CN"/>
              </w:rPr>
              <w:t>季度</w:t>
            </w:r>
            <w:r>
              <w:rPr>
                <w:rFonts w:hint="eastAsia" w:eastAsia="宋体" w:cs="Times New Roman"/>
                <w:bCs/>
                <w:sz w:val="26"/>
                <w:szCs w:val="26"/>
                <w:lang w:val="en-US" w:eastAsia="zh-CN"/>
              </w:rPr>
              <w:t>噪声</w:t>
            </w:r>
            <w:r>
              <w:rPr>
                <w:rFonts w:hint="default" w:eastAsia="宋体" w:cs="Times New Roman"/>
                <w:bCs/>
                <w:sz w:val="26"/>
                <w:szCs w:val="26"/>
                <w:lang w:val="en-US" w:eastAsia="zh-CN"/>
              </w:rPr>
              <w:t>监测报告》（编号：XNHB-202</w:t>
            </w:r>
            <w:r>
              <w:rPr>
                <w:rFonts w:hint="eastAsia" w:cs="Times New Roman"/>
                <w:bCs/>
                <w:sz w:val="26"/>
                <w:szCs w:val="26"/>
                <w:lang w:val="en-US" w:eastAsia="zh-CN"/>
              </w:rPr>
              <w:t>5</w:t>
            </w:r>
            <w:r>
              <w:rPr>
                <w:rFonts w:hint="default" w:eastAsia="宋体" w:cs="Times New Roman"/>
                <w:bCs/>
                <w:sz w:val="26"/>
                <w:szCs w:val="26"/>
                <w:lang w:val="en-US" w:eastAsia="zh-CN"/>
              </w:rPr>
              <w:t>-</w:t>
            </w:r>
            <w:r>
              <w:rPr>
                <w:rFonts w:hint="eastAsia" w:cs="Times New Roman"/>
                <w:bCs/>
                <w:sz w:val="26"/>
                <w:szCs w:val="26"/>
                <w:lang w:val="en-US" w:eastAsia="zh-CN"/>
              </w:rPr>
              <w:t>05</w:t>
            </w:r>
            <w:r>
              <w:rPr>
                <w:rFonts w:hint="eastAsia" w:eastAsia="宋体" w:cs="Times New Roman"/>
                <w:bCs/>
                <w:sz w:val="26"/>
                <w:szCs w:val="26"/>
                <w:lang w:val="en-US" w:eastAsia="zh-CN"/>
              </w:rPr>
              <w:t>-C</w:t>
            </w:r>
            <w:r>
              <w:rPr>
                <w:rFonts w:hint="eastAsia" w:cs="Times New Roman"/>
                <w:bCs/>
                <w:sz w:val="26"/>
                <w:szCs w:val="26"/>
                <w:lang w:val="en-US" w:eastAsia="zh-CN"/>
              </w:rPr>
              <w:t>JS</w:t>
            </w:r>
            <w:r>
              <w:rPr>
                <w:rFonts w:hint="eastAsia" w:eastAsia="宋体" w:cs="Times New Roman"/>
                <w:bCs/>
                <w:sz w:val="26"/>
                <w:szCs w:val="26"/>
                <w:lang w:val="en-US" w:eastAsia="zh-CN"/>
              </w:rPr>
              <w:t>0</w:t>
            </w:r>
            <w:r>
              <w:rPr>
                <w:rFonts w:hint="eastAsia" w:cs="Times New Roman"/>
                <w:bCs/>
                <w:sz w:val="26"/>
                <w:szCs w:val="26"/>
                <w:lang w:val="en-US" w:eastAsia="zh-CN"/>
              </w:rPr>
              <w:t>2</w:t>
            </w:r>
            <w:r>
              <w:rPr>
                <w:rFonts w:hint="default" w:eastAsia="宋体" w:cs="Times New Roman"/>
                <w:bCs/>
                <w:sz w:val="26"/>
                <w:szCs w:val="26"/>
                <w:lang w:val="en-US" w:eastAsia="zh-CN"/>
              </w:rPr>
              <w:t>），</w:t>
            </w:r>
            <w:r>
              <w:rPr>
                <w:rFonts w:hint="eastAsia" w:cs="Times New Roman"/>
                <w:bCs/>
                <w:sz w:val="26"/>
                <w:szCs w:val="26"/>
                <w:lang w:val="en-US" w:eastAsia="zh-CN"/>
              </w:rPr>
              <w:t>净化厂厂界噪声满足《工业企业厂界环境噪声排放标准》（GB 12348-2008）3类标准。</w:t>
            </w:r>
          </w:p>
          <w:p w14:paraId="0D6DC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6"/>
                <w:szCs w:val="26"/>
                <w:lang w:val="en-US" w:eastAsia="zh-CN"/>
              </w:rPr>
            </w:pPr>
          </w:p>
          <w:p w14:paraId="47878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6"/>
                <w:szCs w:val="26"/>
                <w:lang w:val="en-US" w:eastAsia="zh-CN"/>
              </w:rPr>
            </w:pPr>
            <w:r>
              <w:rPr>
                <w:rFonts w:hint="eastAsia" w:ascii="Times New Roman" w:hAnsi="Times New Roman" w:eastAsia="宋体" w:cs="Times New Roman"/>
                <w:b/>
                <w:bCs w:val="0"/>
                <w:color w:val="auto"/>
                <w:sz w:val="26"/>
                <w:szCs w:val="26"/>
                <w:lang w:val="en-US" w:eastAsia="zh-CN"/>
              </w:rPr>
              <w:t>表2.3-4  净化厂厂界噪声例行监测数据</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558"/>
              <w:gridCol w:w="2291"/>
              <w:gridCol w:w="1354"/>
              <w:gridCol w:w="935"/>
              <w:gridCol w:w="936"/>
              <w:gridCol w:w="935"/>
              <w:gridCol w:w="936"/>
            </w:tblGrid>
            <w:tr w14:paraId="395EA4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51" w:hRule="atLeast"/>
                <w:jc w:val="center"/>
              </w:trPr>
              <w:tc>
                <w:tcPr>
                  <w:tcW w:w="351" w:type="pct"/>
                  <w:vMerge w:val="restart"/>
                  <w:noWrap w:val="0"/>
                  <w:vAlign w:val="center"/>
                </w:tcPr>
                <w:p w14:paraId="0B9C7911">
                  <w:pPr>
                    <w:pStyle w:val="46"/>
                    <w:rPr>
                      <w:rFonts w:hint="eastAsia" w:eastAsia="宋体"/>
                      <w:b/>
                      <w:color w:val="auto"/>
                      <w:sz w:val="18"/>
                      <w:szCs w:val="18"/>
                      <w:lang w:val="en-US" w:eastAsia="zh-CN"/>
                    </w:rPr>
                  </w:pPr>
                  <w:r>
                    <w:rPr>
                      <w:rFonts w:hint="eastAsia"/>
                      <w:b/>
                      <w:color w:val="auto"/>
                      <w:sz w:val="18"/>
                      <w:szCs w:val="18"/>
                      <w:lang w:val="en-US" w:eastAsia="zh-CN"/>
                    </w:rPr>
                    <w:t>序号</w:t>
                  </w:r>
                </w:p>
              </w:tc>
              <w:tc>
                <w:tcPr>
                  <w:tcW w:w="1441" w:type="pct"/>
                  <w:vMerge w:val="restart"/>
                  <w:noWrap w:val="0"/>
                  <w:vAlign w:val="center"/>
                </w:tcPr>
                <w:p w14:paraId="3A3E2B83">
                  <w:pPr>
                    <w:pStyle w:val="46"/>
                    <w:rPr>
                      <w:rFonts w:hint="default" w:eastAsia="宋体"/>
                      <w:b/>
                      <w:color w:val="auto"/>
                      <w:sz w:val="18"/>
                      <w:szCs w:val="18"/>
                      <w:lang w:val="en-US" w:eastAsia="zh-CN"/>
                    </w:rPr>
                  </w:pPr>
                  <w:r>
                    <w:rPr>
                      <w:rFonts w:hint="eastAsia"/>
                      <w:b/>
                      <w:color w:val="auto"/>
                      <w:sz w:val="18"/>
                      <w:szCs w:val="18"/>
                      <w:lang w:val="en-US" w:eastAsia="zh-CN"/>
                    </w:rPr>
                    <w:t>监测点位</w:t>
                  </w:r>
                </w:p>
              </w:tc>
              <w:tc>
                <w:tcPr>
                  <w:tcW w:w="852" w:type="pct"/>
                  <w:vMerge w:val="restart"/>
                  <w:noWrap w:val="0"/>
                  <w:vAlign w:val="center"/>
                </w:tcPr>
                <w:p w14:paraId="243D40A4">
                  <w:pPr>
                    <w:pStyle w:val="46"/>
                    <w:rPr>
                      <w:rFonts w:hint="default" w:eastAsia="宋体"/>
                      <w:b/>
                      <w:color w:val="auto"/>
                      <w:sz w:val="18"/>
                      <w:szCs w:val="18"/>
                      <w:lang w:val="en-US" w:eastAsia="zh-CN"/>
                    </w:rPr>
                  </w:pPr>
                  <w:r>
                    <w:rPr>
                      <w:rFonts w:hint="eastAsia"/>
                      <w:b/>
                      <w:color w:val="auto"/>
                      <w:sz w:val="18"/>
                      <w:szCs w:val="18"/>
                      <w:lang w:val="en-US" w:eastAsia="zh-CN"/>
                    </w:rPr>
                    <w:t>采样时间</w:t>
                  </w:r>
                </w:p>
              </w:tc>
              <w:tc>
                <w:tcPr>
                  <w:tcW w:w="1177" w:type="pct"/>
                  <w:gridSpan w:val="2"/>
                  <w:noWrap w:val="0"/>
                  <w:vAlign w:val="center"/>
                </w:tcPr>
                <w:p w14:paraId="42FF7121">
                  <w:pPr>
                    <w:pStyle w:val="46"/>
                    <w:rPr>
                      <w:rFonts w:hint="default" w:eastAsia="宋体"/>
                      <w:b/>
                      <w:color w:val="auto"/>
                      <w:sz w:val="18"/>
                      <w:szCs w:val="18"/>
                      <w:lang w:val="en-US" w:eastAsia="zh-CN"/>
                    </w:rPr>
                  </w:pPr>
                  <w:r>
                    <w:rPr>
                      <w:rFonts w:hint="eastAsia"/>
                      <w:b/>
                      <w:color w:val="auto"/>
                      <w:sz w:val="18"/>
                      <w:szCs w:val="18"/>
                      <w:lang w:val="en-US" w:eastAsia="zh-CN"/>
                    </w:rPr>
                    <w:t>监测结果dB(A)</w:t>
                  </w:r>
                </w:p>
              </w:tc>
              <w:tc>
                <w:tcPr>
                  <w:tcW w:w="1177" w:type="pct"/>
                  <w:gridSpan w:val="2"/>
                  <w:noWrap w:val="0"/>
                  <w:vAlign w:val="center"/>
                </w:tcPr>
                <w:p w14:paraId="642AF924">
                  <w:pPr>
                    <w:pStyle w:val="46"/>
                    <w:rPr>
                      <w:rFonts w:hint="eastAsia"/>
                      <w:b/>
                      <w:color w:val="auto"/>
                      <w:sz w:val="18"/>
                      <w:szCs w:val="18"/>
                      <w:lang w:val="en-US" w:eastAsia="zh-CN"/>
                    </w:rPr>
                  </w:pPr>
                  <w:r>
                    <w:rPr>
                      <w:rFonts w:hint="eastAsia"/>
                      <w:b/>
                      <w:color w:val="auto"/>
                      <w:sz w:val="18"/>
                      <w:szCs w:val="18"/>
                      <w:lang w:val="en-US" w:eastAsia="zh-CN"/>
                    </w:rPr>
                    <w:t>执行标准dB(A)</w:t>
                  </w:r>
                </w:p>
              </w:tc>
            </w:tr>
            <w:tr w14:paraId="1B8FB6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vMerge w:val="continue"/>
                  <w:noWrap w:val="0"/>
                  <w:vAlign w:val="center"/>
                </w:tcPr>
                <w:p w14:paraId="2B6D5442">
                  <w:pPr>
                    <w:pStyle w:val="46"/>
                    <w:rPr>
                      <w:rFonts w:hint="eastAsia" w:eastAsia="宋体"/>
                      <w:color w:val="auto"/>
                      <w:sz w:val="18"/>
                      <w:szCs w:val="18"/>
                      <w:lang w:val="en-US" w:eastAsia="zh-CN"/>
                    </w:rPr>
                  </w:pPr>
                </w:p>
              </w:tc>
              <w:tc>
                <w:tcPr>
                  <w:tcW w:w="1441" w:type="pct"/>
                  <w:vMerge w:val="continue"/>
                  <w:noWrap w:val="0"/>
                  <w:vAlign w:val="center"/>
                </w:tcPr>
                <w:p w14:paraId="55800024">
                  <w:pPr>
                    <w:pStyle w:val="46"/>
                    <w:rPr>
                      <w:rFonts w:hint="default" w:eastAsia="宋体"/>
                      <w:color w:val="auto"/>
                      <w:sz w:val="18"/>
                      <w:szCs w:val="18"/>
                      <w:lang w:val="en-US" w:eastAsia="zh-CN"/>
                    </w:rPr>
                  </w:pPr>
                </w:p>
              </w:tc>
              <w:tc>
                <w:tcPr>
                  <w:tcW w:w="852" w:type="pct"/>
                  <w:vMerge w:val="continue"/>
                  <w:noWrap w:val="0"/>
                  <w:vAlign w:val="center"/>
                </w:tcPr>
                <w:p w14:paraId="43996AC1">
                  <w:pPr>
                    <w:pStyle w:val="46"/>
                    <w:rPr>
                      <w:rFonts w:hint="default" w:eastAsia="宋体"/>
                      <w:color w:val="auto"/>
                      <w:sz w:val="18"/>
                      <w:szCs w:val="18"/>
                      <w:lang w:val="en-US" w:eastAsia="zh-CN"/>
                    </w:rPr>
                  </w:pPr>
                </w:p>
              </w:tc>
              <w:tc>
                <w:tcPr>
                  <w:tcW w:w="588" w:type="pct"/>
                  <w:noWrap w:val="0"/>
                  <w:vAlign w:val="center"/>
                </w:tcPr>
                <w:p w14:paraId="1A05BCF7">
                  <w:pPr>
                    <w:pStyle w:val="46"/>
                    <w:rPr>
                      <w:rFonts w:hint="default" w:eastAsia="宋体"/>
                      <w:b/>
                      <w:bCs/>
                      <w:color w:val="auto"/>
                      <w:sz w:val="18"/>
                      <w:szCs w:val="18"/>
                      <w:lang w:val="en-US" w:eastAsia="zh-CN"/>
                    </w:rPr>
                  </w:pPr>
                  <w:r>
                    <w:rPr>
                      <w:rFonts w:hint="eastAsia" w:eastAsia="宋体"/>
                      <w:b/>
                      <w:bCs/>
                      <w:color w:val="auto"/>
                      <w:sz w:val="18"/>
                      <w:szCs w:val="18"/>
                      <w:lang w:val="en-US" w:eastAsia="zh-CN"/>
                    </w:rPr>
                    <w:t>昼间</w:t>
                  </w:r>
                </w:p>
              </w:tc>
              <w:tc>
                <w:tcPr>
                  <w:tcW w:w="589" w:type="pct"/>
                  <w:noWrap w:val="0"/>
                  <w:vAlign w:val="center"/>
                </w:tcPr>
                <w:p w14:paraId="22002402">
                  <w:pPr>
                    <w:pStyle w:val="46"/>
                    <w:rPr>
                      <w:rFonts w:hint="default" w:eastAsia="宋体"/>
                      <w:b/>
                      <w:bCs/>
                      <w:color w:val="auto"/>
                      <w:sz w:val="18"/>
                      <w:szCs w:val="18"/>
                      <w:lang w:val="en-US" w:eastAsia="zh-CN"/>
                    </w:rPr>
                  </w:pPr>
                  <w:r>
                    <w:rPr>
                      <w:rFonts w:hint="eastAsia" w:eastAsia="宋体"/>
                      <w:b/>
                      <w:bCs/>
                      <w:color w:val="auto"/>
                      <w:sz w:val="18"/>
                      <w:szCs w:val="18"/>
                      <w:lang w:val="en-US" w:eastAsia="zh-CN"/>
                    </w:rPr>
                    <w:t>夜间</w:t>
                  </w:r>
                </w:p>
              </w:tc>
              <w:tc>
                <w:tcPr>
                  <w:tcW w:w="588" w:type="pct"/>
                  <w:noWrap w:val="0"/>
                  <w:vAlign w:val="center"/>
                </w:tcPr>
                <w:p w14:paraId="6AF99CD1">
                  <w:pPr>
                    <w:pStyle w:val="46"/>
                    <w:rPr>
                      <w:rFonts w:hint="default" w:eastAsia="宋体"/>
                      <w:b/>
                      <w:bCs/>
                      <w:color w:val="auto"/>
                      <w:sz w:val="18"/>
                      <w:szCs w:val="18"/>
                      <w:lang w:val="en-US" w:eastAsia="zh-CN"/>
                    </w:rPr>
                  </w:pPr>
                  <w:r>
                    <w:rPr>
                      <w:rFonts w:hint="eastAsia" w:eastAsia="宋体"/>
                      <w:b/>
                      <w:bCs/>
                      <w:color w:val="auto"/>
                      <w:sz w:val="18"/>
                      <w:szCs w:val="18"/>
                      <w:lang w:val="en-US" w:eastAsia="zh-CN"/>
                    </w:rPr>
                    <w:t>昼间</w:t>
                  </w:r>
                </w:p>
              </w:tc>
              <w:tc>
                <w:tcPr>
                  <w:tcW w:w="589" w:type="pct"/>
                  <w:noWrap w:val="0"/>
                  <w:vAlign w:val="center"/>
                </w:tcPr>
                <w:p w14:paraId="1E123F7F">
                  <w:pPr>
                    <w:pStyle w:val="46"/>
                    <w:rPr>
                      <w:rFonts w:hint="default"/>
                      <w:b/>
                      <w:bCs/>
                      <w:color w:val="auto"/>
                      <w:sz w:val="18"/>
                      <w:szCs w:val="18"/>
                      <w:lang w:val="en-US" w:eastAsia="zh-CN"/>
                    </w:rPr>
                  </w:pPr>
                  <w:r>
                    <w:rPr>
                      <w:rFonts w:hint="eastAsia"/>
                      <w:b/>
                      <w:bCs/>
                      <w:color w:val="auto"/>
                      <w:sz w:val="18"/>
                      <w:szCs w:val="18"/>
                      <w:lang w:val="en-US" w:eastAsia="zh-CN"/>
                    </w:rPr>
                    <w:t>夜间</w:t>
                  </w:r>
                </w:p>
              </w:tc>
            </w:tr>
            <w:tr w14:paraId="695A4B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43709A09">
                  <w:pPr>
                    <w:pStyle w:val="46"/>
                    <w:rPr>
                      <w:rFonts w:hint="eastAsia" w:eastAsia="宋体"/>
                      <w:color w:val="auto"/>
                      <w:kern w:val="2"/>
                      <w:sz w:val="18"/>
                      <w:szCs w:val="18"/>
                      <w:lang w:val="en-US" w:eastAsia="zh-CN" w:bidi="ar-SA"/>
                    </w:rPr>
                  </w:pPr>
                  <w:r>
                    <w:rPr>
                      <w:rFonts w:hint="eastAsia"/>
                      <w:color w:val="auto"/>
                      <w:sz w:val="18"/>
                      <w:szCs w:val="18"/>
                      <w:lang w:val="en-US" w:eastAsia="zh-CN"/>
                    </w:rPr>
                    <w:t>1</w:t>
                  </w:r>
                </w:p>
              </w:tc>
              <w:tc>
                <w:tcPr>
                  <w:tcW w:w="1441" w:type="pct"/>
                  <w:noWrap w:val="0"/>
                  <w:vAlign w:val="center"/>
                </w:tcPr>
                <w:p w14:paraId="54E936EC">
                  <w:pPr>
                    <w:pStyle w:val="46"/>
                    <w:rPr>
                      <w:rFonts w:hint="default" w:eastAsia="宋体"/>
                      <w:color w:val="auto"/>
                      <w:kern w:val="2"/>
                      <w:sz w:val="18"/>
                      <w:szCs w:val="18"/>
                      <w:lang w:val="en-US" w:eastAsia="zh-CN" w:bidi="ar-SA"/>
                    </w:rPr>
                  </w:pPr>
                  <w:r>
                    <w:rPr>
                      <w:rFonts w:hint="eastAsia" w:eastAsia="宋体"/>
                      <w:color w:val="auto"/>
                      <w:kern w:val="2"/>
                      <w:sz w:val="18"/>
                      <w:szCs w:val="18"/>
                      <w:lang w:val="en-US" w:eastAsia="zh-CN" w:bidi="ar-SA"/>
                    </w:rPr>
                    <w:t>项目东北侧厂界外1m</w:t>
                  </w:r>
                </w:p>
              </w:tc>
              <w:tc>
                <w:tcPr>
                  <w:tcW w:w="852" w:type="pct"/>
                  <w:vMerge w:val="restart"/>
                  <w:noWrap w:val="0"/>
                  <w:vAlign w:val="center"/>
                </w:tcPr>
                <w:p w14:paraId="7A2E9F58">
                  <w:pPr>
                    <w:pStyle w:val="46"/>
                    <w:rPr>
                      <w:rFonts w:hint="default" w:eastAsia="宋体"/>
                      <w:color w:val="auto"/>
                      <w:kern w:val="2"/>
                      <w:sz w:val="18"/>
                      <w:szCs w:val="18"/>
                      <w:lang w:val="en-US" w:eastAsia="zh-CN" w:bidi="ar-SA"/>
                    </w:rPr>
                  </w:pPr>
                  <w:r>
                    <w:rPr>
                      <w:rFonts w:hint="eastAsia" w:eastAsia="宋体"/>
                      <w:color w:val="auto"/>
                      <w:kern w:val="2"/>
                      <w:sz w:val="18"/>
                      <w:szCs w:val="18"/>
                      <w:lang w:val="en-US" w:eastAsia="zh-CN" w:bidi="ar-SA"/>
                    </w:rPr>
                    <w:t>2025.05.30</w:t>
                  </w:r>
                </w:p>
              </w:tc>
              <w:tc>
                <w:tcPr>
                  <w:tcW w:w="588" w:type="pct"/>
                  <w:noWrap w:val="0"/>
                  <w:vAlign w:val="center"/>
                </w:tcPr>
                <w:p w14:paraId="7A1308C4">
                  <w:pPr>
                    <w:pStyle w:val="46"/>
                    <w:rPr>
                      <w:rFonts w:hint="default" w:eastAsia="宋体"/>
                      <w:color w:val="auto"/>
                      <w:sz w:val="18"/>
                      <w:szCs w:val="18"/>
                      <w:lang w:val="en-US" w:eastAsia="zh-CN"/>
                    </w:rPr>
                  </w:pPr>
                  <w:r>
                    <w:rPr>
                      <w:rFonts w:hint="eastAsia" w:eastAsia="宋体"/>
                      <w:color w:val="auto"/>
                      <w:sz w:val="18"/>
                      <w:szCs w:val="18"/>
                      <w:lang w:val="en-US" w:eastAsia="zh-CN"/>
                    </w:rPr>
                    <w:t>52</w:t>
                  </w:r>
                </w:p>
              </w:tc>
              <w:tc>
                <w:tcPr>
                  <w:tcW w:w="589" w:type="pct"/>
                  <w:noWrap w:val="0"/>
                  <w:vAlign w:val="center"/>
                </w:tcPr>
                <w:p w14:paraId="597457CD">
                  <w:pPr>
                    <w:pStyle w:val="46"/>
                    <w:rPr>
                      <w:rFonts w:hint="default" w:eastAsia="宋体"/>
                      <w:color w:val="auto"/>
                      <w:sz w:val="18"/>
                      <w:szCs w:val="18"/>
                      <w:lang w:val="en-US" w:eastAsia="zh-CN"/>
                    </w:rPr>
                  </w:pPr>
                  <w:r>
                    <w:rPr>
                      <w:rFonts w:hint="eastAsia" w:eastAsia="宋体"/>
                      <w:color w:val="auto"/>
                      <w:sz w:val="18"/>
                      <w:szCs w:val="18"/>
                      <w:lang w:val="en-US" w:eastAsia="zh-CN"/>
                    </w:rPr>
                    <w:t>52</w:t>
                  </w:r>
                </w:p>
              </w:tc>
              <w:tc>
                <w:tcPr>
                  <w:tcW w:w="588" w:type="pct"/>
                  <w:noWrap w:val="0"/>
                  <w:vAlign w:val="center"/>
                </w:tcPr>
                <w:p w14:paraId="6F80E24C">
                  <w:pPr>
                    <w:pStyle w:val="46"/>
                    <w:rPr>
                      <w:rFonts w:hint="default" w:eastAsia="宋体"/>
                      <w:color w:val="auto"/>
                      <w:sz w:val="18"/>
                      <w:szCs w:val="18"/>
                      <w:lang w:val="en-US" w:eastAsia="zh-CN"/>
                    </w:rPr>
                  </w:pPr>
                  <w:r>
                    <w:rPr>
                      <w:rFonts w:hint="eastAsia" w:eastAsia="宋体"/>
                      <w:color w:val="auto"/>
                      <w:sz w:val="18"/>
                      <w:szCs w:val="18"/>
                      <w:lang w:val="en-US" w:eastAsia="zh-CN"/>
                    </w:rPr>
                    <w:t>65</w:t>
                  </w:r>
                </w:p>
              </w:tc>
              <w:tc>
                <w:tcPr>
                  <w:tcW w:w="589" w:type="pct"/>
                  <w:noWrap w:val="0"/>
                  <w:vAlign w:val="center"/>
                </w:tcPr>
                <w:p w14:paraId="2836A769">
                  <w:pPr>
                    <w:pStyle w:val="46"/>
                    <w:rPr>
                      <w:rFonts w:hint="default" w:eastAsia="宋体"/>
                      <w:color w:val="auto"/>
                      <w:sz w:val="18"/>
                      <w:szCs w:val="18"/>
                      <w:lang w:val="en-US" w:eastAsia="zh-CN"/>
                    </w:rPr>
                  </w:pPr>
                  <w:r>
                    <w:rPr>
                      <w:rFonts w:hint="eastAsia" w:eastAsia="宋体"/>
                      <w:color w:val="auto"/>
                      <w:sz w:val="18"/>
                      <w:szCs w:val="18"/>
                      <w:lang w:val="en-US" w:eastAsia="zh-CN"/>
                    </w:rPr>
                    <w:t>55</w:t>
                  </w:r>
                </w:p>
              </w:tc>
            </w:tr>
            <w:tr w14:paraId="798D8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32C7842C">
                  <w:pPr>
                    <w:pStyle w:val="46"/>
                    <w:rPr>
                      <w:rFonts w:hint="default"/>
                      <w:color w:val="auto"/>
                      <w:sz w:val="18"/>
                      <w:szCs w:val="18"/>
                      <w:lang w:val="en-US" w:eastAsia="zh-CN"/>
                    </w:rPr>
                  </w:pPr>
                  <w:r>
                    <w:rPr>
                      <w:rFonts w:hint="eastAsia"/>
                      <w:color w:val="auto"/>
                      <w:sz w:val="18"/>
                      <w:szCs w:val="18"/>
                      <w:lang w:val="en-US" w:eastAsia="zh-CN"/>
                    </w:rPr>
                    <w:t>2</w:t>
                  </w:r>
                </w:p>
              </w:tc>
              <w:tc>
                <w:tcPr>
                  <w:tcW w:w="1441" w:type="pct"/>
                  <w:noWrap w:val="0"/>
                  <w:vAlign w:val="center"/>
                </w:tcPr>
                <w:p w14:paraId="2DC21E17">
                  <w:pPr>
                    <w:pStyle w:val="46"/>
                    <w:rPr>
                      <w:rFonts w:hint="eastAsia" w:eastAsia="宋体"/>
                      <w:color w:val="auto"/>
                      <w:kern w:val="2"/>
                      <w:sz w:val="18"/>
                      <w:szCs w:val="18"/>
                      <w:lang w:val="en-US" w:eastAsia="zh-CN" w:bidi="ar-SA"/>
                    </w:rPr>
                  </w:pPr>
                  <w:r>
                    <w:rPr>
                      <w:rFonts w:hint="eastAsia" w:eastAsia="宋体"/>
                      <w:color w:val="auto"/>
                      <w:kern w:val="2"/>
                      <w:sz w:val="18"/>
                      <w:szCs w:val="18"/>
                      <w:lang w:val="en-US" w:eastAsia="zh-CN" w:bidi="ar-SA"/>
                    </w:rPr>
                    <w:t>项目东南侧厂界外1m</w:t>
                  </w:r>
                </w:p>
              </w:tc>
              <w:tc>
                <w:tcPr>
                  <w:tcW w:w="852" w:type="pct"/>
                  <w:vMerge w:val="continue"/>
                  <w:noWrap w:val="0"/>
                  <w:vAlign w:val="center"/>
                </w:tcPr>
                <w:p w14:paraId="159D66D0">
                  <w:pPr>
                    <w:pStyle w:val="46"/>
                    <w:rPr>
                      <w:rFonts w:hint="eastAsia" w:eastAsia="宋体"/>
                      <w:color w:val="auto"/>
                      <w:kern w:val="2"/>
                      <w:sz w:val="18"/>
                      <w:szCs w:val="18"/>
                      <w:lang w:val="en-US" w:eastAsia="zh-CN" w:bidi="ar-SA"/>
                    </w:rPr>
                  </w:pPr>
                </w:p>
              </w:tc>
              <w:tc>
                <w:tcPr>
                  <w:tcW w:w="588" w:type="pct"/>
                  <w:noWrap w:val="0"/>
                  <w:vAlign w:val="center"/>
                </w:tcPr>
                <w:p w14:paraId="16CAD245">
                  <w:pPr>
                    <w:pStyle w:val="46"/>
                    <w:rPr>
                      <w:rFonts w:hint="default" w:eastAsia="宋体"/>
                      <w:color w:val="auto"/>
                      <w:sz w:val="18"/>
                      <w:szCs w:val="18"/>
                      <w:lang w:val="en-US" w:eastAsia="zh-CN"/>
                    </w:rPr>
                  </w:pPr>
                  <w:r>
                    <w:rPr>
                      <w:rFonts w:hint="eastAsia" w:eastAsia="宋体"/>
                      <w:color w:val="auto"/>
                      <w:sz w:val="18"/>
                      <w:szCs w:val="18"/>
                      <w:lang w:val="en-US" w:eastAsia="zh-CN"/>
                    </w:rPr>
                    <w:t>54</w:t>
                  </w:r>
                </w:p>
              </w:tc>
              <w:tc>
                <w:tcPr>
                  <w:tcW w:w="589" w:type="pct"/>
                  <w:noWrap w:val="0"/>
                  <w:vAlign w:val="center"/>
                </w:tcPr>
                <w:p w14:paraId="14D6BA40">
                  <w:pPr>
                    <w:pStyle w:val="46"/>
                    <w:rPr>
                      <w:rFonts w:hint="default" w:eastAsia="宋体"/>
                      <w:color w:val="auto"/>
                      <w:sz w:val="18"/>
                      <w:szCs w:val="18"/>
                      <w:lang w:val="en-US" w:eastAsia="zh-CN"/>
                    </w:rPr>
                  </w:pPr>
                  <w:r>
                    <w:rPr>
                      <w:rFonts w:hint="eastAsia" w:eastAsia="宋体"/>
                      <w:color w:val="auto"/>
                      <w:sz w:val="18"/>
                      <w:szCs w:val="18"/>
                      <w:lang w:val="en-US" w:eastAsia="zh-CN"/>
                    </w:rPr>
                    <w:t>52</w:t>
                  </w:r>
                </w:p>
              </w:tc>
              <w:tc>
                <w:tcPr>
                  <w:tcW w:w="588" w:type="pct"/>
                  <w:noWrap w:val="0"/>
                  <w:vAlign w:val="center"/>
                </w:tcPr>
                <w:p w14:paraId="0ABE6D45">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65</w:t>
                  </w:r>
                </w:p>
              </w:tc>
              <w:tc>
                <w:tcPr>
                  <w:tcW w:w="589" w:type="pct"/>
                  <w:noWrap w:val="0"/>
                  <w:vAlign w:val="center"/>
                </w:tcPr>
                <w:p w14:paraId="7547A164">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55</w:t>
                  </w:r>
                </w:p>
              </w:tc>
            </w:tr>
            <w:tr w14:paraId="3C6A04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192050B5">
                  <w:pPr>
                    <w:pStyle w:val="46"/>
                    <w:rPr>
                      <w:rFonts w:hint="default"/>
                      <w:color w:val="auto"/>
                      <w:sz w:val="18"/>
                      <w:szCs w:val="18"/>
                      <w:lang w:val="en-US" w:eastAsia="zh-CN"/>
                    </w:rPr>
                  </w:pPr>
                  <w:r>
                    <w:rPr>
                      <w:rFonts w:hint="eastAsia"/>
                      <w:color w:val="auto"/>
                      <w:sz w:val="18"/>
                      <w:szCs w:val="18"/>
                      <w:lang w:val="en-US" w:eastAsia="zh-CN"/>
                    </w:rPr>
                    <w:t>3</w:t>
                  </w:r>
                </w:p>
              </w:tc>
              <w:tc>
                <w:tcPr>
                  <w:tcW w:w="1441" w:type="pct"/>
                  <w:noWrap w:val="0"/>
                  <w:vAlign w:val="center"/>
                </w:tcPr>
                <w:p w14:paraId="353F87E8">
                  <w:pPr>
                    <w:pStyle w:val="46"/>
                    <w:rPr>
                      <w:rFonts w:hint="eastAsia" w:eastAsia="宋体"/>
                      <w:color w:val="auto"/>
                      <w:kern w:val="2"/>
                      <w:sz w:val="18"/>
                      <w:szCs w:val="18"/>
                      <w:lang w:val="en-US" w:eastAsia="zh-CN" w:bidi="ar-SA"/>
                    </w:rPr>
                  </w:pPr>
                  <w:r>
                    <w:rPr>
                      <w:rFonts w:hint="eastAsia" w:eastAsia="宋体"/>
                      <w:color w:val="auto"/>
                      <w:kern w:val="2"/>
                      <w:sz w:val="18"/>
                      <w:szCs w:val="18"/>
                      <w:lang w:val="en-US" w:eastAsia="zh-CN" w:bidi="ar-SA"/>
                    </w:rPr>
                    <w:t>项目西南侧厂界外1m</w:t>
                  </w:r>
                </w:p>
              </w:tc>
              <w:tc>
                <w:tcPr>
                  <w:tcW w:w="852" w:type="pct"/>
                  <w:vMerge w:val="continue"/>
                  <w:noWrap w:val="0"/>
                  <w:vAlign w:val="center"/>
                </w:tcPr>
                <w:p w14:paraId="104F7EA6">
                  <w:pPr>
                    <w:pStyle w:val="46"/>
                    <w:rPr>
                      <w:rFonts w:hint="eastAsia" w:eastAsia="宋体"/>
                      <w:color w:val="auto"/>
                      <w:kern w:val="2"/>
                      <w:sz w:val="18"/>
                      <w:szCs w:val="18"/>
                      <w:lang w:val="en-US" w:eastAsia="zh-CN" w:bidi="ar-SA"/>
                    </w:rPr>
                  </w:pPr>
                </w:p>
              </w:tc>
              <w:tc>
                <w:tcPr>
                  <w:tcW w:w="588" w:type="pct"/>
                  <w:noWrap w:val="0"/>
                  <w:vAlign w:val="center"/>
                </w:tcPr>
                <w:p w14:paraId="67F026B1">
                  <w:pPr>
                    <w:pStyle w:val="46"/>
                    <w:rPr>
                      <w:rFonts w:hint="default" w:eastAsia="宋体"/>
                      <w:color w:val="auto"/>
                      <w:sz w:val="18"/>
                      <w:szCs w:val="18"/>
                      <w:lang w:val="en-US" w:eastAsia="zh-CN"/>
                    </w:rPr>
                  </w:pPr>
                  <w:r>
                    <w:rPr>
                      <w:rFonts w:hint="eastAsia" w:eastAsia="宋体"/>
                      <w:color w:val="auto"/>
                      <w:sz w:val="18"/>
                      <w:szCs w:val="18"/>
                      <w:lang w:val="en-US" w:eastAsia="zh-CN"/>
                    </w:rPr>
                    <w:t>48</w:t>
                  </w:r>
                </w:p>
              </w:tc>
              <w:tc>
                <w:tcPr>
                  <w:tcW w:w="589" w:type="pct"/>
                  <w:noWrap w:val="0"/>
                  <w:vAlign w:val="center"/>
                </w:tcPr>
                <w:p w14:paraId="5549AFCE">
                  <w:pPr>
                    <w:pStyle w:val="46"/>
                    <w:rPr>
                      <w:rFonts w:hint="default" w:eastAsia="宋体"/>
                      <w:color w:val="auto"/>
                      <w:sz w:val="18"/>
                      <w:szCs w:val="18"/>
                      <w:lang w:val="en-US" w:eastAsia="zh-CN"/>
                    </w:rPr>
                  </w:pPr>
                  <w:r>
                    <w:rPr>
                      <w:rFonts w:hint="eastAsia" w:eastAsia="宋体"/>
                      <w:color w:val="auto"/>
                      <w:sz w:val="18"/>
                      <w:szCs w:val="18"/>
                      <w:lang w:val="en-US" w:eastAsia="zh-CN"/>
                    </w:rPr>
                    <w:t>46</w:t>
                  </w:r>
                </w:p>
              </w:tc>
              <w:tc>
                <w:tcPr>
                  <w:tcW w:w="588" w:type="pct"/>
                  <w:noWrap w:val="0"/>
                  <w:vAlign w:val="center"/>
                </w:tcPr>
                <w:p w14:paraId="0C35B4A6">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65</w:t>
                  </w:r>
                </w:p>
              </w:tc>
              <w:tc>
                <w:tcPr>
                  <w:tcW w:w="589" w:type="pct"/>
                  <w:noWrap w:val="0"/>
                  <w:vAlign w:val="center"/>
                </w:tcPr>
                <w:p w14:paraId="6ED339F4">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55</w:t>
                  </w:r>
                </w:p>
              </w:tc>
            </w:tr>
            <w:tr w14:paraId="19FF28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64" w:hRule="atLeast"/>
                <w:jc w:val="center"/>
              </w:trPr>
              <w:tc>
                <w:tcPr>
                  <w:tcW w:w="351" w:type="pct"/>
                  <w:noWrap w:val="0"/>
                  <w:vAlign w:val="center"/>
                </w:tcPr>
                <w:p w14:paraId="644C7687">
                  <w:pPr>
                    <w:pStyle w:val="46"/>
                    <w:rPr>
                      <w:rFonts w:hint="default"/>
                      <w:color w:val="auto"/>
                      <w:sz w:val="18"/>
                      <w:szCs w:val="18"/>
                      <w:lang w:val="en-US" w:eastAsia="zh-CN"/>
                    </w:rPr>
                  </w:pPr>
                  <w:r>
                    <w:rPr>
                      <w:rFonts w:hint="eastAsia"/>
                      <w:color w:val="auto"/>
                      <w:sz w:val="18"/>
                      <w:szCs w:val="18"/>
                      <w:lang w:val="en-US" w:eastAsia="zh-CN"/>
                    </w:rPr>
                    <w:t>4</w:t>
                  </w:r>
                </w:p>
              </w:tc>
              <w:tc>
                <w:tcPr>
                  <w:tcW w:w="1441" w:type="pct"/>
                  <w:noWrap w:val="0"/>
                  <w:vAlign w:val="center"/>
                </w:tcPr>
                <w:p w14:paraId="5C16C3CC">
                  <w:pPr>
                    <w:pStyle w:val="46"/>
                    <w:rPr>
                      <w:rFonts w:hint="eastAsia" w:eastAsia="宋体"/>
                      <w:color w:val="auto"/>
                      <w:kern w:val="2"/>
                      <w:sz w:val="18"/>
                      <w:szCs w:val="18"/>
                      <w:lang w:val="en-US" w:eastAsia="zh-CN" w:bidi="ar-SA"/>
                    </w:rPr>
                  </w:pPr>
                  <w:r>
                    <w:rPr>
                      <w:rFonts w:hint="eastAsia" w:eastAsia="宋体"/>
                      <w:color w:val="auto"/>
                      <w:kern w:val="2"/>
                      <w:sz w:val="18"/>
                      <w:szCs w:val="18"/>
                      <w:lang w:val="en-US" w:eastAsia="zh-CN" w:bidi="ar-SA"/>
                    </w:rPr>
                    <w:t>项目西北侧厂界外1m</w:t>
                  </w:r>
                </w:p>
              </w:tc>
              <w:tc>
                <w:tcPr>
                  <w:tcW w:w="852" w:type="pct"/>
                  <w:vMerge w:val="continue"/>
                  <w:noWrap w:val="0"/>
                  <w:vAlign w:val="center"/>
                </w:tcPr>
                <w:p w14:paraId="0D540B4B">
                  <w:pPr>
                    <w:pStyle w:val="46"/>
                    <w:rPr>
                      <w:rFonts w:hint="eastAsia" w:eastAsia="宋体"/>
                      <w:color w:val="auto"/>
                      <w:kern w:val="2"/>
                      <w:sz w:val="18"/>
                      <w:szCs w:val="18"/>
                      <w:lang w:val="en-US" w:eastAsia="zh-CN" w:bidi="ar-SA"/>
                    </w:rPr>
                  </w:pPr>
                </w:p>
              </w:tc>
              <w:tc>
                <w:tcPr>
                  <w:tcW w:w="588" w:type="pct"/>
                  <w:noWrap w:val="0"/>
                  <w:vAlign w:val="center"/>
                </w:tcPr>
                <w:p w14:paraId="670CFEBD">
                  <w:pPr>
                    <w:pStyle w:val="46"/>
                    <w:rPr>
                      <w:rFonts w:hint="default" w:eastAsia="宋体"/>
                      <w:color w:val="auto"/>
                      <w:sz w:val="18"/>
                      <w:szCs w:val="18"/>
                      <w:lang w:val="en-US" w:eastAsia="zh-CN"/>
                    </w:rPr>
                  </w:pPr>
                  <w:r>
                    <w:rPr>
                      <w:rFonts w:hint="eastAsia" w:eastAsia="宋体"/>
                      <w:color w:val="auto"/>
                      <w:sz w:val="18"/>
                      <w:szCs w:val="18"/>
                      <w:lang w:val="en-US" w:eastAsia="zh-CN"/>
                    </w:rPr>
                    <w:t>53</w:t>
                  </w:r>
                </w:p>
              </w:tc>
              <w:tc>
                <w:tcPr>
                  <w:tcW w:w="589" w:type="pct"/>
                  <w:noWrap w:val="0"/>
                  <w:vAlign w:val="center"/>
                </w:tcPr>
                <w:p w14:paraId="08A6A4BC">
                  <w:pPr>
                    <w:pStyle w:val="46"/>
                    <w:rPr>
                      <w:rFonts w:hint="default" w:eastAsia="宋体"/>
                      <w:color w:val="auto"/>
                      <w:sz w:val="18"/>
                      <w:szCs w:val="18"/>
                      <w:lang w:val="en-US" w:eastAsia="zh-CN"/>
                    </w:rPr>
                  </w:pPr>
                  <w:r>
                    <w:rPr>
                      <w:rFonts w:hint="eastAsia" w:eastAsia="宋体"/>
                      <w:color w:val="auto"/>
                      <w:sz w:val="18"/>
                      <w:szCs w:val="18"/>
                      <w:lang w:val="en-US" w:eastAsia="zh-CN"/>
                    </w:rPr>
                    <w:t>51</w:t>
                  </w:r>
                </w:p>
              </w:tc>
              <w:tc>
                <w:tcPr>
                  <w:tcW w:w="588" w:type="pct"/>
                  <w:noWrap w:val="0"/>
                  <w:vAlign w:val="center"/>
                </w:tcPr>
                <w:p w14:paraId="22C25A14">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65</w:t>
                  </w:r>
                </w:p>
              </w:tc>
              <w:tc>
                <w:tcPr>
                  <w:tcW w:w="589" w:type="pct"/>
                  <w:noWrap w:val="0"/>
                  <w:vAlign w:val="center"/>
                </w:tcPr>
                <w:p w14:paraId="289F51E0">
                  <w:pPr>
                    <w:pStyle w:val="46"/>
                    <w:rPr>
                      <w:rFonts w:hint="eastAsia" w:eastAsia="宋体"/>
                      <w:color w:val="auto"/>
                      <w:kern w:val="2"/>
                      <w:sz w:val="18"/>
                      <w:szCs w:val="18"/>
                      <w:lang w:val="en-US" w:eastAsia="zh-CN" w:bidi="ar-SA"/>
                    </w:rPr>
                  </w:pPr>
                  <w:r>
                    <w:rPr>
                      <w:rFonts w:hint="eastAsia" w:eastAsia="宋体"/>
                      <w:color w:val="auto"/>
                      <w:sz w:val="18"/>
                      <w:szCs w:val="18"/>
                      <w:lang w:val="en-US" w:eastAsia="zh-CN"/>
                    </w:rPr>
                    <w:t>55</w:t>
                  </w:r>
                </w:p>
              </w:tc>
            </w:tr>
          </w:tbl>
          <w:p w14:paraId="605E8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6"/>
                <w:szCs w:val="26"/>
                <w:lang w:val="en-US" w:eastAsia="zh-CN"/>
              </w:rPr>
            </w:pPr>
          </w:p>
          <w:p w14:paraId="37E708B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④固废</w:t>
            </w:r>
          </w:p>
          <w:p w14:paraId="49C8F78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根据现场调查及建设单位提供资料，净化厂各类固废去向明确，各类固废分别交由宣汉县丰源环保有限公司、达州市精诚油田工程技术有限公司、四川省中明环境治理有限公司、广元市众鑫环保科技有限公司及中节能（攀枝花）清洁技术发展有限公司处置。</w:t>
            </w:r>
          </w:p>
          <w:p w14:paraId="5A4A0A1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⑤环境风险防范措施</w:t>
            </w:r>
          </w:p>
          <w:p w14:paraId="344E8B7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普光天然气净化厂突发环境事件应急预案于202</w:t>
            </w:r>
            <w:r>
              <w:rPr>
                <w:rFonts w:hint="eastAsia" w:cs="Times New Roman"/>
                <w:bCs/>
                <w:sz w:val="26"/>
                <w:szCs w:val="26"/>
                <w:lang w:val="en-US" w:eastAsia="zh-CN"/>
              </w:rPr>
              <w:t>5</w:t>
            </w:r>
            <w:r>
              <w:rPr>
                <w:rFonts w:hint="default" w:cs="Times New Roman"/>
                <w:bCs/>
                <w:sz w:val="26"/>
                <w:szCs w:val="26"/>
                <w:lang w:val="en-US" w:eastAsia="zh-CN"/>
              </w:rPr>
              <w:t>年</w:t>
            </w:r>
            <w:r>
              <w:rPr>
                <w:rFonts w:hint="eastAsia" w:cs="Times New Roman"/>
                <w:bCs/>
                <w:sz w:val="26"/>
                <w:szCs w:val="26"/>
                <w:lang w:val="en-US" w:eastAsia="zh-CN"/>
              </w:rPr>
              <w:t>2</w:t>
            </w:r>
            <w:r>
              <w:rPr>
                <w:rFonts w:hint="default" w:cs="Times New Roman"/>
                <w:bCs/>
                <w:sz w:val="26"/>
                <w:szCs w:val="26"/>
                <w:lang w:val="en-US" w:eastAsia="zh-CN"/>
              </w:rPr>
              <w:t>月在</w:t>
            </w:r>
            <w:r>
              <w:rPr>
                <w:rFonts w:hint="eastAsia" w:cs="Times New Roman"/>
                <w:bCs/>
                <w:sz w:val="26"/>
                <w:szCs w:val="26"/>
                <w:lang w:val="en-US" w:eastAsia="zh-CN"/>
              </w:rPr>
              <w:t>达州市</w:t>
            </w:r>
            <w:r>
              <w:rPr>
                <w:rFonts w:hint="default" w:cs="Times New Roman"/>
                <w:bCs/>
                <w:sz w:val="26"/>
                <w:szCs w:val="26"/>
                <w:lang w:val="en-US" w:eastAsia="zh-CN"/>
              </w:rPr>
              <w:t>生态环境局备案（备案编号：511722-2025-005-M）</w:t>
            </w:r>
            <w:r>
              <w:rPr>
                <w:rFonts w:hint="eastAsia" w:cs="Times New Roman"/>
                <w:bCs/>
                <w:sz w:val="26"/>
                <w:szCs w:val="26"/>
                <w:lang w:val="en-US" w:eastAsia="zh-CN"/>
              </w:rPr>
              <w:t>。</w:t>
            </w:r>
          </w:p>
          <w:p w14:paraId="3DAB78F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普光天然气净化厂生产经营过程中，发生突发环境事件后可能对环境产生风险的物质主要是天然气、硫化氢、</w:t>
            </w:r>
            <w:r>
              <w:rPr>
                <w:rFonts w:hint="eastAsia" w:cs="Times New Roman"/>
                <w:b/>
                <w:bCs w:val="0"/>
                <w:sz w:val="26"/>
                <w:szCs w:val="26"/>
                <w:lang w:val="en-US" w:eastAsia="zh-CN"/>
              </w:rPr>
              <w:t>硫磺</w:t>
            </w:r>
            <w:r>
              <w:rPr>
                <w:rFonts w:hint="eastAsia" w:cs="Times New Roman"/>
                <w:bCs/>
                <w:sz w:val="26"/>
                <w:szCs w:val="26"/>
                <w:lang w:val="en-US" w:eastAsia="zh-CN"/>
              </w:rPr>
              <w:t>、硫酸、盐酸、液氨、亚氯酸钠、三氯异氰脲酸、次氯酸钠溶液、润滑油、危险废物，根据突发环境事件风险评估，确定普光天然气净化厂环境风险等级为</w:t>
            </w:r>
            <w:r>
              <w:rPr>
                <w:rFonts w:hint="eastAsia" w:cs="Times New Roman"/>
                <w:b/>
                <w:bCs w:val="0"/>
                <w:sz w:val="26"/>
                <w:szCs w:val="26"/>
                <w:lang w:val="en-US" w:eastAsia="zh-CN"/>
              </w:rPr>
              <w:t>较大</w:t>
            </w:r>
            <w:r>
              <w:rPr>
                <w:rFonts w:hint="eastAsia" w:cs="Times New Roman"/>
                <w:bCs/>
                <w:sz w:val="26"/>
                <w:szCs w:val="26"/>
                <w:lang w:val="en-US" w:eastAsia="zh-CN"/>
              </w:rPr>
              <w:t>[较大—大气（Q2M2E2）+较大—水（Q3M2E3）]。</w:t>
            </w:r>
          </w:p>
          <w:p w14:paraId="769D9BD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普光天然气净化厂</w:t>
            </w:r>
            <w:r>
              <w:rPr>
                <w:rFonts w:hint="eastAsia" w:cs="Times New Roman"/>
                <w:bCs/>
                <w:sz w:val="26"/>
                <w:szCs w:val="26"/>
                <w:lang w:val="en-US" w:eastAsia="zh-CN"/>
              </w:rPr>
              <w:t>应急预案明确了公司应急组织机构与职责、应急响应、后期处置、应急保障等相关要求，且普光天然气净化厂各部门、单位均要认真贯彻突发环境事件应急预案体系，加强应急预案宣传教育和培训演练，在演练中不断净化和优化。</w:t>
            </w:r>
          </w:p>
          <w:p w14:paraId="1742EC6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6C358BE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4B2C46A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574B875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086A48B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1513A1D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p w14:paraId="283A930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p>
        </w:tc>
      </w:tr>
    </w:tbl>
    <w:p w14:paraId="5BB39EBE">
      <w:pPr>
        <w:pStyle w:val="13"/>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19687BE8">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eastAsia" w:ascii="黑体" w:hAnsi="黑体" w:eastAsia="黑体"/>
          <w:snapToGrid w:val="0"/>
          <w:sz w:val="30"/>
          <w:szCs w:val="30"/>
        </w:rPr>
      </w:pPr>
    </w:p>
    <w:p w14:paraId="0B5F6247">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135D7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800" w:type="dxa"/>
            <w:noWrap w:val="0"/>
            <w:vAlign w:val="center"/>
          </w:tcPr>
          <w:p w14:paraId="066C3EF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区域</w:t>
            </w:r>
          </w:p>
          <w:p w14:paraId="0986A1B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环境</w:t>
            </w:r>
          </w:p>
          <w:p w14:paraId="29F0E0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0"/>
                <w:sz w:val="26"/>
                <w:szCs w:val="26"/>
              </w:rPr>
            </w:pPr>
            <w:r>
              <w:rPr>
                <w:rFonts w:hint="default" w:ascii="Times New Roman" w:hAnsi="Times New Roman" w:cs="Times New Roman"/>
                <w:kern w:val="0"/>
                <w:sz w:val="26"/>
                <w:szCs w:val="26"/>
              </w:rPr>
              <w:t>质量</w:t>
            </w:r>
          </w:p>
          <w:p w14:paraId="37CC159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kern w:val="0"/>
                <w:sz w:val="26"/>
                <w:szCs w:val="26"/>
              </w:rPr>
              <w:t>现状</w:t>
            </w:r>
          </w:p>
        </w:tc>
        <w:tc>
          <w:tcPr>
            <w:tcW w:w="8190" w:type="dxa"/>
            <w:noWrap w:val="0"/>
            <w:vAlign w:val="top"/>
          </w:tcPr>
          <w:p w14:paraId="01FADA03">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Cs/>
                <w:sz w:val="26"/>
                <w:szCs w:val="26"/>
                <w:lang w:val="en-US" w:eastAsia="zh-CN"/>
              </w:rPr>
            </w:pPr>
            <w:r>
              <w:rPr>
                <w:rFonts w:hint="default" w:ascii="Times New Roman" w:hAnsi="Times New Roman" w:eastAsia="宋体" w:cs="Times New Roman"/>
                <w:b/>
                <w:bCs w:val="0"/>
                <w:sz w:val="26"/>
                <w:szCs w:val="26"/>
                <w:lang w:val="en-US" w:eastAsia="zh-CN"/>
              </w:rPr>
              <w:t xml:space="preserve">3.1 </w:t>
            </w:r>
            <w:r>
              <w:rPr>
                <w:rFonts w:hint="eastAsia" w:ascii="Times New Roman" w:hAnsi="Times New Roman" w:eastAsia="宋体" w:cs="Times New Roman"/>
                <w:b/>
                <w:bCs w:val="0"/>
                <w:sz w:val="26"/>
                <w:szCs w:val="26"/>
                <w:lang w:val="en-US" w:eastAsia="zh-CN"/>
              </w:rPr>
              <w:t>区域环境质量现状</w:t>
            </w:r>
          </w:p>
          <w:p w14:paraId="591E096A">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3.1.1 大气环境</w:t>
            </w:r>
          </w:p>
          <w:p w14:paraId="66CF28AA">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cs="Times New Roman"/>
                <w:b/>
                <w:bCs w:val="0"/>
                <w:sz w:val="26"/>
                <w:szCs w:val="26"/>
                <w:lang w:val="en-US" w:eastAsia="zh-CN"/>
              </w:rPr>
              <w:t>（1）基本污染物环境质量现状</w:t>
            </w:r>
          </w:p>
          <w:p w14:paraId="70878A6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根据《建设项目环境影响报告表编制技术指南》（污染影响类）（试行），常规污染物引用与建设项目距离近的有效数据，包括近3年的规划环境影响评价的监测数据，国家、地方环境空气质量监测网数据或生态环境主管部门公布发布的质量数据等。</w:t>
            </w:r>
          </w:p>
          <w:p w14:paraId="2AC7723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本次评价采用达州市生态环境局2024年1月公布的《达州市2023年环境空气质量现状》中相关数据和结论。</w:t>
            </w:r>
          </w:p>
          <w:p w14:paraId="4F945E3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达州市宣汉县2023年环境空气质量状况详见下表：</w:t>
            </w:r>
          </w:p>
          <w:p w14:paraId="58D16D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4A8A5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表3.1-1  达州市宣汉县2023年环境空气质量现状</w:t>
            </w:r>
          </w:p>
          <w:tbl>
            <w:tblPr>
              <w:tblStyle w:val="17"/>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4"/>
              <w:gridCol w:w="2692"/>
              <w:gridCol w:w="1187"/>
              <w:gridCol w:w="1246"/>
              <w:gridCol w:w="890"/>
              <w:gridCol w:w="1085"/>
            </w:tblGrid>
            <w:tr w14:paraId="0449EA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06E8C448">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污染物</w:t>
                  </w:r>
                </w:p>
              </w:tc>
              <w:tc>
                <w:tcPr>
                  <w:tcW w:w="1687" w:type="pct"/>
                  <w:tcBorders>
                    <w:tl2br w:val="nil"/>
                    <w:tr2bl w:val="nil"/>
                  </w:tcBorders>
                  <w:noWrap w:val="0"/>
                  <w:vAlign w:val="center"/>
                </w:tcPr>
                <w:p w14:paraId="03A14A0B">
                  <w:pPr>
                    <w:pStyle w:val="45"/>
                    <w:jc w:val="center"/>
                    <w:rPr>
                      <w:rFonts w:hint="default" w:ascii="Times New Roman" w:hAnsi="Times New Roman" w:eastAsia="宋体" w:cs="Times New Roman"/>
                      <w:b/>
                      <w:bCs w:val="0"/>
                      <w:color w:val="auto"/>
                      <w:sz w:val="18"/>
                      <w:szCs w:val="18"/>
                      <w:highlight w:val="none"/>
                    </w:rPr>
                  </w:pPr>
                  <w:r>
                    <w:rPr>
                      <w:rFonts w:hint="eastAsia" w:ascii="Times New Roman" w:hAnsi="Times New Roman" w:eastAsia="宋体" w:cs="Times New Roman"/>
                      <w:b/>
                      <w:bCs w:val="0"/>
                      <w:color w:val="auto"/>
                      <w:sz w:val="18"/>
                      <w:szCs w:val="18"/>
                      <w:highlight w:val="none"/>
                      <w:lang w:eastAsia="zh-CN"/>
                    </w:rPr>
                    <w:t>年度</w:t>
                  </w:r>
                  <w:r>
                    <w:rPr>
                      <w:rFonts w:hint="default" w:ascii="Times New Roman" w:hAnsi="Times New Roman" w:eastAsia="宋体" w:cs="Times New Roman"/>
                      <w:b/>
                      <w:bCs w:val="0"/>
                      <w:color w:val="auto"/>
                      <w:sz w:val="18"/>
                      <w:szCs w:val="18"/>
                      <w:highlight w:val="none"/>
                    </w:rPr>
                    <w:t>评价指标</w:t>
                  </w:r>
                </w:p>
              </w:tc>
              <w:tc>
                <w:tcPr>
                  <w:tcW w:w="744" w:type="pct"/>
                  <w:tcBorders>
                    <w:tl2br w:val="nil"/>
                    <w:tr2bl w:val="nil"/>
                  </w:tcBorders>
                  <w:noWrap w:val="0"/>
                  <w:vAlign w:val="center"/>
                </w:tcPr>
                <w:p w14:paraId="1154F031">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现状浓度（μg/m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781" w:type="pct"/>
                  <w:tcBorders>
                    <w:tl2br w:val="nil"/>
                    <w:tr2bl w:val="nil"/>
                  </w:tcBorders>
                  <w:noWrap w:val="0"/>
                  <w:vAlign w:val="center"/>
                </w:tcPr>
                <w:p w14:paraId="7E0CCF1D">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标准值</w:t>
                  </w:r>
                </w:p>
                <w:p w14:paraId="3DFEE517">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（μg/m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558" w:type="pct"/>
                  <w:tcBorders>
                    <w:tl2br w:val="nil"/>
                    <w:tr2bl w:val="nil"/>
                  </w:tcBorders>
                  <w:noWrap w:val="0"/>
                  <w:vAlign w:val="center"/>
                </w:tcPr>
                <w:p w14:paraId="2B54FE20">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lang w:eastAsia="zh-CN"/>
                    </w:rPr>
                    <w:t>最大</w:t>
                  </w:r>
                  <w:r>
                    <w:rPr>
                      <w:rFonts w:hint="default" w:ascii="Times New Roman" w:hAnsi="Times New Roman" w:eastAsia="宋体" w:cs="Times New Roman"/>
                      <w:b/>
                      <w:bCs w:val="0"/>
                      <w:color w:val="auto"/>
                      <w:sz w:val="18"/>
                      <w:szCs w:val="18"/>
                      <w:highlight w:val="none"/>
                    </w:rPr>
                    <w:t>占标率%</w:t>
                  </w:r>
                </w:p>
              </w:tc>
              <w:tc>
                <w:tcPr>
                  <w:tcW w:w="679" w:type="pct"/>
                  <w:tcBorders>
                    <w:tl2br w:val="nil"/>
                    <w:tr2bl w:val="nil"/>
                  </w:tcBorders>
                  <w:noWrap w:val="0"/>
                  <w:vAlign w:val="center"/>
                </w:tcPr>
                <w:p w14:paraId="01DDC9B6">
                  <w:pPr>
                    <w:pStyle w:val="45"/>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达标情况</w:t>
                  </w:r>
                </w:p>
              </w:tc>
            </w:tr>
            <w:tr w14:paraId="166BDE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018B6ED8">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tc>
              <w:tc>
                <w:tcPr>
                  <w:tcW w:w="1687" w:type="pct"/>
                  <w:tcBorders>
                    <w:tl2br w:val="nil"/>
                    <w:tr2bl w:val="nil"/>
                  </w:tcBorders>
                  <w:noWrap w:val="0"/>
                  <w:vAlign w:val="center"/>
                </w:tcPr>
                <w:p w14:paraId="358545E3">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744" w:type="pct"/>
                  <w:tcBorders>
                    <w:tl2br w:val="nil"/>
                    <w:tr2bl w:val="nil"/>
                  </w:tcBorders>
                  <w:noWrap w:val="0"/>
                  <w:vAlign w:val="center"/>
                </w:tcPr>
                <w:p w14:paraId="0C773155">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6</w:t>
                  </w:r>
                </w:p>
              </w:tc>
              <w:tc>
                <w:tcPr>
                  <w:tcW w:w="781" w:type="pct"/>
                  <w:tcBorders>
                    <w:tl2br w:val="nil"/>
                    <w:tr2bl w:val="nil"/>
                  </w:tcBorders>
                  <w:noWrap w:val="0"/>
                  <w:vAlign w:val="center"/>
                </w:tcPr>
                <w:p w14:paraId="48E58F5B">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60</w:t>
                  </w:r>
                </w:p>
              </w:tc>
              <w:tc>
                <w:tcPr>
                  <w:tcW w:w="558" w:type="pct"/>
                  <w:tcBorders>
                    <w:tl2br w:val="nil"/>
                    <w:tr2bl w:val="nil"/>
                  </w:tcBorders>
                  <w:noWrap w:val="0"/>
                  <w:vAlign w:val="center"/>
                </w:tcPr>
                <w:p w14:paraId="4C69A390">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10</w:t>
                  </w:r>
                </w:p>
              </w:tc>
              <w:tc>
                <w:tcPr>
                  <w:tcW w:w="679" w:type="pct"/>
                  <w:tcBorders>
                    <w:tl2br w:val="nil"/>
                    <w:tr2bl w:val="nil"/>
                  </w:tcBorders>
                  <w:noWrap w:val="0"/>
                  <w:vAlign w:val="center"/>
                </w:tcPr>
                <w:p w14:paraId="1DC3EF8B">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pt-BR" w:eastAsia="zh-CN" w:bidi="ar-SA"/>
                    </w:rPr>
                    <w:t>达标</w:t>
                  </w:r>
                </w:p>
              </w:tc>
            </w:tr>
            <w:tr w14:paraId="2C77F5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2C5ECA1F">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2</w:t>
                  </w:r>
                </w:p>
              </w:tc>
              <w:tc>
                <w:tcPr>
                  <w:tcW w:w="1687" w:type="pct"/>
                  <w:tcBorders>
                    <w:tl2br w:val="nil"/>
                    <w:tr2bl w:val="nil"/>
                  </w:tcBorders>
                  <w:noWrap w:val="0"/>
                  <w:vAlign w:val="center"/>
                </w:tcPr>
                <w:p w14:paraId="0B8DCF99">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744" w:type="pct"/>
                  <w:tcBorders>
                    <w:tl2br w:val="nil"/>
                    <w:tr2bl w:val="nil"/>
                  </w:tcBorders>
                  <w:noWrap w:val="0"/>
                  <w:vAlign w:val="center"/>
                </w:tcPr>
                <w:p w14:paraId="47C2B5C2">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20</w:t>
                  </w:r>
                </w:p>
              </w:tc>
              <w:tc>
                <w:tcPr>
                  <w:tcW w:w="781" w:type="pct"/>
                  <w:tcBorders>
                    <w:tl2br w:val="nil"/>
                    <w:tr2bl w:val="nil"/>
                  </w:tcBorders>
                  <w:noWrap w:val="0"/>
                  <w:vAlign w:val="center"/>
                </w:tcPr>
                <w:p w14:paraId="3FCFCA9E">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40</w:t>
                  </w:r>
                </w:p>
              </w:tc>
              <w:tc>
                <w:tcPr>
                  <w:tcW w:w="558" w:type="pct"/>
                  <w:tcBorders>
                    <w:tl2br w:val="nil"/>
                    <w:tr2bl w:val="nil"/>
                  </w:tcBorders>
                  <w:noWrap w:val="0"/>
                  <w:vAlign w:val="center"/>
                </w:tcPr>
                <w:p w14:paraId="1D3E71A3">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50</w:t>
                  </w:r>
                </w:p>
              </w:tc>
              <w:tc>
                <w:tcPr>
                  <w:tcW w:w="679" w:type="pct"/>
                  <w:tcBorders>
                    <w:tl2br w:val="nil"/>
                    <w:tr2bl w:val="nil"/>
                  </w:tcBorders>
                  <w:noWrap w:val="0"/>
                  <w:vAlign w:val="center"/>
                </w:tcPr>
                <w:p w14:paraId="19FC6E3D">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pt-BR" w:eastAsia="zh-CN" w:bidi="ar-SA"/>
                    </w:rPr>
                    <w:t>达标</w:t>
                  </w:r>
                </w:p>
              </w:tc>
            </w:tr>
            <w:tr w14:paraId="531F8E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590BF907">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tc>
              <w:tc>
                <w:tcPr>
                  <w:tcW w:w="1687" w:type="pct"/>
                  <w:tcBorders>
                    <w:tl2br w:val="nil"/>
                    <w:tr2bl w:val="nil"/>
                  </w:tcBorders>
                  <w:noWrap w:val="0"/>
                  <w:vAlign w:val="center"/>
                </w:tcPr>
                <w:p w14:paraId="1F02547D">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744" w:type="pct"/>
                  <w:tcBorders>
                    <w:tl2br w:val="nil"/>
                    <w:tr2bl w:val="nil"/>
                  </w:tcBorders>
                  <w:noWrap w:val="0"/>
                  <w:vAlign w:val="center"/>
                </w:tcPr>
                <w:p w14:paraId="7624B59C">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55</w:t>
                  </w:r>
                </w:p>
              </w:tc>
              <w:tc>
                <w:tcPr>
                  <w:tcW w:w="781" w:type="pct"/>
                  <w:tcBorders>
                    <w:tl2br w:val="nil"/>
                    <w:tr2bl w:val="nil"/>
                  </w:tcBorders>
                  <w:noWrap w:val="0"/>
                  <w:vAlign w:val="center"/>
                </w:tcPr>
                <w:p w14:paraId="698CAC68">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70</w:t>
                  </w:r>
                </w:p>
              </w:tc>
              <w:tc>
                <w:tcPr>
                  <w:tcW w:w="558" w:type="pct"/>
                  <w:tcBorders>
                    <w:tl2br w:val="nil"/>
                    <w:tr2bl w:val="nil"/>
                  </w:tcBorders>
                  <w:noWrap w:val="0"/>
                  <w:vAlign w:val="center"/>
                </w:tcPr>
                <w:p w14:paraId="01FAEC63">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78.57</w:t>
                  </w:r>
                </w:p>
              </w:tc>
              <w:tc>
                <w:tcPr>
                  <w:tcW w:w="679" w:type="pct"/>
                  <w:tcBorders>
                    <w:tl2br w:val="nil"/>
                    <w:tr2bl w:val="nil"/>
                  </w:tcBorders>
                  <w:noWrap w:val="0"/>
                  <w:vAlign w:val="center"/>
                </w:tcPr>
                <w:p w14:paraId="5AE3D092">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pt-BR" w:eastAsia="zh-CN" w:bidi="ar-SA"/>
                    </w:rPr>
                    <w:t>达标</w:t>
                  </w:r>
                </w:p>
              </w:tc>
            </w:tr>
            <w:tr w14:paraId="14F005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2B658499">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2.5</w:t>
                  </w:r>
                </w:p>
              </w:tc>
              <w:tc>
                <w:tcPr>
                  <w:tcW w:w="1687" w:type="pct"/>
                  <w:tcBorders>
                    <w:tl2br w:val="nil"/>
                    <w:tr2bl w:val="nil"/>
                  </w:tcBorders>
                  <w:noWrap w:val="0"/>
                  <w:vAlign w:val="center"/>
                </w:tcPr>
                <w:p w14:paraId="60A94080">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年平均质量浓度</w:t>
                  </w:r>
                </w:p>
              </w:tc>
              <w:tc>
                <w:tcPr>
                  <w:tcW w:w="744" w:type="pct"/>
                  <w:tcBorders>
                    <w:tl2br w:val="nil"/>
                    <w:tr2bl w:val="nil"/>
                  </w:tcBorders>
                  <w:noWrap w:val="0"/>
                  <w:vAlign w:val="center"/>
                </w:tcPr>
                <w:p w14:paraId="07EF0ACE">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29</w:t>
                  </w:r>
                </w:p>
              </w:tc>
              <w:tc>
                <w:tcPr>
                  <w:tcW w:w="781" w:type="pct"/>
                  <w:tcBorders>
                    <w:tl2br w:val="nil"/>
                    <w:tr2bl w:val="nil"/>
                  </w:tcBorders>
                  <w:noWrap w:val="0"/>
                  <w:vAlign w:val="center"/>
                </w:tcPr>
                <w:p w14:paraId="3E89E422">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35</w:t>
                  </w:r>
                </w:p>
              </w:tc>
              <w:tc>
                <w:tcPr>
                  <w:tcW w:w="558" w:type="pct"/>
                  <w:tcBorders>
                    <w:tl2br w:val="nil"/>
                    <w:tr2bl w:val="nil"/>
                  </w:tcBorders>
                  <w:noWrap w:val="0"/>
                  <w:vAlign w:val="center"/>
                </w:tcPr>
                <w:p w14:paraId="4322BC46">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82.86</w:t>
                  </w:r>
                </w:p>
              </w:tc>
              <w:tc>
                <w:tcPr>
                  <w:tcW w:w="679" w:type="pct"/>
                  <w:tcBorders>
                    <w:tl2br w:val="nil"/>
                    <w:tr2bl w:val="nil"/>
                  </w:tcBorders>
                  <w:noWrap w:val="0"/>
                  <w:vAlign w:val="center"/>
                </w:tcPr>
                <w:p w14:paraId="1A61D1D3">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达标</w:t>
                  </w:r>
                </w:p>
              </w:tc>
            </w:tr>
            <w:tr w14:paraId="0C761F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3171B300">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w:t>
                  </w:r>
                </w:p>
              </w:tc>
              <w:tc>
                <w:tcPr>
                  <w:tcW w:w="1687" w:type="pct"/>
                  <w:tcBorders>
                    <w:tl2br w:val="nil"/>
                    <w:tr2bl w:val="nil"/>
                  </w:tcBorders>
                  <w:noWrap w:val="0"/>
                  <w:vAlign w:val="center"/>
                </w:tcPr>
                <w:p w14:paraId="004D9A97">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第95百分位数日平均质量浓度</w:t>
                  </w:r>
                </w:p>
              </w:tc>
              <w:tc>
                <w:tcPr>
                  <w:tcW w:w="744" w:type="pct"/>
                  <w:tcBorders>
                    <w:tl2br w:val="nil"/>
                    <w:tr2bl w:val="nil"/>
                  </w:tcBorders>
                  <w:noWrap w:val="0"/>
                  <w:vAlign w:val="center"/>
                </w:tcPr>
                <w:p w14:paraId="55463384">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1200</w:t>
                  </w:r>
                </w:p>
              </w:tc>
              <w:tc>
                <w:tcPr>
                  <w:tcW w:w="781" w:type="pct"/>
                  <w:tcBorders>
                    <w:tl2br w:val="nil"/>
                    <w:tr2bl w:val="nil"/>
                  </w:tcBorders>
                  <w:noWrap w:val="0"/>
                  <w:vAlign w:val="center"/>
                </w:tcPr>
                <w:p w14:paraId="056F4B24">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4000</w:t>
                  </w:r>
                </w:p>
              </w:tc>
              <w:tc>
                <w:tcPr>
                  <w:tcW w:w="558" w:type="pct"/>
                  <w:tcBorders>
                    <w:tl2br w:val="nil"/>
                    <w:tr2bl w:val="nil"/>
                  </w:tcBorders>
                  <w:noWrap w:val="0"/>
                  <w:vAlign w:val="center"/>
                </w:tcPr>
                <w:p w14:paraId="77A6B4CD">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w:t>
                  </w:r>
                </w:p>
              </w:tc>
              <w:tc>
                <w:tcPr>
                  <w:tcW w:w="679" w:type="pct"/>
                  <w:tcBorders>
                    <w:tl2br w:val="nil"/>
                    <w:tr2bl w:val="nil"/>
                  </w:tcBorders>
                  <w:noWrap w:val="0"/>
                  <w:vAlign w:val="center"/>
                </w:tcPr>
                <w:p w14:paraId="6826DC71">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pt-BR" w:eastAsia="zh-CN" w:bidi="ar-SA"/>
                    </w:rPr>
                    <w:t>达标</w:t>
                  </w:r>
                </w:p>
              </w:tc>
            </w:tr>
            <w:tr w14:paraId="683E3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48" w:type="pct"/>
                  <w:tcBorders>
                    <w:tl2br w:val="nil"/>
                    <w:tr2bl w:val="nil"/>
                  </w:tcBorders>
                  <w:noWrap w:val="0"/>
                  <w:vAlign w:val="center"/>
                </w:tcPr>
                <w:p w14:paraId="284C936A">
                  <w:pPr>
                    <w:pStyle w:val="45"/>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O</w:t>
                  </w:r>
                  <w:r>
                    <w:rPr>
                      <w:rFonts w:hint="default" w:ascii="Times New Roman" w:hAnsi="Times New Roman" w:eastAsia="宋体" w:cs="Times New Roman"/>
                      <w:color w:val="auto"/>
                      <w:sz w:val="18"/>
                      <w:szCs w:val="18"/>
                      <w:highlight w:val="none"/>
                      <w:vertAlign w:val="subscript"/>
                      <w:lang w:val="en-US" w:eastAsia="zh-CN"/>
                    </w:rPr>
                    <w:t>3</w:t>
                  </w:r>
                </w:p>
              </w:tc>
              <w:tc>
                <w:tcPr>
                  <w:tcW w:w="1687" w:type="pct"/>
                  <w:tcBorders>
                    <w:tl2br w:val="nil"/>
                    <w:tr2bl w:val="nil"/>
                  </w:tcBorders>
                  <w:noWrap w:val="0"/>
                  <w:vAlign w:val="center"/>
                </w:tcPr>
                <w:p w14:paraId="11B973D2">
                  <w:pPr>
                    <w:pStyle w:val="45"/>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最大8小时滑动平均值的第90百分位数</w:t>
                  </w:r>
                </w:p>
              </w:tc>
              <w:tc>
                <w:tcPr>
                  <w:tcW w:w="744" w:type="pct"/>
                  <w:tcBorders>
                    <w:tl2br w:val="nil"/>
                    <w:tr2bl w:val="nil"/>
                  </w:tcBorders>
                  <w:noWrap w:val="0"/>
                  <w:vAlign w:val="center"/>
                </w:tcPr>
                <w:p w14:paraId="52E8E717">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kern w:val="0"/>
                      <w:sz w:val="18"/>
                      <w:szCs w:val="20"/>
                      <w:highlight w:val="none"/>
                      <w:lang w:val="en-US" w:eastAsia="zh-CN" w:bidi="ar-SA"/>
                    </w:rPr>
                    <w:t>90</w:t>
                  </w:r>
                </w:p>
              </w:tc>
              <w:tc>
                <w:tcPr>
                  <w:tcW w:w="781" w:type="pct"/>
                  <w:tcBorders>
                    <w:tl2br w:val="nil"/>
                    <w:tr2bl w:val="nil"/>
                  </w:tcBorders>
                  <w:noWrap w:val="0"/>
                  <w:vAlign w:val="center"/>
                </w:tcPr>
                <w:p w14:paraId="39266FE6">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en-US" w:eastAsia="zh-CN" w:bidi="ar-SA"/>
                    </w:rPr>
                    <w:t>160</w:t>
                  </w:r>
                </w:p>
              </w:tc>
              <w:tc>
                <w:tcPr>
                  <w:tcW w:w="558" w:type="pct"/>
                  <w:tcBorders>
                    <w:tl2br w:val="nil"/>
                    <w:tr2bl w:val="nil"/>
                  </w:tcBorders>
                  <w:noWrap w:val="0"/>
                  <w:vAlign w:val="center"/>
                </w:tcPr>
                <w:p w14:paraId="0C361BBD">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56.25</w:t>
                  </w:r>
                </w:p>
              </w:tc>
              <w:tc>
                <w:tcPr>
                  <w:tcW w:w="679" w:type="pct"/>
                  <w:tcBorders>
                    <w:tl2br w:val="nil"/>
                    <w:tr2bl w:val="nil"/>
                  </w:tcBorders>
                  <w:noWrap w:val="0"/>
                  <w:vAlign w:val="center"/>
                </w:tcPr>
                <w:p w14:paraId="18CC2B30">
                  <w:pPr>
                    <w:keepNext w:val="0"/>
                    <w:keepLines w:val="0"/>
                    <w:pageBreakBefore w:val="0"/>
                    <w:widowControl w:val="0"/>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kern w:val="0"/>
                      <w:sz w:val="18"/>
                      <w:szCs w:val="20"/>
                      <w:highlight w:val="none"/>
                      <w:lang w:val="pt-BR" w:eastAsia="zh-CN" w:bidi="ar-SA"/>
                    </w:rPr>
                    <w:t>达标</w:t>
                  </w:r>
                </w:p>
              </w:tc>
            </w:tr>
          </w:tbl>
          <w:p w14:paraId="0EA7C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71B97F0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由上表可知，本项目所在地大气环境中6项基本污染物均满足《环境空气质量标准》（GB</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3095-2012）及其修改单（生态环境部公告2018年第29号）中二类标准要求。</w:t>
            </w:r>
          </w:p>
          <w:p w14:paraId="28DFE61E">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项目</w:t>
            </w:r>
            <w:r>
              <w:rPr>
                <w:rFonts w:hint="eastAsia" w:ascii="Times New Roman" w:hAnsi="Times New Roman" w:eastAsia="宋体" w:cs="Times New Roman"/>
                <w:b/>
                <w:bCs w:val="0"/>
                <w:sz w:val="26"/>
                <w:szCs w:val="26"/>
                <w:lang w:val="en-US" w:eastAsia="zh-CN"/>
              </w:rPr>
              <w:t>所在</w:t>
            </w:r>
            <w:r>
              <w:rPr>
                <w:rFonts w:hint="default" w:ascii="Times New Roman" w:hAnsi="Times New Roman" w:eastAsia="宋体" w:cs="Times New Roman"/>
                <w:b/>
                <w:bCs w:val="0"/>
                <w:sz w:val="26"/>
                <w:szCs w:val="26"/>
                <w:lang w:val="en-US" w:eastAsia="zh-CN"/>
              </w:rPr>
              <w:t>区域为达标区。</w:t>
            </w:r>
          </w:p>
          <w:p w14:paraId="794829ED">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cs="Times New Roman"/>
                <w:b/>
                <w:bCs w:val="0"/>
                <w:sz w:val="26"/>
                <w:szCs w:val="26"/>
                <w:lang w:val="en-US" w:eastAsia="zh-CN"/>
              </w:rPr>
              <w:t>（2）</w:t>
            </w:r>
            <w:r>
              <w:rPr>
                <w:rFonts w:hint="default" w:ascii="Times New Roman" w:hAnsi="Times New Roman" w:eastAsia="宋体" w:cs="Times New Roman"/>
                <w:b/>
                <w:bCs w:val="0"/>
                <w:sz w:val="26"/>
                <w:szCs w:val="26"/>
                <w:lang w:val="en-US" w:eastAsia="zh-CN"/>
              </w:rPr>
              <w:t>特征污染物环境质量现状</w:t>
            </w:r>
          </w:p>
          <w:p w14:paraId="7A7D525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为了解项目特征污染物环境质量现状，TSP引用达州恒福环境监测服务有限公司于2024年6月21日</w:t>
            </w:r>
            <w:r>
              <w:rPr>
                <w:rFonts w:hint="eastAsia" w:ascii="Times New Roman" w:hAnsi="Times New Roman" w:eastAsia="宋体" w:cs="Times New Roman"/>
                <w:bCs/>
                <w:sz w:val="26"/>
                <w:szCs w:val="26"/>
                <w:lang w:val="en-US" w:eastAsia="zh-CN"/>
              </w:rPr>
              <w:t>—</w:t>
            </w:r>
            <w:r>
              <w:rPr>
                <w:rFonts w:hint="default" w:ascii="Times New Roman" w:hAnsi="Times New Roman" w:eastAsia="宋体" w:cs="Times New Roman"/>
                <w:bCs/>
                <w:sz w:val="26"/>
                <w:szCs w:val="26"/>
                <w:lang w:val="en-US" w:eastAsia="zh-CN"/>
              </w:rPr>
              <w:t>23日对《宣汉县磊航砂石有限公司磊航砂石加工项目》的监测</w:t>
            </w:r>
            <w:r>
              <w:rPr>
                <w:rFonts w:hint="eastAsia" w:cs="Times New Roman"/>
                <w:bCs/>
                <w:sz w:val="26"/>
                <w:szCs w:val="26"/>
                <w:lang w:val="en-US" w:eastAsia="zh-CN"/>
              </w:rPr>
              <w:t>报告（恒福（环）检字（2024）第0839号）</w:t>
            </w:r>
            <w:r>
              <w:rPr>
                <w:rFonts w:hint="default" w:ascii="Times New Roman" w:hAnsi="Times New Roman" w:eastAsia="宋体" w:cs="Times New Roman"/>
                <w:bCs/>
                <w:sz w:val="26"/>
                <w:szCs w:val="26"/>
                <w:lang w:val="en-US" w:eastAsia="zh-CN"/>
              </w:rPr>
              <w:t>。</w:t>
            </w:r>
          </w:p>
          <w:p w14:paraId="1DDD1EF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《宣汉县磊航砂石有限公司磊航砂石加工项目》</w:t>
            </w:r>
            <w:r>
              <w:rPr>
                <w:rFonts w:hint="eastAsia" w:cs="Times New Roman"/>
                <w:bCs/>
                <w:sz w:val="26"/>
                <w:szCs w:val="26"/>
                <w:lang w:val="en-US" w:eastAsia="zh-CN"/>
              </w:rPr>
              <w:t>的监测位点</w:t>
            </w:r>
            <w:r>
              <w:rPr>
                <w:rFonts w:hint="default" w:ascii="Times New Roman" w:hAnsi="Times New Roman" w:eastAsia="宋体" w:cs="Times New Roman"/>
                <w:bCs/>
                <w:sz w:val="26"/>
                <w:szCs w:val="26"/>
                <w:lang w:val="en-US" w:eastAsia="zh-CN"/>
              </w:rPr>
              <w:t>位于本项目</w:t>
            </w:r>
            <w:r>
              <w:rPr>
                <w:rFonts w:hint="eastAsia" w:cs="Times New Roman"/>
                <w:bCs/>
                <w:sz w:val="26"/>
                <w:szCs w:val="26"/>
                <w:lang w:val="en-US" w:eastAsia="zh-CN"/>
              </w:rPr>
              <w:t>西南侧4.3 km处，</w:t>
            </w:r>
            <w:r>
              <w:rPr>
                <w:rFonts w:hint="default" w:ascii="Times New Roman" w:hAnsi="Times New Roman" w:eastAsia="宋体" w:cs="Times New Roman"/>
                <w:bCs/>
                <w:sz w:val="26"/>
                <w:szCs w:val="26"/>
                <w:lang w:val="en-US" w:eastAsia="zh-CN"/>
              </w:rPr>
              <w:t>在本项目5</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km范围内，且监测数据的监测时间在3年以内，具有代表性和实效性。监测至今区域污染源未发生较大变化，大气污染物主要排放单元未发生重大变化，上述监测数据可以反映项目区域目前的环境空气质量现状，因此，该监测数据的引用是有效、可行的。</w:t>
            </w:r>
          </w:p>
          <w:p w14:paraId="7FA0C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4FDDEB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表3.1-</w:t>
            </w:r>
            <w:r>
              <w:rPr>
                <w:rFonts w:hint="eastAsia" w:cs="Times New Roman"/>
                <w:b/>
                <w:bCs w:val="0"/>
                <w:sz w:val="26"/>
                <w:szCs w:val="26"/>
                <w:lang w:val="en-US" w:eastAsia="zh-CN"/>
              </w:rPr>
              <w:t>2</w:t>
            </w:r>
            <w:r>
              <w:rPr>
                <w:rFonts w:hint="default" w:ascii="Times New Roman" w:hAnsi="Times New Roman" w:eastAsia="宋体" w:cs="Times New Roman"/>
                <w:b/>
                <w:bCs w:val="0"/>
                <w:sz w:val="26"/>
                <w:szCs w:val="26"/>
                <w:lang w:val="en-US" w:eastAsia="zh-CN"/>
              </w:rPr>
              <w:t xml:space="preserve">  环境空气质量现状监测结果  单位：μg/m</w:t>
            </w:r>
            <w:r>
              <w:rPr>
                <w:rFonts w:hint="default" w:ascii="Times New Roman" w:hAnsi="Times New Roman" w:eastAsia="宋体" w:cs="Times New Roman"/>
                <w:b/>
                <w:bCs w:val="0"/>
                <w:sz w:val="26"/>
                <w:szCs w:val="26"/>
                <w:vertAlign w:val="superscript"/>
                <w:lang w:val="en-US" w:eastAsia="zh-CN"/>
              </w:rPr>
              <w:t>3</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556"/>
              <w:gridCol w:w="1501"/>
              <w:gridCol w:w="1705"/>
              <w:gridCol w:w="1882"/>
            </w:tblGrid>
            <w:tr w14:paraId="1087F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5" w:type="pct"/>
                  <w:vMerge w:val="restart"/>
                  <w:tcBorders>
                    <w:tl2br w:val="nil"/>
                    <w:tr2bl w:val="nil"/>
                  </w:tcBorders>
                  <w:noWrap w:val="0"/>
                  <w:vAlign w:val="center"/>
                </w:tcPr>
                <w:p w14:paraId="5FEB9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检</w:t>
                  </w:r>
                  <w:r>
                    <w:rPr>
                      <w:rFonts w:hint="default"/>
                      <w:b/>
                      <w:bCs/>
                      <w:color w:val="000000" w:themeColor="text1"/>
                      <w:sz w:val="22"/>
                      <w:szCs w:val="22"/>
                      <w14:textFill>
                        <w14:solidFill>
                          <w14:schemeClr w14:val="tx1"/>
                        </w14:solidFill>
                      </w14:textFill>
                    </w:rPr>
                    <w:t>测</w:t>
                  </w:r>
                  <w:r>
                    <w:rPr>
                      <w:rFonts w:hint="eastAsia"/>
                      <w:b/>
                      <w:bCs/>
                      <w:color w:val="000000" w:themeColor="text1"/>
                      <w:sz w:val="22"/>
                      <w:szCs w:val="22"/>
                      <w14:textFill>
                        <w14:solidFill>
                          <w14:schemeClr w14:val="tx1"/>
                        </w14:solidFill>
                      </w14:textFill>
                    </w:rPr>
                    <w:t>因子</w:t>
                  </w:r>
                </w:p>
              </w:tc>
              <w:tc>
                <w:tcPr>
                  <w:tcW w:w="1005" w:type="pct"/>
                  <w:vMerge w:val="restart"/>
                  <w:tcBorders>
                    <w:tl2br w:val="nil"/>
                    <w:tr2bl w:val="nil"/>
                  </w:tcBorders>
                  <w:noWrap w:val="0"/>
                  <w:vAlign w:val="center"/>
                </w:tcPr>
                <w:p w14:paraId="316673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000000" w:themeColor="text1"/>
                      <w:sz w:val="22"/>
                      <w:szCs w:val="22"/>
                      <w14:textFill>
                        <w14:solidFill>
                          <w14:schemeClr w14:val="tx1"/>
                        </w14:solidFill>
                      </w14:textFill>
                    </w:rPr>
                  </w:pPr>
                  <w:r>
                    <w:rPr>
                      <w:rFonts w:hint="default" w:cs="Times New Roman"/>
                      <w:b/>
                      <w:color w:val="000000" w:themeColor="text1"/>
                      <w:spacing w:val="0"/>
                      <w:sz w:val="22"/>
                      <w:szCs w:val="22"/>
                      <w14:textFill>
                        <w14:solidFill>
                          <w14:schemeClr w14:val="tx1"/>
                        </w14:solidFill>
                      </w14:textFill>
                    </w:rPr>
                    <w:t>检测点</w:t>
                  </w:r>
                  <w:r>
                    <w:rPr>
                      <w:rFonts w:hint="eastAsia" w:cs="Times New Roman"/>
                      <w:b/>
                      <w:color w:val="000000" w:themeColor="text1"/>
                      <w:spacing w:val="0"/>
                      <w:sz w:val="22"/>
                      <w:szCs w:val="22"/>
                      <w:lang w:eastAsia="zh-CN"/>
                      <w14:textFill>
                        <w14:solidFill>
                          <w14:schemeClr w14:val="tx1"/>
                        </w14:solidFill>
                      </w14:textFill>
                    </w:rPr>
                    <w:t>编号及</w:t>
                  </w:r>
                  <w:r>
                    <w:rPr>
                      <w:rFonts w:hint="default" w:cs="Times New Roman"/>
                      <w:b/>
                      <w:color w:val="000000" w:themeColor="text1"/>
                      <w:spacing w:val="0"/>
                      <w:sz w:val="22"/>
                      <w:szCs w:val="22"/>
                      <w14:textFill>
                        <w14:solidFill>
                          <w14:schemeClr w14:val="tx1"/>
                        </w14:solidFill>
                      </w14:textFill>
                    </w:rPr>
                    <w:t>位置</w:t>
                  </w:r>
                </w:p>
              </w:tc>
              <w:tc>
                <w:tcPr>
                  <w:tcW w:w="3288" w:type="pct"/>
                  <w:gridSpan w:val="3"/>
                  <w:tcBorders>
                    <w:tl2br w:val="nil"/>
                    <w:tr2bl w:val="nil"/>
                  </w:tcBorders>
                  <w:noWrap w:val="0"/>
                  <w:vAlign w:val="center"/>
                </w:tcPr>
                <w:p w14:paraId="1A187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b/>
                      <w:bCs/>
                      <w:color w:val="000000" w:themeColor="text1"/>
                      <w:sz w:val="22"/>
                      <w:szCs w:val="22"/>
                      <w14:textFill>
                        <w14:solidFill>
                          <w14:schemeClr w14:val="tx1"/>
                        </w14:solidFill>
                      </w14:textFill>
                    </w:rPr>
                  </w:pPr>
                  <w:r>
                    <w:rPr>
                      <w:rFonts w:hint="eastAsia"/>
                      <w:b/>
                      <w:bCs/>
                      <w:color w:val="000000" w:themeColor="text1"/>
                      <w:sz w:val="22"/>
                      <w:szCs w:val="22"/>
                      <w:lang w:eastAsia="zh-CN"/>
                      <w14:textFill>
                        <w14:solidFill>
                          <w14:schemeClr w14:val="tx1"/>
                        </w14:solidFill>
                      </w14:textFill>
                    </w:rPr>
                    <w:t>检测日期及</w:t>
                  </w:r>
                  <w:r>
                    <w:rPr>
                      <w:rFonts w:hint="eastAsia"/>
                      <w:b/>
                      <w:bCs/>
                      <w:color w:val="000000" w:themeColor="text1"/>
                      <w:sz w:val="22"/>
                      <w:szCs w:val="22"/>
                      <w14:textFill>
                        <w14:solidFill>
                          <w14:schemeClr w14:val="tx1"/>
                        </w14:solidFill>
                      </w14:textFill>
                    </w:rPr>
                    <w:t>检</w:t>
                  </w:r>
                  <w:r>
                    <w:rPr>
                      <w:rFonts w:hint="default"/>
                      <w:b/>
                      <w:bCs/>
                      <w:color w:val="000000" w:themeColor="text1"/>
                      <w:sz w:val="22"/>
                      <w:szCs w:val="22"/>
                      <w14:textFill>
                        <w14:solidFill>
                          <w14:schemeClr w14:val="tx1"/>
                        </w14:solidFill>
                      </w14:textFill>
                    </w:rPr>
                    <w:t>测</w:t>
                  </w:r>
                  <w:r>
                    <w:rPr>
                      <w:rFonts w:hint="eastAsia"/>
                      <w:b/>
                      <w:bCs/>
                      <w:color w:val="000000" w:themeColor="text1"/>
                      <w:sz w:val="22"/>
                      <w:szCs w:val="22"/>
                      <w14:textFill>
                        <w14:solidFill>
                          <w14:schemeClr w14:val="tx1"/>
                        </w14:solidFill>
                      </w14:textFill>
                    </w:rPr>
                    <w:t>结果</w:t>
                  </w:r>
                </w:p>
              </w:tc>
            </w:tr>
            <w:tr w14:paraId="353C6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05" w:type="pct"/>
                  <w:vMerge w:val="continue"/>
                  <w:tcBorders>
                    <w:tl2br w:val="nil"/>
                    <w:tr2bl w:val="nil"/>
                  </w:tcBorders>
                  <w:noWrap w:val="0"/>
                  <w:vAlign w:val="center"/>
                </w:tcPr>
                <w:p w14:paraId="501F3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000000" w:themeColor="text1"/>
                      <w:sz w:val="22"/>
                      <w:szCs w:val="22"/>
                      <w14:textFill>
                        <w14:solidFill>
                          <w14:schemeClr w14:val="tx1"/>
                        </w14:solidFill>
                      </w14:textFill>
                    </w:rPr>
                  </w:pPr>
                </w:p>
              </w:tc>
              <w:tc>
                <w:tcPr>
                  <w:tcW w:w="1005" w:type="pct"/>
                  <w:vMerge w:val="continue"/>
                  <w:tcBorders>
                    <w:tl2br w:val="nil"/>
                    <w:tr2bl w:val="nil"/>
                  </w:tcBorders>
                  <w:noWrap w:val="0"/>
                  <w:vAlign w:val="center"/>
                </w:tcPr>
                <w:p w14:paraId="47D3DB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000000" w:themeColor="text1"/>
                      <w:sz w:val="22"/>
                      <w:szCs w:val="22"/>
                      <w14:textFill>
                        <w14:solidFill>
                          <w14:schemeClr w14:val="tx1"/>
                        </w14:solidFill>
                      </w14:textFill>
                    </w:rPr>
                  </w:pPr>
                </w:p>
              </w:tc>
              <w:tc>
                <w:tcPr>
                  <w:tcW w:w="970" w:type="pct"/>
                  <w:tcBorders>
                    <w:tl2br w:val="nil"/>
                    <w:tr2bl w:val="nil"/>
                  </w:tcBorders>
                  <w:noWrap w:val="0"/>
                  <w:vAlign w:val="center"/>
                </w:tcPr>
                <w:p w14:paraId="03EEC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b/>
                      <w:bCs/>
                      <w:color w:val="000000" w:themeColor="text1"/>
                      <w:sz w:val="22"/>
                      <w:szCs w:val="22"/>
                      <w:lang w:val="en-US" w:eastAsia="zh-CN"/>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2024.06.21</w:t>
                  </w:r>
                </w:p>
              </w:tc>
              <w:tc>
                <w:tcPr>
                  <w:tcW w:w="1102" w:type="pct"/>
                  <w:tcBorders>
                    <w:tl2br w:val="nil"/>
                    <w:tr2bl w:val="nil"/>
                  </w:tcBorders>
                  <w:noWrap w:val="0"/>
                  <w:vAlign w:val="center"/>
                </w:tcPr>
                <w:p w14:paraId="107AB1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b/>
                      <w:bCs/>
                      <w:color w:val="000000" w:themeColor="text1"/>
                      <w:sz w:val="22"/>
                      <w:szCs w:val="22"/>
                      <w:lang w:val="en-US" w:eastAsia="zh-CN"/>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2024.06.22</w:t>
                  </w:r>
                </w:p>
              </w:tc>
              <w:tc>
                <w:tcPr>
                  <w:tcW w:w="1216" w:type="pct"/>
                  <w:tcBorders>
                    <w:tl2br w:val="nil"/>
                    <w:tr2bl w:val="nil"/>
                  </w:tcBorders>
                  <w:noWrap w:val="0"/>
                  <w:vAlign w:val="center"/>
                </w:tcPr>
                <w:p w14:paraId="770C21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b/>
                      <w:bCs/>
                      <w:color w:val="000000" w:themeColor="text1"/>
                      <w:sz w:val="22"/>
                      <w:szCs w:val="22"/>
                      <w:lang w:val="en-US" w:eastAsia="zh-CN"/>
                      <w14:textFill>
                        <w14:solidFill>
                          <w14:schemeClr w14:val="tx1"/>
                        </w14:solidFill>
                      </w14:textFill>
                    </w:rPr>
                  </w:pPr>
                  <w:r>
                    <w:rPr>
                      <w:rFonts w:hint="eastAsia"/>
                      <w:b/>
                      <w:bCs/>
                      <w:color w:val="000000" w:themeColor="text1"/>
                      <w:sz w:val="22"/>
                      <w:szCs w:val="22"/>
                      <w:lang w:val="en-US" w:eastAsia="zh-CN"/>
                      <w14:textFill>
                        <w14:solidFill>
                          <w14:schemeClr w14:val="tx1"/>
                        </w14:solidFill>
                      </w14:textFill>
                    </w:rPr>
                    <w:t>2024.06.23</w:t>
                  </w:r>
                </w:p>
              </w:tc>
            </w:tr>
            <w:tr w14:paraId="633F7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705" w:type="pct"/>
                  <w:tcBorders>
                    <w:tl2br w:val="nil"/>
                    <w:tr2bl w:val="nil"/>
                  </w:tcBorders>
                  <w:noWrap w:val="0"/>
                  <w:vAlign w:val="center"/>
                </w:tcPr>
                <w:p w14:paraId="00C502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TSP</w:t>
                  </w:r>
                </w:p>
              </w:tc>
              <w:tc>
                <w:tcPr>
                  <w:tcW w:w="1005" w:type="pct"/>
                  <w:tcBorders>
                    <w:tl2br w:val="nil"/>
                    <w:tr2bl w:val="nil"/>
                  </w:tcBorders>
                  <w:noWrap w:val="0"/>
                  <w:vAlign w:val="center"/>
                </w:tcPr>
                <w:p w14:paraId="25142F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000000" w:themeColor="text1"/>
                      <w:spacing w:val="-16"/>
                      <w:sz w:val="22"/>
                      <w:szCs w:val="22"/>
                      <w14:textFill>
                        <w14:solidFill>
                          <w14:schemeClr w14:val="tx1"/>
                        </w14:solidFill>
                      </w14:textFill>
                    </w:rPr>
                  </w:pPr>
                  <w:r>
                    <w:rPr>
                      <w:rFonts w:hint="eastAsia" w:ascii="Times New Roman" w:hAnsi="Times New Roman" w:cs="Times New Roman"/>
                      <w:color w:val="000000" w:themeColor="text1"/>
                      <w:sz w:val="22"/>
                      <w:szCs w:val="22"/>
                      <w:lang w:val="en-US" w:eastAsia="zh-CN"/>
                      <w14:textFill>
                        <w14:solidFill>
                          <w14:schemeClr w14:val="tx1"/>
                        </w14:solidFill>
                      </w14:textFill>
                    </w:rPr>
                    <w:t>G1，</w:t>
                  </w:r>
                  <w:r>
                    <w:rPr>
                      <w:rFonts w:hint="default" w:ascii="Times New Roman" w:hAnsi="Times New Roman" w:cs="Times New Roman"/>
                      <w:color w:val="000000" w:themeColor="text1"/>
                      <w:sz w:val="22"/>
                      <w:szCs w:val="22"/>
                      <w:lang w:val="en-US" w:eastAsia="zh-CN"/>
                      <w14:textFill>
                        <w14:solidFill>
                          <w14:schemeClr w14:val="tx1"/>
                        </w14:solidFill>
                      </w14:textFill>
                    </w:rPr>
                    <w:t>项目</w:t>
                  </w:r>
                  <w:r>
                    <w:rPr>
                      <w:rFonts w:hint="eastAsia" w:ascii="Times New Roman" w:hAnsi="Times New Roman" w:cs="Times New Roman"/>
                      <w:color w:val="000000" w:themeColor="text1"/>
                      <w:sz w:val="22"/>
                      <w:szCs w:val="22"/>
                      <w:lang w:val="en-US" w:eastAsia="zh-CN"/>
                      <w14:textFill>
                        <w14:solidFill>
                          <w14:schemeClr w14:val="tx1"/>
                        </w14:solidFill>
                      </w14:textFill>
                    </w:rPr>
                    <w:t>下风向居民处</w:t>
                  </w:r>
                </w:p>
              </w:tc>
              <w:tc>
                <w:tcPr>
                  <w:tcW w:w="970" w:type="pct"/>
                  <w:tcBorders>
                    <w:tl2br w:val="nil"/>
                    <w:tr2bl w:val="nil"/>
                  </w:tcBorders>
                  <w:noWrap w:val="0"/>
                  <w:vAlign w:val="center"/>
                </w:tcPr>
                <w:p w14:paraId="31D0E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153</w:t>
                  </w:r>
                </w:p>
              </w:tc>
              <w:tc>
                <w:tcPr>
                  <w:tcW w:w="1102" w:type="pct"/>
                  <w:tcBorders>
                    <w:tl2br w:val="nil"/>
                    <w:tr2bl w:val="nil"/>
                  </w:tcBorders>
                  <w:noWrap w:val="0"/>
                  <w:vAlign w:val="center"/>
                </w:tcPr>
                <w:p w14:paraId="6D1CDB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164</w:t>
                  </w:r>
                </w:p>
              </w:tc>
              <w:tc>
                <w:tcPr>
                  <w:tcW w:w="1216" w:type="pct"/>
                  <w:tcBorders>
                    <w:tl2br w:val="nil"/>
                    <w:tr2bl w:val="nil"/>
                  </w:tcBorders>
                  <w:noWrap w:val="0"/>
                  <w:vAlign w:val="center"/>
                </w:tcPr>
                <w:p w14:paraId="76BC5D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181</w:t>
                  </w:r>
                </w:p>
              </w:tc>
            </w:tr>
          </w:tbl>
          <w:p w14:paraId="006A7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75DE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表3.1-</w:t>
            </w:r>
            <w:r>
              <w:rPr>
                <w:rFonts w:hint="eastAsia" w:cs="Times New Roman"/>
                <w:b/>
                <w:bCs w:val="0"/>
                <w:sz w:val="26"/>
                <w:szCs w:val="26"/>
                <w:lang w:val="en-US" w:eastAsia="zh-CN"/>
              </w:rPr>
              <w:t>3</w:t>
            </w:r>
            <w:r>
              <w:rPr>
                <w:rFonts w:hint="default" w:ascii="Times New Roman" w:hAnsi="Times New Roman" w:eastAsia="宋体" w:cs="Times New Roman"/>
                <w:b/>
                <w:bCs w:val="0"/>
                <w:sz w:val="26"/>
                <w:szCs w:val="26"/>
                <w:lang w:val="en-US" w:eastAsia="zh-CN"/>
              </w:rPr>
              <w:t xml:space="preserve">  </w:t>
            </w:r>
            <w:r>
              <w:rPr>
                <w:rFonts w:hint="eastAsia" w:cs="Times New Roman"/>
                <w:b/>
                <w:bCs w:val="0"/>
                <w:sz w:val="26"/>
                <w:szCs w:val="26"/>
                <w:lang w:val="en-US" w:eastAsia="zh-CN"/>
              </w:rPr>
              <w:t>TSP</w:t>
            </w:r>
            <w:r>
              <w:rPr>
                <w:rFonts w:hint="default" w:ascii="Times New Roman" w:hAnsi="Times New Roman" w:eastAsia="宋体" w:cs="Times New Roman"/>
                <w:b/>
                <w:bCs w:val="0"/>
                <w:sz w:val="26"/>
                <w:szCs w:val="26"/>
                <w:lang w:val="en-US" w:eastAsia="zh-CN"/>
              </w:rPr>
              <w:t>现状评价结果</w:t>
            </w:r>
          </w:p>
          <w:tbl>
            <w:tblPr>
              <w:tblStyle w:val="18"/>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013"/>
              <w:gridCol w:w="1187"/>
              <w:gridCol w:w="1451"/>
              <w:gridCol w:w="1396"/>
              <w:gridCol w:w="955"/>
              <w:gridCol w:w="876"/>
            </w:tblGrid>
            <w:tr w14:paraId="34957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553" w:type="pct"/>
                  <w:tcBorders>
                    <w:tl2br w:val="nil"/>
                    <w:tr2bl w:val="nil"/>
                  </w:tcBorders>
                  <w:vAlign w:val="center"/>
                </w:tcPr>
                <w:p w14:paraId="0060DBD0">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污染物</w:t>
                  </w:r>
                </w:p>
              </w:tc>
              <w:tc>
                <w:tcPr>
                  <w:tcW w:w="654" w:type="pct"/>
                  <w:tcBorders>
                    <w:tl2br w:val="nil"/>
                    <w:tr2bl w:val="nil"/>
                  </w:tcBorders>
                  <w:vAlign w:val="center"/>
                </w:tcPr>
                <w:p w14:paraId="0CADE3C5">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平均时间</w:t>
                  </w:r>
                </w:p>
              </w:tc>
              <w:tc>
                <w:tcPr>
                  <w:tcW w:w="767" w:type="pct"/>
                  <w:tcBorders>
                    <w:tl2br w:val="nil"/>
                    <w:tr2bl w:val="nil"/>
                  </w:tcBorders>
                  <w:vAlign w:val="center"/>
                </w:tcPr>
                <w:p w14:paraId="774B7B96">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评价标准（mg/m</w:t>
                  </w:r>
                  <w:r>
                    <w:rPr>
                      <w:rFonts w:hint="default"/>
                      <w:b/>
                      <w:bCs/>
                      <w:color w:val="000000" w:themeColor="text1"/>
                      <w:sz w:val="22"/>
                      <w:szCs w:val="22"/>
                      <w:vertAlign w:val="superscript"/>
                      <w14:textFill>
                        <w14:solidFill>
                          <w14:schemeClr w14:val="tx1"/>
                        </w14:solidFill>
                      </w14:textFill>
                    </w:rPr>
                    <w:t>3</w:t>
                  </w:r>
                  <w:r>
                    <w:rPr>
                      <w:rFonts w:hint="default"/>
                      <w:b/>
                      <w:bCs/>
                      <w:color w:val="000000" w:themeColor="text1"/>
                      <w:sz w:val="22"/>
                      <w:szCs w:val="22"/>
                      <w14:textFill>
                        <w14:solidFill>
                          <w14:schemeClr w14:val="tx1"/>
                        </w14:solidFill>
                      </w14:textFill>
                    </w:rPr>
                    <w:t>）</w:t>
                  </w:r>
                </w:p>
              </w:tc>
              <w:tc>
                <w:tcPr>
                  <w:tcW w:w="937" w:type="pct"/>
                  <w:tcBorders>
                    <w:tl2br w:val="nil"/>
                    <w:tr2bl w:val="nil"/>
                  </w:tcBorders>
                  <w:vAlign w:val="center"/>
                </w:tcPr>
                <w:p w14:paraId="37529760">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监测浓度范围（mg/m</w:t>
                  </w:r>
                  <w:r>
                    <w:rPr>
                      <w:rFonts w:hint="default"/>
                      <w:b/>
                      <w:bCs/>
                      <w:color w:val="000000" w:themeColor="text1"/>
                      <w:sz w:val="22"/>
                      <w:szCs w:val="22"/>
                      <w:vertAlign w:val="superscript"/>
                      <w14:textFill>
                        <w14:solidFill>
                          <w14:schemeClr w14:val="tx1"/>
                        </w14:solidFill>
                      </w14:textFill>
                    </w:rPr>
                    <w:t>3</w:t>
                  </w:r>
                  <w:r>
                    <w:rPr>
                      <w:rFonts w:hint="default"/>
                      <w:b/>
                      <w:bCs/>
                      <w:color w:val="000000" w:themeColor="text1"/>
                      <w:sz w:val="22"/>
                      <w:szCs w:val="22"/>
                      <w14:textFill>
                        <w14:solidFill>
                          <w14:schemeClr w14:val="tx1"/>
                        </w14:solidFill>
                      </w14:textFill>
                    </w:rPr>
                    <w:t>）</w:t>
                  </w:r>
                </w:p>
              </w:tc>
              <w:tc>
                <w:tcPr>
                  <w:tcW w:w="902" w:type="pct"/>
                  <w:tcBorders>
                    <w:tl2br w:val="nil"/>
                    <w:tr2bl w:val="nil"/>
                  </w:tcBorders>
                  <w:vAlign w:val="center"/>
                </w:tcPr>
                <w:p w14:paraId="5B704F71">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最大浓度占标率（%）</w:t>
                  </w:r>
                </w:p>
              </w:tc>
              <w:tc>
                <w:tcPr>
                  <w:tcW w:w="617" w:type="pct"/>
                  <w:tcBorders>
                    <w:tl2br w:val="nil"/>
                    <w:tr2bl w:val="nil"/>
                  </w:tcBorders>
                  <w:vAlign w:val="center"/>
                </w:tcPr>
                <w:p w14:paraId="7AD24A4C">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超标率（%）</w:t>
                  </w:r>
                </w:p>
              </w:tc>
              <w:tc>
                <w:tcPr>
                  <w:tcW w:w="566" w:type="pct"/>
                  <w:tcBorders>
                    <w:tl2br w:val="nil"/>
                    <w:tr2bl w:val="nil"/>
                  </w:tcBorders>
                  <w:vAlign w:val="center"/>
                </w:tcPr>
                <w:p w14:paraId="1B965A6E">
                  <w:pPr>
                    <w:keepNext w:val="0"/>
                    <w:keepLines w:val="0"/>
                    <w:suppressLineNumbers w:val="0"/>
                    <w:spacing w:before="0" w:beforeAutospacing="0" w:after="0" w:afterAutospacing="0"/>
                    <w:ind w:left="0" w:right="0"/>
                    <w:jc w:val="center"/>
                    <w:rPr>
                      <w:rFonts w:hint="default"/>
                      <w:b/>
                      <w:bCs/>
                      <w:color w:val="000000" w:themeColor="text1"/>
                      <w:sz w:val="22"/>
                      <w:szCs w:val="22"/>
                      <w14:textFill>
                        <w14:solidFill>
                          <w14:schemeClr w14:val="tx1"/>
                        </w14:solidFill>
                      </w14:textFill>
                    </w:rPr>
                  </w:pPr>
                  <w:r>
                    <w:rPr>
                      <w:rFonts w:hint="default"/>
                      <w:b/>
                      <w:bCs/>
                      <w:color w:val="000000" w:themeColor="text1"/>
                      <w:sz w:val="22"/>
                      <w:szCs w:val="22"/>
                      <w14:textFill>
                        <w14:solidFill>
                          <w14:schemeClr w14:val="tx1"/>
                        </w14:solidFill>
                      </w14:textFill>
                    </w:rPr>
                    <w:t>达标情况</w:t>
                  </w:r>
                </w:p>
              </w:tc>
            </w:tr>
            <w:tr w14:paraId="49ECEF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53" w:type="pct"/>
                  <w:tcBorders>
                    <w:tl2br w:val="nil"/>
                    <w:tr2bl w:val="nil"/>
                  </w:tcBorders>
                  <w:vAlign w:val="center"/>
                </w:tcPr>
                <w:p w14:paraId="0D4790F7">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TSP</w:t>
                  </w:r>
                </w:p>
              </w:tc>
              <w:tc>
                <w:tcPr>
                  <w:tcW w:w="654" w:type="pct"/>
                  <w:tcBorders>
                    <w:tl2br w:val="nil"/>
                    <w:tr2bl w:val="nil"/>
                  </w:tcBorders>
                  <w:vAlign w:val="center"/>
                </w:tcPr>
                <w:p w14:paraId="70AA4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105" w:leftChars="-50" w:right="-105" w:rightChars="-50"/>
                    <w:jc w:val="center"/>
                    <w:textAlignment w:val="auto"/>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24</w:t>
                  </w:r>
                  <w:r>
                    <w:rPr>
                      <w:rFonts w:hint="eastAsia"/>
                      <w:color w:val="000000" w:themeColor="text1"/>
                      <w:sz w:val="22"/>
                      <w:szCs w:val="22"/>
                      <w:lang w:val="en-US" w:eastAsia="zh-CN"/>
                      <w14:textFill>
                        <w14:solidFill>
                          <w14:schemeClr w14:val="tx1"/>
                        </w14:solidFill>
                      </w14:textFill>
                    </w:rPr>
                    <w:t xml:space="preserve"> </w:t>
                  </w:r>
                  <w:r>
                    <w:rPr>
                      <w:rFonts w:hint="default"/>
                      <w:color w:val="000000" w:themeColor="text1"/>
                      <w:sz w:val="22"/>
                      <w:szCs w:val="22"/>
                      <w14:textFill>
                        <w14:solidFill>
                          <w14:schemeClr w14:val="tx1"/>
                        </w14:solidFill>
                      </w14:textFill>
                    </w:rPr>
                    <w:t>h平均</w:t>
                  </w:r>
                </w:p>
              </w:tc>
              <w:tc>
                <w:tcPr>
                  <w:tcW w:w="767" w:type="pct"/>
                  <w:tcBorders>
                    <w:tl2br w:val="nil"/>
                    <w:tr2bl w:val="nil"/>
                  </w:tcBorders>
                  <w:vAlign w:val="center"/>
                </w:tcPr>
                <w:p w14:paraId="0F3761D5">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0.300</w:t>
                  </w:r>
                </w:p>
              </w:tc>
              <w:tc>
                <w:tcPr>
                  <w:tcW w:w="937" w:type="pct"/>
                  <w:tcBorders>
                    <w:tl2br w:val="nil"/>
                    <w:tr2bl w:val="nil"/>
                  </w:tcBorders>
                  <w:vAlign w:val="center"/>
                </w:tcPr>
                <w:p w14:paraId="70F6ABF7">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0.1</w:t>
                  </w:r>
                  <w:r>
                    <w:rPr>
                      <w:rFonts w:hint="eastAsia"/>
                      <w:color w:val="000000" w:themeColor="text1"/>
                      <w:sz w:val="22"/>
                      <w:szCs w:val="22"/>
                      <w14:textFill>
                        <w14:solidFill>
                          <w14:schemeClr w14:val="tx1"/>
                        </w14:solidFill>
                      </w14:textFill>
                    </w:rPr>
                    <w:t>53</w:t>
                  </w:r>
                  <w:r>
                    <w:rPr>
                      <w:rFonts w:hint="default"/>
                      <w:color w:val="000000" w:themeColor="text1"/>
                      <w:sz w:val="22"/>
                      <w:szCs w:val="22"/>
                      <w14:textFill>
                        <w14:solidFill>
                          <w14:schemeClr w14:val="tx1"/>
                        </w14:solidFill>
                      </w14:textFill>
                    </w:rPr>
                    <w:t>~0.1</w:t>
                  </w:r>
                  <w:r>
                    <w:rPr>
                      <w:rFonts w:hint="eastAsia"/>
                      <w:color w:val="000000" w:themeColor="text1"/>
                      <w:sz w:val="22"/>
                      <w:szCs w:val="22"/>
                      <w14:textFill>
                        <w14:solidFill>
                          <w14:schemeClr w14:val="tx1"/>
                        </w14:solidFill>
                      </w14:textFill>
                    </w:rPr>
                    <w:t>81</w:t>
                  </w:r>
                </w:p>
              </w:tc>
              <w:tc>
                <w:tcPr>
                  <w:tcW w:w="902" w:type="pct"/>
                  <w:tcBorders>
                    <w:tl2br w:val="nil"/>
                    <w:tr2bl w:val="nil"/>
                  </w:tcBorders>
                  <w:vAlign w:val="center"/>
                </w:tcPr>
                <w:p w14:paraId="5C1F5DA9">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60.3</w:t>
                  </w:r>
                </w:p>
              </w:tc>
              <w:tc>
                <w:tcPr>
                  <w:tcW w:w="617" w:type="pct"/>
                  <w:tcBorders>
                    <w:tl2br w:val="nil"/>
                    <w:tr2bl w:val="nil"/>
                  </w:tcBorders>
                  <w:vAlign w:val="center"/>
                </w:tcPr>
                <w:p w14:paraId="3CD31B5D">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0</w:t>
                  </w:r>
                </w:p>
              </w:tc>
              <w:tc>
                <w:tcPr>
                  <w:tcW w:w="566" w:type="pct"/>
                  <w:tcBorders>
                    <w:tl2br w:val="nil"/>
                    <w:tr2bl w:val="nil"/>
                  </w:tcBorders>
                  <w:vAlign w:val="center"/>
                </w:tcPr>
                <w:p w14:paraId="6D6A05E1">
                  <w:pPr>
                    <w:keepNext w:val="0"/>
                    <w:keepLines w:val="0"/>
                    <w:suppressLineNumbers w:val="0"/>
                    <w:spacing w:before="0" w:beforeAutospacing="0" w:after="0" w:afterAutospacing="0"/>
                    <w:ind w:left="0" w:right="0"/>
                    <w:jc w:val="center"/>
                    <w:rPr>
                      <w:rFonts w:hint="default"/>
                      <w:color w:val="000000" w:themeColor="text1"/>
                      <w:sz w:val="22"/>
                      <w:szCs w:val="22"/>
                      <w14:textFill>
                        <w14:solidFill>
                          <w14:schemeClr w14:val="tx1"/>
                        </w14:solidFill>
                      </w14:textFill>
                    </w:rPr>
                  </w:pPr>
                  <w:r>
                    <w:rPr>
                      <w:rFonts w:hint="default"/>
                      <w:color w:val="000000" w:themeColor="text1"/>
                      <w:sz w:val="22"/>
                      <w:szCs w:val="22"/>
                      <w14:textFill>
                        <w14:solidFill>
                          <w14:schemeClr w14:val="tx1"/>
                        </w14:solidFill>
                      </w14:textFill>
                    </w:rPr>
                    <w:t>达标</w:t>
                  </w:r>
                </w:p>
              </w:tc>
            </w:tr>
          </w:tbl>
          <w:p w14:paraId="659E1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78C58C1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
                <w:bCs w:val="0"/>
                <w:sz w:val="26"/>
                <w:szCs w:val="26"/>
                <w:lang w:val="en-US" w:eastAsia="zh-CN"/>
              </w:rPr>
            </w:pPr>
            <w:r>
              <w:rPr>
                <w:rFonts w:hint="default" w:ascii="Times New Roman" w:hAnsi="Times New Roman" w:eastAsia="宋体" w:cs="Times New Roman"/>
                <w:bCs/>
                <w:sz w:val="26"/>
                <w:szCs w:val="26"/>
                <w:lang w:val="en-US" w:eastAsia="zh-CN"/>
              </w:rPr>
              <w:t>评价区域环境空气中TSP满足《环境空气质量标准》（GB</w:t>
            </w:r>
            <w:r>
              <w:rPr>
                <w:rFonts w:hint="eastAsia"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3095-2012）二级标准，项目所在区域环境空气质量良好。</w:t>
            </w:r>
          </w:p>
          <w:p w14:paraId="61E3F1C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3.1.2 地表水环境质量现状</w:t>
            </w:r>
          </w:p>
          <w:p w14:paraId="7459C4D3">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本项目定员均由净化厂原有员工内部调配，净化厂整体不新增人员，无新增生活用水，运营期无生产废水产生。</w:t>
            </w:r>
          </w:p>
          <w:p w14:paraId="65F09FD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本项目引用达州市生态环境局发布的2024年1月—2024年12月达州市地表水水质月报，后河</w:t>
            </w:r>
            <w:r>
              <w:rPr>
                <w:rFonts w:hint="default" w:ascii="Times New Roman" w:hAnsi="Times New Roman" w:eastAsia="宋体" w:cs="Times New Roman"/>
                <w:bCs/>
                <w:sz w:val="26"/>
                <w:szCs w:val="26"/>
                <w:lang w:val="en-US" w:eastAsia="zh-CN"/>
              </w:rPr>
              <w:t>漩坑坝</w:t>
            </w:r>
            <w:r>
              <w:rPr>
                <w:rFonts w:hint="eastAsia" w:ascii="Times New Roman" w:hAnsi="Times New Roman" w:eastAsia="宋体" w:cs="Times New Roman"/>
                <w:bCs/>
                <w:sz w:val="26"/>
                <w:szCs w:val="26"/>
                <w:lang w:val="en-US" w:eastAsia="zh-CN"/>
              </w:rPr>
              <w:t>断面水质满足《地表水环境质量标准》（GB 3838-2002）Ⅲ类水域标准。</w:t>
            </w:r>
          </w:p>
          <w:p w14:paraId="4ED42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E457D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表3.1-2  2024年后河漩坑坝断面水质月报</w:t>
            </w:r>
          </w:p>
          <w:tbl>
            <w:tblPr>
              <w:tblStyle w:val="17"/>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350"/>
              <w:gridCol w:w="337"/>
              <w:gridCol w:w="813"/>
              <w:gridCol w:w="1537"/>
              <w:gridCol w:w="588"/>
              <w:gridCol w:w="712"/>
              <w:gridCol w:w="601"/>
              <w:gridCol w:w="735"/>
              <w:gridCol w:w="1074"/>
            </w:tblGrid>
            <w:tr w14:paraId="5BD3B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6EDBFAD6">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时间</w:t>
                  </w:r>
                </w:p>
              </w:tc>
              <w:tc>
                <w:tcPr>
                  <w:tcW w:w="431" w:type="pct"/>
                  <w:gridSpan w:val="2"/>
                  <w:tcBorders>
                    <w:tl2br w:val="nil"/>
                    <w:tr2bl w:val="nil"/>
                  </w:tcBorders>
                  <w:noWrap w:val="0"/>
                  <w:vAlign w:val="center"/>
                </w:tcPr>
                <w:p w14:paraId="07BF548D">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河流</w:t>
                  </w:r>
                </w:p>
              </w:tc>
              <w:tc>
                <w:tcPr>
                  <w:tcW w:w="510" w:type="pct"/>
                  <w:tcBorders>
                    <w:tl2br w:val="nil"/>
                    <w:tr2bl w:val="nil"/>
                  </w:tcBorders>
                  <w:noWrap w:val="0"/>
                  <w:vAlign w:val="center"/>
                </w:tcPr>
                <w:p w14:paraId="10D7909B">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断面名称</w:t>
                  </w:r>
                </w:p>
              </w:tc>
              <w:tc>
                <w:tcPr>
                  <w:tcW w:w="964" w:type="pct"/>
                  <w:tcBorders>
                    <w:tl2br w:val="nil"/>
                    <w:tr2bl w:val="nil"/>
                  </w:tcBorders>
                  <w:noWrap w:val="0"/>
                  <w:vAlign w:val="center"/>
                </w:tcPr>
                <w:p w14:paraId="5713B859">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交界情况</w:t>
                  </w:r>
                </w:p>
              </w:tc>
              <w:tc>
                <w:tcPr>
                  <w:tcW w:w="369" w:type="pct"/>
                  <w:tcBorders>
                    <w:tl2br w:val="nil"/>
                    <w:tr2bl w:val="nil"/>
                  </w:tcBorders>
                  <w:noWrap w:val="0"/>
                  <w:vAlign w:val="center"/>
                </w:tcPr>
                <w:p w14:paraId="3F4A7BEC">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断面性质</w:t>
                  </w:r>
                </w:p>
              </w:tc>
              <w:tc>
                <w:tcPr>
                  <w:tcW w:w="446" w:type="pct"/>
                  <w:tcBorders>
                    <w:tl2br w:val="nil"/>
                    <w:tr2bl w:val="nil"/>
                  </w:tcBorders>
                  <w:noWrap w:val="0"/>
                  <w:vAlign w:val="center"/>
                </w:tcPr>
                <w:p w14:paraId="6F6F0E89">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上年同期</w:t>
                  </w:r>
                </w:p>
              </w:tc>
              <w:tc>
                <w:tcPr>
                  <w:tcW w:w="377" w:type="pct"/>
                  <w:tcBorders>
                    <w:tl2br w:val="nil"/>
                    <w:tr2bl w:val="nil"/>
                  </w:tcBorders>
                  <w:noWrap w:val="0"/>
                  <w:vAlign w:val="center"/>
                </w:tcPr>
                <w:p w14:paraId="1F168779">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上月类别</w:t>
                  </w:r>
                </w:p>
              </w:tc>
              <w:tc>
                <w:tcPr>
                  <w:tcW w:w="461" w:type="pct"/>
                  <w:tcBorders>
                    <w:tl2br w:val="nil"/>
                    <w:tr2bl w:val="nil"/>
                  </w:tcBorders>
                  <w:noWrap w:val="0"/>
                  <w:vAlign w:val="center"/>
                </w:tcPr>
                <w:p w14:paraId="251F18C7">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本月类别</w:t>
                  </w:r>
                </w:p>
              </w:tc>
              <w:tc>
                <w:tcPr>
                  <w:tcW w:w="674" w:type="pct"/>
                  <w:tcBorders>
                    <w:tl2br w:val="nil"/>
                    <w:tr2bl w:val="nil"/>
                  </w:tcBorders>
                  <w:noWrap w:val="0"/>
                  <w:vAlign w:val="center"/>
                </w:tcPr>
                <w:p w14:paraId="16DB4A6E">
                  <w:pPr>
                    <w:pStyle w:val="45"/>
                    <w:spacing w:line="240" w:lineRule="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本月主要污染指标（类别）</w:t>
                  </w:r>
                </w:p>
              </w:tc>
            </w:tr>
            <w:tr w14:paraId="5BBC7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7894830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eastAsia" w:ascii="Times New Roman" w:hAnsi="Times New Roman" w:eastAsia="宋体" w:cs="Times New Roman"/>
                      <w:color w:val="auto"/>
                      <w:kern w:val="0"/>
                      <w:sz w:val="18"/>
                      <w:szCs w:val="20"/>
                      <w:highlight w:val="none"/>
                      <w:lang w:val="en-US" w:eastAsia="zh-CN" w:bidi="ar-SA"/>
                    </w:rPr>
                    <w:t>2024年1月</w:t>
                  </w:r>
                </w:p>
              </w:tc>
              <w:tc>
                <w:tcPr>
                  <w:tcW w:w="219" w:type="pct"/>
                  <w:vMerge w:val="restart"/>
                  <w:tcBorders>
                    <w:tl2br w:val="nil"/>
                    <w:tr2bl w:val="nil"/>
                  </w:tcBorders>
                  <w:noWrap w:val="0"/>
                  <w:vAlign w:val="center"/>
                </w:tcPr>
                <w:p w14:paraId="1030CFA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州河水系</w:t>
                  </w:r>
                </w:p>
              </w:tc>
              <w:tc>
                <w:tcPr>
                  <w:tcW w:w="211" w:type="pct"/>
                  <w:vMerge w:val="restart"/>
                  <w:tcBorders>
                    <w:tl2br w:val="nil"/>
                    <w:tr2bl w:val="nil"/>
                  </w:tcBorders>
                  <w:noWrap w:val="0"/>
                  <w:vAlign w:val="center"/>
                </w:tcPr>
                <w:p w14:paraId="2E7993D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后河</w:t>
                  </w:r>
                </w:p>
              </w:tc>
              <w:tc>
                <w:tcPr>
                  <w:tcW w:w="510" w:type="pct"/>
                  <w:vMerge w:val="restart"/>
                  <w:tcBorders>
                    <w:tl2br w:val="nil"/>
                    <w:tr2bl w:val="nil"/>
                  </w:tcBorders>
                  <w:noWrap w:val="0"/>
                  <w:vAlign w:val="center"/>
                </w:tcPr>
                <w:p w14:paraId="6E9CC40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漩坑坝</w:t>
                  </w:r>
                </w:p>
              </w:tc>
              <w:tc>
                <w:tcPr>
                  <w:tcW w:w="964" w:type="pct"/>
                  <w:vMerge w:val="restart"/>
                  <w:tcBorders>
                    <w:tl2br w:val="nil"/>
                    <w:tr2bl w:val="nil"/>
                  </w:tcBorders>
                  <w:noWrap w:val="0"/>
                  <w:vAlign w:val="center"/>
                </w:tcPr>
                <w:p w14:paraId="302ACB3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县界</w:t>
                  </w:r>
                </w:p>
                <w:p w14:paraId="10688E00">
                  <w:pPr>
                    <w:keepNext w:val="0"/>
                    <w:keepLines w:val="0"/>
                    <w:pageBreakBefore w:val="0"/>
                    <w:widowControl w:val="0"/>
                    <w:kinsoku/>
                    <w:wordWrap/>
                    <w:overflowPunct w:val="0"/>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(万源市→宣汉县)</w:t>
                  </w:r>
                </w:p>
              </w:tc>
              <w:tc>
                <w:tcPr>
                  <w:tcW w:w="369" w:type="pct"/>
                  <w:vMerge w:val="restart"/>
                  <w:tcBorders>
                    <w:tl2br w:val="nil"/>
                    <w:tr2bl w:val="nil"/>
                  </w:tcBorders>
                  <w:noWrap w:val="0"/>
                  <w:vAlign w:val="center"/>
                </w:tcPr>
                <w:p w14:paraId="5CC3A43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国考</w:t>
                  </w:r>
                </w:p>
              </w:tc>
              <w:tc>
                <w:tcPr>
                  <w:tcW w:w="446" w:type="pct"/>
                  <w:tcBorders>
                    <w:tl2br w:val="nil"/>
                    <w:tr2bl w:val="nil"/>
                  </w:tcBorders>
                  <w:noWrap w:val="0"/>
                  <w:vAlign w:val="center"/>
                </w:tcPr>
                <w:p w14:paraId="11819BA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w:t>
                  </w:r>
                </w:p>
              </w:tc>
              <w:tc>
                <w:tcPr>
                  <w:tcW w:w="377" w:type="pct"/>
                  <w:tcBorders>
                    <w:tl2br w:val="nil"/>
                    <w:tr2bl w:val="nil"/>
                  </w:tcBorders>
                  <w:noWrap w:val="0"/>
                  <w:vAlign w:val="center"/>
                </w:tcPr>
                <w:p w14:paraId="372839F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642A9A2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7453C5F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0CFFFA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0C93B62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年2月</w:t>
                  </w:r>
                </w:p>
              </w:tc>
              <w:tc>
                <w:tcPr>
                  <w:tcW w:w="219" w:type="pct"/>
                  <w:vMerge w:val="continue"/>
                  <w:tcBorders>
                    <w:tl2br w:val="nil"/>
                    <w:tr2bl w:val="nil"/>
                  </w:tcBorders>
                  <w:noWrap w:val="0"/>
                  <w:vAlign w:val="center"/>
                </w:tcPr>
                <w:p w14:paraId="4C9050D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0E2482D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648B0F2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747ADB0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1BB1F6F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31F5666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072A73A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7123C65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528DDC5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305D3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00CD4F3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年3月</w:t>
                  </w:r>
                </w:p>
              </w:tc>
              <w:tc>
                <w:tcPr>
                  <w:tcW w:w="219" w:type="pct"/>
                  <w:vMerge w:val="continue"/>
                  <w:tcBorders>
                    <w:tl2br w:val="nil"/>
                    <w:tr2bl w:val="nil"/>
                  </w:tcBorders>
                  <w:noWrap w:val="0"/>
                  <w:vAlign w:val="center"/>
                </w:tcPr>
                <w:p w14:paraId="5A7185F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4170697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42C2B226">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49B54DA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6418F44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1E45534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72ED084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41CC0536">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1A9DD95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454B3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32570DE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年4月</w:t>
                  </w:r>
                </w:p>
              </w:tc>
              <w:tc>
                <w:tcPr>
                  <w:tcW w:w="219" w:type="pct"/>
                  <w:vMerge w:val="continue"/>
                  <w:tcBorders>
                    <w:tl2br w:val="nil"/>
                    <w:tr2bl w:val="nil"/>
                  </w:tcBorders>
                  <w:noWrap w:val="0"/>
                  <w:vAlign w:val="center"/>
                </w:tcPr>
                <w:p w14:paraId="6D08878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42307D1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230BD6E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4059665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6BADB82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70F8D1A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6C89584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2F97553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2FC445F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6DAFB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7B9FD9C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年5月</w:t>
                  </w:r>
                </w:p>
              </w:tc>
              <w:tc>
                <w:tcPr>
                  <w:tcW w:w="219" w:type="pct"/>
                  <w:vMerge w:val="continue"/>
                  <w:tcBorders>
                    <w:tl2br w:val="nil"/>
                    <w:tr2bl w:val="nil"/>
                  </w:tcBorders>
                  <w:noWrap w:val="0"/>
                  <w:vAlign w:val="center"/>
                </w:tcPr>
                <w:p w14:paraId="1E1C7E9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70805F8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717DD9E6">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42F0FE3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1FA8E5A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2E4E1A8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45CF005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7597E92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274B6F3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2A7C8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57E7CB5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年6月</w:t>
                  </w:r>
                </w:p>
              </w:tc>
              <w:tc>
                <w:tcPr>
                  <w:tcW w:w="219" w:type="pct"/>
                  <w:vMerge w:val="continue"/>
                  <w:tcBorders>
                    <w:tl2br w:val="nil"/>
                    <w:tr2bl w:val="nil"/>
                  </w:tcBorders>
                  <w:noWrap w:val="0"/>
                  <w:vAlign w:val="center"/>
                </w:tcPr>
                <w:p w14:paraId="44F8B9D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18D2BA4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4E35C69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789258B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6674ECD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2C72C20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313D2C83">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5D2CB16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02DF574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70AE6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60EC9B0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年7月</w:t>
                  </w:r>
                </w:p>
              </w:tc>
              <w:tc>
                <w:tcPr>
                  <w:tcW w:w="219" w:type="pct"/>
                  <w:vMerge w:val="continue"/>
                  <w:tcBorders>
                    <w:tl2br w:val="nil"/>
                    <w:tr2bl w:val="nil"/>
                  </w:tcBorders>
                  <w:noWrap w:val="0"/>
                  <w:vAlign w:val="center"/>
                </w:tcPr>
                <w:p w14:paraId="0CCFF39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0A647018">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56C6674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0CB4045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2D80476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712" w:type="dxa"/>
                  <w:tcBorders>
                    <w:tl2br w:val="nil"/>
                    <w:tr2bl w:val="nil"/>
                  </w:tcBorders>
                  <w:noWrap w:val="0"/>
                  <w:vAlign w:val="center"/>
                </w:tcPr>
                <w:p w14:paraId="4666D33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01" w:type="dxa"/>
                  <w:tcBorders>
                    <w:tl2br w:val="nil"/>
                    <w:tr2bl w:val="nil"/>
                  </w:tcBorders>
                  <w:noWrap w:val="0"/>
                  <w:vAlign w:val="center"/>
                </w:tcPr>
                <w:p w14:paraId="4E47216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735" w:type="dxa"/>
                  <w:tcBorders>
                    <w:tl2br w:val="nil"/>
                    <w:tr2bl w:val="nil"/>
                  </w:tcBorders>
                  <w:noWrap w:val="0"/>
                  <w:vAlign w:val="center"/>
                </w:tcPr>
                <w:p w14:paraId="70C517D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61D5C2A6">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34A09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2231548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年8月</w:t>
                  </w:r>
                </w:p>
              </w:tc>
              <w:tc>
                <w:tcPr>
                  <w:tcW w:w="219" w:type="pct"/>
                  <w:vMerge w:val="continue"/>
                  <w:tcBorders>
                    <w:tl2br w:val="nil"/>
                    <w:tr2bl w:val="nil"/>
                  </w:tcBorders>
                  <w:noWrap w:val="0"/>
                  <w:vAlign w:val="center"/>
                </w:tcPr>
                <w:p w14:paraId="1272ADD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2A68D57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137FB08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4390E47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0D75313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1A9E3D9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374E893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4FD08E8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206B7B4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3D8C4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1E4E710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年9月</w:t>
                  </w:r>
                </w:p>
              </w:tc>
              <w:tc>
                <w:tcPr>
                  <w:tcW w:w="219" w:type="pct"/>
                  <w:vMerge w:val="continue"/>
                  <w:tcBorders>
                    <w:tl2br w:val="nil"/>
                    <w:tr2bl w:val="nil"/>
                  </w:tcBorders>
                  <w:noWrap w:val="0"/>
                  <w:vAlign w:val="center"/>
                </w:tcPr>
                <w:p w14:paraId="3D6DA27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0D67724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7A40FFC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26BD5E5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53F2ADA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0FABA68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79CAC2B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7594648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7FEF8699">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37262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7743963B">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年10月</w:t>
                  </w:r>
                </w:p>
              </w:tc>
              <w:tc>
                <w:tcPr>
                  <w:tcW w:w="219" w:type="pct"/>
                  <w:vMerge w:val="continue"/>
                  <w:tcBorders>
                    <w:tl2br w:val="nil"/>
                    <w:tr2bl w:val="nil"/>
                  </w:tcBorders>
                  <w:noWrap w:val="0"/>
                  <w:vAlign w:val="center"/>
                </w:tcPr>
                <w:p w14:paraId="5D2F2BB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70BBDD7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200E461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64A49B3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2A22485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49F840F7">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7957EF8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4B9FF832">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041DB96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35C26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3619B99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年11月</w:t>
                  </w:r>
                </w:p>
              </w:tc>
              <w:tc>
                <w:tcPr>
                  <w:tcW w:w="219" w:type="pct"/>
                  <w:vMerge w:val="continue"/>
                  <w:tcBorders>
                    <w:tl2br w:val="nil"/>
                    <w:tr2bl w:val="nil"/>
                  </w:tcBorders>
                  <w:noWrap w:val="0"/>
                  <w:vAlign w:val="center"/>
                </w:tcPr>
                <w:p w14:paraId="5F89A54E">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0A8636E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3AF675C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04B4A86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636FA924">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05A1C55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2F98C38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0BFF558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3F01717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r w14:paraId="15367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5" w:type="pct"/>
                  <w:tcBorders>
                    <w:tl2br w:val="nil"/>
                    <w:tr2bl w:val="nil"/>
                  </w:tcBorders>
                  <w:noWrap w:val="0"/>
                  <w:vAlign w:val="center"/>
                </w:tcPr>
                <w:p w14:paraId="4AB4FBE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202</w:t>
                  </w:r>
                  <w:r>
                    <w:rPr>
                      <w:rFonts w:hint="eastAsia" w:ascii="Times New Roman" w:hAnsi="Times New Roman" w:eastAsia="宋体" w:cs="Times New Roman"/>
                      <w:color w:val="auto"/>
                      <w:kern w:val="0"/>
                      <w:sz w:val="18"/>
                      <w:szCs w:val="20"/>
                      <w:highlight w:val="none"/>
                      <w:lang w:val="en-US" w:eastAsia="zh-CN" w:bidi="ar-SA"/>
                    </w:rPr>
                    <w:t>4</w:t>
                  </w:r>
                  <w:r>
                    <w:rPr>
                      <w:rFonts w:hint="default" w:ascii="Times New Roman" w:hAnsi="Times New Roman" w:eastAsia="宋体" w:cs="Times New Roman"/>
                      <w:color w:val="auto"/>
                      <w:kern w:val="0"/>
                      <w:sz w:val="18"/>
                      <w:szCs w:val="20"/>
                      <w:highlight w:val="none"/>
                      <w:lang w:val="en-US" w:eastAsia="zh-CN" w:bidi="ar-SA"/>
                    </w:rPr>
                    <w:t>年12月</w:t>
                  </w:r>
                </w:p>
              </w:tc>
              <w:tc>
                <w:tcPr>
                  <w:tcW w:w="219" w:type="pct"/>
                  <w:vMerge w:val="continue"/>
                  <w:tcBorders>
                    <w:tl2br w:val="nil"/>
                    <w:tr2bl w:val="nil"/>
                  </w:tcBorders>
                  <w:noWrap w:val="0"/>
                  <w:vAlign w:val="center"/>
                </w:tcPr>
                <w:p w14:paraId="5988B80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211" w:type="pct"/>
                  <w:vMerge w:val="continue"/>
                  <w:tcBorders>
                    <w:tl2br w:val="nil"/>
                    <w:tr2bl w:val="nil"/>
                  </w:tcBorders>
                  <w:noWrap w:val="0"/>
                  <w:vAlign w:val="center"/>
                </w:tcPr>
                <w:p w14:paraId="7E19345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510" w:type="pct"/>
                  <w:vMerge w:val="continue"/>
                  <w:tcBorders>
                    <w:tl2br w:val="nil"/>
                    <w:tr2bl w:val="nil"/>
                  </w:tcBorders>
                  <w:noWrap w:val="0"/>
                  <w:vAlign w:val="center"/>
                </w:tcPr>
                <w:p w14:paraId="5001D07D">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964" w:type="pct"/>
                  <w:vMerge w:val="continue"/>
                  <w:tcBorders>
                    <w:tl2br w:val="nil"/>
                    <w:tr2bl w:val="nil"/>
                  </w:tcBorders>
                  <w:noWrap w:val="0"/>
                  <w:vAlign w:val="center"/>
                </w:tcPr>
                <w:p w14:paraId="03DA4D35">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369" w:type="pct"/>
                  <w:vMerge w:val="continue"/>
                  <w:tcBorders>
                    <w:tl2br w:val="nil"/>
                    <w:tr2bl w:val="nil"/>
                  </w:tcBorders>
                  <w:noWrap w:val="0"/>
                  <w:vAlign w:val="center"/>
                </w:tcPr>
                <w:p w14:paraId="09FB3CA1">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p>
              </w:tc>
              <w:tc>
                <w:tcPr>
                  <w:tcW w:w="446" w:type="pct"/>
                  <w:tcBorders>
                    <w:tl2br w:val="nil"/>
                    <w:tr2bl w:val="nil"/>
                  </w:tcBorders>
                  <w:noWrap w:val="0"/>
                  <w:vAlign w:val="center"/>
                </w:tcPr>
                <w:p w14:paraId="709A5ECC">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377" w:type="pct"/>
                  <w:tcBorders>
                    <w:tl2br w:val="nil"/>
                    <w:tr2bl w:val="nil"/>
                  </w:tcBorders>
                  <w:noWrap w:val="0"/>
                  <w:vAlign w:val="center"/>
                </w:tcPr>
                <w:p w14:paraId="7C8E426A">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461" w:type="pct"/>
                  <w:tcBorders>
                    <w:tl2br w:val="nil"/>
                    <w:tr2bl w:val="nil"/>
                  </w:tcBorders>
                  <w:noWrap w:val="0"/>
                  <w:vAlign w:val="center"/>
                </w:tcPr>
                <w:p w14:paraId="0AAA8E00">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18"/>
                      <w:szCs w:val="20"/>
                      <w:highlight w:val="none"/>
                      <w:lang w:val="en-US" w:eastAsia="zh-CN" w:bidi="ar-SA"/>
                    </w:rPr>
                  </w:pPr>
                  <w:r>
                    <w:rPr>
                      <w:rFonts w:hint="eastAsia" w:ascii="宋体" w:hAnsi="宋体" w:eastAsia="宋体" w:cs="宋体"/>
                      <w:color w:val="auto"/>
                      <w:kern w:val="0"/>
                      <w:sz w:val="18"/>
                      <w:szCs w:val="20"/>
                      <w:highlight w:val="none"/>
                      <w:lang w:val="en-US" w:eastAsia="zh-CN" w:bidi="ar-SA"/>
                    </w:rPr>
                    <w:t>Ⅱ</w:t>
                  </w:r>
                </w:p>
              </w:tc>
              <w:tc>
                <w:tcPr>
                  <w:tcW w:w="674" w:type="pct"/>
                  <w:tcBorders>
                    <w:tl2br w:val="nil"/>
                    <w:tr2bl w:val="nil"/>
                  </w:tcBorders>
                  <w:noWrap w:val="0"/>
                  <w:vAlign w:val="center"/>
                </w:tcPr>
                <w:p w14:paraId="1CA1196F">
                  <w:pPr>
                    <w:keepNext w:val="0"/>
                    <w:keepLines w:val="0"/>
                    <w:pageBreakBefore w:val="0"/>
                    <w:widowControl w:val="0"/>
                    <w:kinsoku/>
                    <w:wordWrap/>
                    <w:overflowPunct w:val="0"/>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18"/>
                      <w:szCs w:val="20"/>
                      <w:highlight w:val="none"/>
                      <w:lang w:val="en-US" w:eastAsia="zh-CN" w:bidi="ar-SA"/>
                    </w:rPr>
                  </w:pPr>
                  <w:r>
                    <w:rPr>
                      <w:rFonts w:hint="default" w:ascii="Times New Roman" w:hAnsi="Times New Roman" w:eastAsia="宋体" w:cs="Times New Roman"/>
                      <w:color w:val="auto"/>
                      <w:kern w:val="0"/>
                      <w:sz w:val="18"/>
                      <w:szCs w:val="20"/>
                      <w:highlight w:val="none"/>
                      <w:lang w:val="en-US" w:eastAsia="zh-CN" w:bidi="ar-SA"/>
                    </w:rPr>
                    <w:t>/</w:t>
                  </w:r>
                </w:p>
              </w:tc>
            </w:tr>
          </w:tbl>
          <w:p w14:paraId="06303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3E3BC3C0">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3.1.3 声环境质量现状</w:t>
            </w:r>
          </w:p>
          <w:p w14:paraId="16FC8CDE">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根据《建设项目环境影响报告表编制技术指南（污染影响类）（试行）》要求，本项目选址于达州市宣汉县普光镇赵家坝，普光天然气净化厂现有厂区</w:t>
            </w:r>
            <w:r>
              <w:rPr>
                <w:rFonts w:hint="eastAsia" w:ascii="Times New Roman" w:hAnsi="Times New Roman" w:eastAsia="宋体" w:cs="Times New Roman"/>
                <w:bCs/>
                <w:sz w:val="26"/>
                <w:szCs w:val="26"/>
                <w:lang w:val="en-US" w:eastAsia="zh-CN"/>
              </w:rPr>
              <w:t>预留空地</w:t>
            </w:r>
            <w:r>
              <w:rPr>
                <w:rFonts w:hint="default" w:ascii="Times New Roman" w:hAnsi="Times New Roman" w:eastAsia="宋体" w:cs="Times New Roman"/>
                <w:bCs/>
                <w:sz w:val="26"/>
                <w:szCs w:val="26"/>
                <w:lang w:val="en-US" w:eastAsia="zh-CN"/>
              </w:rPr>
              <w:t>内，厂界外周边50</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m范围内不存在声环境保护目标，故不开展声环境质量现状调查。</w:t>
            </w:r>
          </w:p>
          <w:p w14:paraId="55FF0AA7">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3.1.4 地下水、土壤环境质量现状</w:t>
            </w:r>
          </w:p>
          <w:p w14:paraId="707ED43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根据《建设项目环境影响报告表编制技术指南》（污染影响类）（试行）</w:t>
            </w:r>
            <w:r>
              <w:rPr>
                <w:rFonts w:hint="eastAsia" w:ascii="Times New Roman" w:hAnsi="Times New Roman" w:eastAsia="宋体" w:cs="Times New Roman"/>
                <w:bCs/>
                <w:sz w:val="26"/>
                <w:szCs w:val="26"/>
                <w:lang w:val="en-US" w:eastAsia="zh-CN"/>
              </w:rPr>
              <w:t>，污染影响类项目原则上不开展地下水和土壤环境的环境质量现状调查。</w:t>
            </w:r>
          </w:p>
          <w:p w14:paraId="16F2153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color w:val="000000" w:themeColor="text1"/>
                <w:sz w:val="26"/>
                <w:szCs w:val="26"/>
                <w:lang w:val="en-US" w:eastAsia="zh-CN"/>
                <w14:textFill>
                  <w14:solidFill>
                    <w14:schemeClr w14:val="tx1"/>
                  </w14:solidFill>
                </w14:textFill>
              </w:rPr>
            </w:pP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本项目为普光净化厂</w:t>
            </w:r>
            <w:r>
              <w:rPr>
                <w:rFonts w:hint="eastAsia" w:eastAsia="宋体" w:cs="Times New Roman"/>
                <w:bCs/>
                <w:color w:val="000000" w:themeColor="text1"/>
                <w:sz w:val="26"/>
                <w:szCs w:val="26"/>
                <w:lang w:val="en-US" w:eastAsia="zh-CN"/>
                <w14:textFill>
                  <w14:solidFill>
                    <w14:schemeClr w14:val="tx1"/>
                  </w14:solidFill>
                </w14:textFill>
              </w:rPr>
              <w:t>硫磺回收工序配套的液硫</w:t>
            </w:r>
            <w:r>
              <w:rPr>
                <w:rFonts w:hint="eastAsia" w:cs="Times New Roman"/>
                <w:bCs/>
                <w:color w:val="000000" w:themeColor="text1"/>
                <w:sz w:val="26"/>
                <w:szCs w:val="26"/>
                <w:lang w:val="en-US" w:eastAsia="zh-CN"/>
                <w14:textFill>
                  <w14:solidFill>
                    <w14:schemeClr w14:val="tx1"/>
                  </w14:solidFill>
                </w14:textFill>
              </w:rPr>
              <w:t>装车</w:t>
            </w:r>
            <w:r>
              <w:rPr>
                <w:rFonts w:hint="eastAsia" w:eastAsia="宋体" w:cs="Times New Roman"/>
                <w:bCs/>
                <w:color w:val="000000" w:themeColor="text1"/>
                <w:sz w:val="26"/>
                <w:szCs w:val="26"/>
                <w:lang w:val="en-US" w:eastAsia="zh-CN"/>
                <w14:textFill>
                  <w14:solidFill>
                    <w14:schemeClr w14:val="tx1"/>
                  </w14:solidFill>
                </w14:textFill>
              </w:rPr>
              <w:t>项目，液硫输送管道均为架空</w:t>
            </w:r>
            <w:r>
              <w:rPr>
                <w:rFonts w:hint="eastAsia" w:cs="Times New Roman"/>
                <w:bCs/>
                <w:color w:val="000000" w:themeColor="text1"/>
                <w:sz w:val="26"/>
                <w:szCs w:val="26"/>
                <w:lang w:val="en-US" w:eastAsia="zh-CN"/>
                <w14:textFill>
                  <w14:solidFill>
                    <w14:schemeClr w14:val="tx1"/>
                  </w14:solidFill>
                </w14:textFill>
              </w:rPr>
              <w:t>管道</w:t>
            </w:r>
            <w:r>
              <w:rPr>
                <w:rFonts w:hint="eastAsia" w:eastAsia="宋体" w:cs="Times New Roman"/>
                <w:bCs/>
                <w:color w:val="000000" w:themeColor="text1"/>
                <w:sz w:val="26"/>
                <w:szCs w:val="26"/>
                <w:lang w:val="en-US" w:eastAsia="zh-CN"/>
                <w14:textFill>
                  <w14:solidFill>
                    <w14:schemeClr w14:val="tx1"/>
                  </w14:solidFill>
                </w14:textFill>
              </w:rPr>
              <w:t>，</w:t>
            </w:r>
            <w:r>
              <w:rPr>
                <w:rFonts w:hint="eastAsia" w:cs="Times New Roman"/>
                <w:bCs/>
                <w:color w:val="000000" w:themeColor="text1"/>
                <w:sz w:val="26"/>
                <w:szCs w:val="26"/>
                <w:lang w:val="en-US" w:eastAsia="zh-CN"/>
                <w14:textFill>
                  <w14:solidFill>
                    <w14:schemeClr w14:val="tx1"/>
                  </w14:solidFill>
                </w14:textFill>
              </w:rPr>
              <w:t>装车装置区域地面硬化，不存在裸露的土壤地面，无土壤和地下水环境污染途径，故不开展地下水和土壤现状调查。</w:t>
            </w:r>
          </w:p>
          <w:p w14:paraId="411C9C9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Cs/>
                <w:sz w:val="26"/>
                <w:szCs w:val="26"/>
                <w:lang w:val="en-US" w:eastAsia="zh-CN"/>
              </w:rPr>
            </w:pPr>
            <w:r>
              <w:rPr>
                <w:rFonts w:hint="eastAsia" w:cs="Times New Roman"/>
                <w:b/>
                <w:bCs w:val="0"/>
                <w:sz w:val="26"/>
                <w:szCs w:val="26"/>
                <w:lang w:val="en-US" w:eastAsia="zh-CN"/>
              </w:rPr>
              <w:t>3.1.5 生态环境质量现状</w:t>
            </w:r>
          </w:p>
          <w:p w14:paraId="2410290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本项目在普光净化厂预留空地内建设，无自然植被，植被主要类型为人工植被和景观绿化植被，不开展生态环境质量调查。</w:t>
            </w:r>
          </w:p>
          <w:p w14:paraId="49443A80">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3.1.6 电磁辐射</w:t>
            </w:r>
          </w:p>
          <w:p w14:paraId="6DBF56F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本项目不属于广播电台、差转台、电视塔台、卫星地球上行站、雷达等电磁辐射类项目，故不开展电磁辐射现状监测与评价。</w:t>
            </w:r>
          </w:p>
        </w:tc>
      </w:tr>
      <w:tr w14:paraId="03DE8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7A9EE5FE">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环境</w:t>
            </w:r>
          </w:p>
          <w:p w14:paraId="61729E78">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保护</w:t>
            </w:r>
          </w:p>
          <w:p w14:paraId="7F50DEAA">
            <w:pPr>
              <w:adjustRightInd w:val="0"/>
              <w:snapToGrid w:val="0"/>
              <w:jc w:val="center"/>
              <w:rPr>
                <w:rFonts w:hint="default" w:ascii="Times New Roman" w:hAnsi="Times New Roman" w:cs="Times New Roman"/>
                <w:kern w:val="0"/>
                <w:szCs w:val="21"/>
              </w:rPr>
            </w:pPr>
            <w:r>
              <w:rPr>
                <w:rFonts w:hint="default" w:ascii="Times New Roman" w:hAnsi="Times New Roman" w:cs="Times New Roman"/>
                <w:b/>
                <w:bCs/>
                <w:kern w:val="0"/>
                <w:sz w:val="26"/>
                <w:szCs w:val="26"/>
              </w:rPr>
              <w:t>目标</w:t>
            </w:r>
          </w:p>
        </w:tc>
        <w:tc>
          <w:tcPr>
            <w:tcW w:w="8190" w:type="dxa"/>
            <w:noWrap w:val="0"/>
            <w:vAlign w:val="center"/>
          </w:tcPr>
          <w:p w14:paraId="3F1A0D3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3.2.1 大气环境</w:t>
            </w:r>
          </w:p>
          <w:p w14:paraId="364A9FE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w:t>
            </w:r>
            <w:r>
              <w:rPr>
                <w:rFonts w:hint="default" w:cs="Times New Roman"/>
                <w:bCs/>
                <w:sz w:val="26"/>
                <w:szCs w:val="26"/>
                <w:lang w:val="en-US" w:eastAsia="zh-CN"/>
              </w:rPr>
              <w:t>项目厂界外500米范围内无医院、学校、机关、住宅等大气环境保护目标。</w:t>
            </w:r>
          </w:p>
          <w:p w14:paraId="27B1C16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3.2.2 声环境</w:t>
            </w:r>
          </w:p>
          <w:p w14:paraId="1D6528B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本项目选址于达州市宣汉县普光镇赵家坝，普光分公司天然气净化厂现有厂区</w:t>
            </w:r>
            <w:r>
              <w:rPr>
                <w:rFonts w:hint="eastAsia" w:cs="Times New Roman"/>
                <w:bCs/>
                <w:sz w:val="26"/>
                <w:szCs w:val="26"/>
                <w:lang w:val="en-US" w:eastAsia="zh-CN"/>
              </w:rPr>
              <w:t>预留空地</w:t>
            </w:r>
            <w:r>
              <w:rPr>
                <w:rFonts w:hint="default" w:cs="Times New Roman"/>
                <w:bCs/>
                <w:sz w:val="26"/>
                <w:szCs w:val="26"/>
                <w:lang w:val="en-US" w:eastAsia="zh-CN"/>
              </w:rPr>
              <w:t>内，</w:t>
            </w:r>
            <w:r>
              <w:rPr>
                <w:rFonts w:hint="eastAsia" w:cs="Times New Roman"/>
                <w:bCs/>
                <w:sz w:val="26"/>
                <w:szCs w:val="26"/>
                <w:lang w:val="en-US" w:eastAsia="zh-CN"/>
              </w:rPr>
              <w:t>本项目</w:t>
            </w:r>
            <w:r>
              <w:rPr>
                <w:rFonts w:hint="default" w:cs="Times New Roman"/>
                <w:bCs/>
                <w:sz w:val="26"/>
                <w:szCs w:val="26"/>
                <w:lang w:val="en-US" w:eastAsia="zh-CN"/>
              </w:rPr>
              <w:t>厂界外周边50</w:t>
            </w:r>
            <w:r>
              <w:rPr>
                <w:rFonts w:hint="eastAsia" w:cs="Times New Roman"/>
                <w:bCs/>
                <w:sz w:val="26"/>
                <w:szCs w:val="26"/>
                <w:lang w:val="en-US" w:eastAsia="zh-CN"/>
              </w:rPr>
              <w:t xml:space="preserve"> </w:t>
            </w:r>
            <w:r>
              <w:rPr>
                <w:rFonts w:hint="default" w:cs="Times New Roman"/>
                <w:bCs/>
                <w:sz w:val="26"/>
                <w:szCs w:val="26"/>
                <w:lang w:val="en-US" w:eastAsia="zh-CN"/>
              </w:rPr>
              <w:t>m范围内不存在声环境保护目标。</w:t>
            </w:r>
          </w:p>
          <w:p w14:paraId="0255350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3.2.3 地下水环境</w:t>
            </w:r>
          </w:p>
          <w:p w14:paraId="2775D5F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w:t>
            </w:r>
            <w:r>
              <w:rPr>
                <w:rFonts w:hint="default" w:cs="Times New Roman"/>
                <w:bCs/>
                <w:sz w:val="26"/>
                <w:szCs w:val="26"/>
                <w:lang w:val="en-US" w:eastAsia="zh-CN"/>
              </w:rPr>
              <w:t>厂界外500米范围内无地下水集中式饮用水水源和热水、矿泉水、温泉等特殊地下水资源。</w:t>
            </w:r>
          </w:p>
          <w:p w14:paraId="24AEAD6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val="0"/>
                <w:sz w:val="26"/>
                <w:szCs w:val="26"/>
                <w:lang w:val="en-US" w:eastAsia="zh-CN"/>
              </w:rPr>
            </w:pPr>
            <w:r>
              <w:rPr>
                <w:rFonts w:hint="eastAsia" w:cs="Times New Roman"/>
                <w:b/>
                <w:bCs w:val="0"/>
                <w:sz w:val="26"/>
                <w:szCs w:val="26"/>
                <w:lang w:val="en-US" w:eastAsia="zh-CN"/>
              </w:rPr>
              <w:t>3.2.4 生态环境</w:t>
            </w:r>
          </w:p>
          <w:p w14:paraId="1480877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default" w:cs="Times New Roman"/>
                <w:bCs/>
                <w:sz w:val="26"/>
                <w:szCs w:val="26"/>
                <w:lang w:val="en-US" w:eastAsia="zh-CN"/>
              </w:rPr>
              <w:t>本项目为在普光净化厂预留空地内建设</w:t>
            </w:r>
            <w:r>
              <w:rPr>
                <w:rFonts w:hint="eastAsia" w:cs="Times New Roman"/>
                <w:bCs/>
                <w:sz w:val="26"/>
                <w:szCs w:val="26"/>
                <w:lang w:val="en-US" w:eastAsia="zh-CN"/>
              </w:rPr>
              <w:t>，无生态环境保护目标。</w:t>
            </w:r>
          </w:p>
        </w:tc>
      </w:tr>
      <w:tr w14:paraId="7E499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14:paraId="039E28F0">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污染</w:t>
            </w:r>
          </w:p>
          <w:p w14:paraId="346C6B2E">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物排</w:t>
            </w:r>
          </w:p>
          <w:p w14:paraId="52E3DC48">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放控</w:t>
            </w:r>
          </w:p>
          <w:p w14:paraId="1F3832FA">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制标</w:t>
            </w:r>
          </w:p>
          <w:p w14:paraId="167ED4DA">
            <w:pPr>
              <w:adjustRightInd w:val="0"/>
              <w:snapToGrid w:val="0"/>
              <w:jc w:val="center"/>
              <w:rPr>
                <w:rFonts w:hint="default" w:ascii="Times New Roman" w:hAnsi="Times New Roman" w:cs="Times New Roman"/>
                <w:kern w:val="0"/>
                <w:szCs w:val="21"/>
              </w:rPr>
            </w:pPr>
            <w:r>
              <w:rPr>
                <w:rFonts w:hint="default" w:ascii="Times New Roman" w:hAnsi="Times New Roman" w:cs="Times New Roman"/>
                <w:b/>
                <w:bCs/>
                <w:kern w:val="0"/>
                <w:sz w:val="26"/>
                <w:szCs w:val="26"/>
              </w:rPr>
              <w:t>准</w:t>
            </w:r>
          </w:p>
        </w:tc>
        <w:tc>
          <w:tcPr>
            <w:tcW w:w="8190" w:type="dxa"/>
            <w:noWrap w:val="0"/>
            <w:vAlign w:val="top"/>
          </w:tcPr>
          <w:p w14:paraId="77D26FFA">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3.3.1 废气</w:t>
            </w:r>
          </w:p>
          <w:p w14:paraId="01A22B23">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项目施工期扬尘执行《四川省施工场地扬尘排放标准》（DB</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51/2682-2020），见下表。</w:t>
            </w:r>
          </w:p>
          <w:p w14:paraId="50813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DF22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表3.3-1  施工场地扬尘排放标准（单位：</w:t>
            </w:r>
            <w:r>
              <w:rPr>
                <w:rFonts w:hint="default" w:ascii="Times New Roman" w:hAnsi="Times New Roman" w:eastAsia="宋体" w:cs="Times New Roman"/>
                <w:b/>
                <w:bCs w:val="0"/>
                <w:sz w:val="26"/>
                <w:szCs w:val="26"/>
                <w:lang w:val="en-US" w:eastAsia="zh-CN"/>
              </w:rPr>
              <w:t>μ</w:t>
            </w:r>
            <w:r>
              <w:rPr>
                <w:rFonts w:hint="eastAsia" w:ascii="Times New Roman" w:hAnsi="Times New Roman" w:eastAsia="宋体" w:cs="Times New Roman"/>
                <w:b/>
                <w:bCs w:val="0"/>
                <w:sz w:val="26"/>
                <w:szCs w:val="26"/>
                <w:lang w:val="en-US" w:eastAsia="zh-CN"/>
              </w:rPr>
              <w:t>g/m</w:t>
            </w:r>
            <w:r>
              <w:rPr>
                <w:rFonts w:hint="eastAsia" w:ascii="Times New Roman" w:hAnsi="Times New Roman" w:eastAsia="宋体" w:cs="Times New Roman"/>
                <w:b/>
                <w:bCs w:val="0"/>
                <w:sz w:val="26"/>
                <w:szCs w:val="26"/>
                <w:vertAlign w:val="superscript"/>
                <w:lang w:val="en-US" w:eastAsia="zh-CN"/>
              </w:rPr>
              <w:t>3</w:t>
            </w:r>
            <w:r>
              <w:rPr>
                <w:rFonts w:hint="eastAsia" w:ascii="Times New Roman" w:hAnsi="Times New Roman" w:eastAsia="宋体" w:cs="Times New Roman"/>
                <w:b/>
                <w:bCs w:val="0"/>
                <w:sz w:val="26"/>
                <w:szCs w:val="26"/>
                <w:lang w:val="en-US" w:eastAsia="zh-CN"/>
              </w:rPr>
              <w:t>）</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2"/>
              <w:gridCol w:w="836"/>
              <w:gridCol w:w="2639"/>
              <w:gridCol w:w="1258"/>
              <w:gridCol w:w="810"/>
              <w:gridCol w:w="1360"/>
            </w:tblGrid>
            <w:tr w14:paraId="279D7A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 w:hRule="atLeast"/>
                <w:jc w:val="center"/>
              </w:trPr>
              <w:tc>
                <w:tcPr>
                  <w:tcW w:w="894" w:type="dxa"/>
                  <w:noWrap w:val="0"/>
                  <w:vAlign w:val="center"/>
                </w:tcPr>
                <w:p w14:paraId="55A3480F">
                  <w:pPr>
                    <w:keepNext w:val="0"/>
                    <w:keepLines w:val="0"/>
                    <w:pageBreakBefore w:val="0"/>
                    <w:widowControl w:val="0"/>
                    <w:kinsoku/>
                    <w:wordWrap/>
                    <w:overflowPunct/>
                    <w:topLinePunct w:val="0"/>
                    <w:autoSpaceDE/>
                    <w:autoSpaceDN/>
                    <w:bidi w:val="0"/>
                    <w:adjustRightInd w:val="0"/>
                    <w:snapToGrid w:val="0"/>
                    <w:jc w:val="center"/>
                    <w:textAlignment w:val="center"/>
                    <w:rPr>
                      <w:rFonts w:hint="eastAsia" w:eastAsia="宋体"/>
                      <w:b/>
                      <w:color w:val="auto"/>
                      <w:sz w:val="22"/>
                      <w:szCs w:val="22"/>
                      <w:lang w:val="en-US" w:eastAsia="zh-CN"/>
                    </w:rPr>
                  </w:pPr>
                  <w:r>
                    <w:rPr>
                      <w:rFonts w:hint="eastAsia"/>
                      <w:b/>
                      <w:color w:val="auto"/>
                      <w:sz w:val="22"/>
                      <w:szCs w:val="22"/>
                      <w:lang w:val="en-US" w:eastAsia="zh-CN"/>
                    </w:rPr>
                    <w:t>区域</w:t>
                  </w:r>
                </w:p>
              </w:tc>
              <w:tc>
                <w:tcPr>
                  <w:tcW w:w="898" w:type="dxa"/>
                  <w:noWrap w:val="0"/>
                  <w:vAlign w:val="center"/>
                </w:tcPr>
                <w:p w14:paraId="20773BD7">
                  <w:pPr>
                    <w:keepNext w:val="0"/>
                    <w:keepLines w:val="0"/>
                    <w:pageBreakBefore w:val="0"/>
                    <w:widowControl w:val="0"/>
                    <w:kinsoku/>
                    <w:wordWrap/>
                    <w:overflowPunct/>
                    <w:topLinePunct w:val="0"/>
                    <w:autoSpaceDE/>
                    <w:autoSpaceDN/>
                    <w:bidi w:val="0"/>
                    <w:adjustRightInd w:val="0"/>
                    <w:snapToGrid w:val="0"/>
                    <w:jc w:val="center"/>
                    <w:textAlignment w:val="center"/>
                    <w:rPr>
                      <w:rFonts w:hint="eastAsia"/>
                      <w:b/>
                      <w:color w:val="auto"/>
                      <w:sz w:val="22"/>
                      <w:szCs w:val="22"/>
                    </w:rPr>
                  </w:pPr>
                  <w:r>
                    <w:rPr>
                      <w:rFonts w:hint="eastAsia"/>
                      <w:b/>
                      <w:color w:val="auto"/>
                      <w:sz w:val="22"/>
                      <w:szCs w:val="22"/>
                    </w:rPr>
                    <w:t>污染物</w:t>
                  </w:r>
                </w:p>
              </w:tc>
              <w:tc>
                <w:tcPr>
                  <w:tcW w:w="2885" w:type="dxa"/>
                  <w:noWrap w:val="0"/>
                  <w:vAlign w:val="center"/>
                </w:tcPr>
                <w:p w14:paraId="02EC129B">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r>
                    <w:rPr>
                      <w:rFonts w:hint="eastAsia"/>
                      <w:b/>
                      <w:color w:val="auto"/>
                      <w:sz w:val="22"/>
                      <w:szCs w:val="22"/>
                    </w:rPr>
                    <w:t>施工阶段</w:t>
                  </w:r>
                </w:p>
              </w:tc>
              <w:tc>
                <w:tcPr>
                  <w:tcW w:w="1363" w:type="dxa"/>
                  <w:noWrap w:val="0"/>
                  <w:vAlign w:val="center"/>
                </w:tcPr>
                <w:p w14:paraId="56D8CCE3">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r>
                    <w:rPr>
                      <w:rFonts w:hint="eastAsia"/>
                      <w:b/>
                      <w:color w:val="auto"/>
                      <w:sz w:val="22"/>
                      <w:szCs w:val="22"/>
                    </w:rPr>
                    <w:t>监测点排放限值</w:t>
                  </w:r>
                </w:p>
              </w:tc>
              <w:tc>
                <w:tcPr>
                  <w:tcW w:w="870" w:type="dxa"/>
                  <w:noWrap w:val="0"/>
                  <w:vAlign w:val="center"/>
                </w:tcPr>
                <w:p w14:paraId="3F4CF9B3">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r>
                    <w:rPr>
                      <w:rFonts w:hint="eastAsia"/>
                      <w:b/>
                      <w:color w:val="auto"/>
                      <w:sz w:val="22"/>
                      <w:szCs w:val="22"/>
                    </w:rPr>
                    <w:t>监测时间</w:t>
                  </w:r>
                </w:p>
              </w:tc>
              <w:tc>
                <w:tcPr>
                  <w:tcW w:w="1476" w:type="dxa"/>
                  <w:noWrap w:val="0"/>
                  <w:vAlign w:val="center"/>
                </w:tcPr>
                <w:p w14:paraId="5257CBE7">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r>
                    <w:rPr>
                      <w:rFonts w:hint="eastAsia"/>
                      <w:b/>
                      <w:color w:val="auto"/>
                      <w:sz w:val="22"/>
                      <w:szCs w:val="22"/>
                      <w:lang w:val="en-US" w:eastAsia="zh-CN"/>
                    </w:rPr>
                    <w:t>执行</w:t>
                  </w:r>
                  <w:r>
                    <w:rPr>
                      <w:rFonts w:hint="eastAsia"/>
                      <w:b/>
                      <w:color w:val="auto"/>
                      <w:sz w:val="22"/>
                      <w:szCs w:val="22"/>
                    </w:rPr>
                    <w:t>标准</w:t>
                  </w:r>
                </w:p>
              </w:tc>
            </w:tr>
            <w:tr w14:paraId="608D30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894" w:type="dxa"/>
                  <w:vMerge w:val="restart"/>
                  <w:noWrap w:val="0"/>
                  <w:vAlign w:val="center"/>
                </w:tcPr>
                <w:p w14:paraId="457F5D9A">
                  <w:pPr>
                    <w:keepNext w:val="0"/>
                    <w:keepLines w:val="0"/>
                    <w:pageBreakBefore w:val="0"/>
                    <w:widowControl w:val="0"/>
                    <w:kinsoku/>
                    <w:wordWrap/>
                    <w:overflowPunct/>
                    <w:topLinePunct w:val="0"/>
                    <w:autoSpaceDE/>
                    <w:autoSpaceDN/>
                    <w:bidi w:val="0"/>
                    <w:adjustRightInd w:val="0"/>
                    <w:snapToGrid w:val="0"/>
                    <w:jc w:val="center"/>
                    <w:textAlignment w:val="center"/>
                    <w:rPr>
                      <w:rFonts w:hint="eastAsia" w:eastAsia="宋体"/>
                      <w:bCs/>
                      <w:color w:val="auto"/>
                      <w:sz w:val="22"/>
                      <w:szCs w:val="22"/>
                      <w:lang w:val="en-US" w:eastAsia="zh-CN"/>
                    </w:rPr>
                  </w:pPr>
                  <w:r>
                    <w:rPr>
                      <w:rFonts w:hint="eastAsia"/>
                      <w:bCs/>
                      <w:color w:val="auto"/>
                      <w:sz w:val="22"/>
                      <w:szCs w:val="22"/>
                      <w:lang w:val="en-US" w:eastAsia="zh-CN"/>
                    </w:rPr>
                    <w:t>达州市</w:t>
                  </w:r>
                </w:p>
              </w:tc>
              <w:tc>
                <w:tcPr>
                  <w:tcW w:w="898" w:type="dxa"/>
                  <w:vMerge w:val="restart"/>
                  <w:noWrap w:val="0"/>
                  <w:vAlign w:val="center"/>
                </w:tcPr>
                <w:p w14:paraId="30FC89C8">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TSP</w:t>
                  </w:r>
                </w:p>
              </w:tc>
              <w:tc>
                <w:tcPr>
                  <w:tcW w:w="2885" w:type="dxa"/>
                  <w:noWrap w:val="0"/>
                  <w:vAlign w:val="center"/>
                </w:tcPr>
                <w:p w14:paraId="08C981DE">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拆除工程/土方开挖/土方回填阶段</w:t>
                  </w:r>
                </w:p>
              </w:tc>
              <w:tc>
                <w:tcPr>
                  <w:tcW w:w="1363" w:type="dxa"/>
                  <w:noWrap w:val="0"/>
                  <w:vAlign w:val="center"/>
                </w:tcPr>
                <w:p w14:paraId="594B98D0">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600</w:t>
                  </w:r>
                </w:p>
              </w:tc>
              <w:tc>
                <w:tcPr>
                  <w:tcW w:w="870" w:type="dxa"/>
                  <w:vMerge w:val="restart"/>
                  <w:noWrap w:val="0"/>
                  <w:vAlign w:val="center"/>
                </w:tcPr>
                <w:p w14:paraId="63B0D32C">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自监测起持续15分钟</w:t>
                  </w:r>
                </w:p>
              </w:tc>
              <w:tc>
                <w:tcPr>
                  <w:tcW w:w="1476" w:type="dxa"/>
                  <w:vMerge w:val="restart"/>
                  <w:noWrap w:val="0"/>
                  <w:vAlign w:val="center"/>
                </w:tcPr>
                <w:p w14:paraId="611332BB">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r>
                    <w:rPr>
                      <w:rFonts w:hint="eastAsia"/>
                      <w:color w:val="auto"/>
                      <w:sz w:val="22"/>
                      <w:szCs w:val="22"/>
                    </w:rPr>
                    <w:t>DB51/2682-2020</w:t>
                  </w:r>
                </w:p>
              </w:tc>
            </w:tr>
            <w:tr w14:paraId="610DF2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894" w:type="dxa"/>
                  <w:vMerge w:val="continue"/>
                  <w:noWrap w:val="0"/>
                  <w:vAlign w:val="center"/>
                </w:tcPr>
                <w:p w14:paraId="53218FFD">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p>
              </w:tc>
              <w:tc>
                <w:tcPr>
                  <w:tcW w:w="898" w:type="dxa"/>
                  <w:vMerge w:val="continue"/>
                  <w:noWrap w:val="0"/>
                  <w:vAlign w:val="center"/>
                </w:tcPr>
                <w:p w14:paraId="5C728451">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p>
              </w:tc>
              <w:tc>
                <w:tcPr>
                  <w:tcW w:w="2885" w:type="dxa"/>
                  <w:noWrap w:val="0"/>
                  <w:vAlign w:val="center"/>
                </w:tcPr>
                <w:p w14:paraId="6D6F70E1">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其他工程阶段</w:t>
                  </w:r>
                </w:p>
              </w:tc>
              <w:tc>
                <w:tcPr>
                  <w:tcW w:w="1363" w:type="dxa"/>
                  <w:noWrap w:val="0"/>
                  <w:vAlign w:val="center"/>
                </w:tcPr>
                <w:p w14:paraId="01949139">
                  <w:pPr>
                    <w:keepNext w:val="0"/>
                    <w:keepLines w:val="0"/>
                    <w:pageBreakBefore w:val="0"/>
                    <w:widowControl w:val="0"/>
                    <w:kinsoku/>
                    <w:wordWrap/>
                    <w:overflowPunct/>
                    <w:topLinePunct w:val="0"/>
                    <w:autoSpaceDE/>
                    <w:autoSpaceDN/>
                    <w:bidi w:val="0"/>
                    <w:adjustRightInd w:val="0"/>
                    <w:snapToGrid w:val="0"/>
                    <w:jc w:val="center"/>
                    <w:textAlignment w:val="center"/>
                    <w:rPr>
                      <w:bCs/>
                      <w:color w:val="auto"/>
                      <w:sz w:val="22"/>
                      <w:szCs w:val="22"/>
                    </w:rPr>
                  </w:pPr>
                  <w:r>
                    <w:rPr>
                      <w:rFonts w:hint="eastAsia"/>
                      <w:bCs/>
                      <w:color w:val="auto"/>
                      <w:sz w:val="22"/>
                      <w:szCs w:val="22"/>
                    </w:rPr>
                    <w:t>250</w:t>
                  </w:r>
                </w:p>
              </w:tc>
              <w:tc>
                <w:tcPr>
                  <w:tcW w:w="870" w:type="dxa"/>
                  <w:vMerge w:val="continue"/>
                  <w:noWrap w:val="0"/>
                  <w:vAlign w:val="center"/>
                </w:tcPr>
                <w:p w14:paraId="7EF1ED0D">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p>
              </w:tc>
              <w:tc>
                <w:tcPr>
                  <w:tcW w:w="1476" w:type="dxa"/>
                  <w:vMerge w:val="continue"/>
                  <w:noWrap w:val="0"/>
                  <w:vAlign w:val="center"/>
                </w:tcPr>
                <w:p w14:paraId="036EE377">
                  <w:pPr>
                    <w:keepNext w:val="0"/>
                    <w:keepLines w:val="0"/>
                    <w:pageBreakBefore w:val="0"/>
                    <w:widowControl w:val="0"/>
                    <w:kinsoku/>
                    <w:wordWrap/>
                    <w:overflowPunct/>
                    <w:topLinePunct w:val="0"/>
                    <w:autoSpaceDE/>
                    <w:autoSpaceDN/>
                    <w:bidi w:val="0"/>
                    <w:adjustRightInd w:val="0"/>
                    <w:snapToGrid w:val="0"/>
                    <w:jc w:val="center"/>
                    <w:textAlignment w:val="center"/>
                    <w:rPr>
                      <w:b/>
                      <w:color w:val="auto"/>
                      <w:sz w:val="22"/>
                      <w:szCs w:val="22"/>
                    </w:rPr>
                  </w:pPr>
                </w:p>
              </w:tc>
            </w:tr>
          </w:tbl>
          <w:p w14:paraId="57B40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46F803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本项目运营期液硫</w:t>
            </w:r>
            <w:r>
              <w:rPr>
                <w:rFonts w:hint="eastAsia" w:cs="Times New Roman"/>
                <w:bCs/>
                <w:sz w:val="26"/>
                <w:szCs w:val="26"/>
                <w:lang w:val="en-US" w:eastAsia="zh-CN"/>
              </w:rPr>
              <w:t>装车</w:t>
            </w:r>
            <w:r>
              <w:rPr>
                <w:rFonts w:hint="eastAsia" w:ascii="Times New Roman" w:hAnsi="Times New Roman" w:eastAsia="宋体" w:cs="Times New Roman"/>
                <w:bCs/>
                <w:sz w:val="26"/>
                <w:szCs w:val="26"/>
                <w:lang w:val="en-US" w:eastAsia="zh-CN"/>
              </w:rPr>
              <w:t>过程中，主要污染物为升华硫（颗粒物）和H</w:t>
            </w:r>
            <w:r>
              <w:rPr>
                <w:rFonts w:hint="eastAsia" w:ascii="Times New Roman" w:hAnsi="Times New Roman" w:eastAsia="宋体" w:cs="Times New Roman"/>
                <w:bCs/>
                <w:sz w:val="26"/>
                <w:szCs w:val="26"/>
                <w:vertAlign w:val="subscript"/>
                <w:lang w:val="en-US" w:eastAsia="zh-CN"/>
              </w:rPr>
              <w:t>2</w:t>
            </w:r>
            <w:r>
              <w:rPr>
                <w:rFonts w:hint="eastAsia" w:ascii="Times New Roman" w:hAnsi="Times New Roman" w:eastAsia="宋体" w:cs="Times New Roman"/>
                <w:bCs/>
                <w:sz w:val="26"/>
                <w:szCs w:val="26"/>
                <w:lang w:val="en-US" w:eastAsia="zh-CN"/>
              </w:rPr>
              <w:t>S，</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经</w:t>
            </w:r>
            <w:r>
              <w:rPr>
                <w:rFonts w:hint="eastAsia" w:cs="Times New Roman"/>
                <w:bCs/>
                <w:color w:val="000000" w:themeColor="text1"/>
                <w:sz w:val="26"/>
                <w:szCs w:val="26"/>
                <w:lang w:val="en-US" w:eastAsia="zh-CN"/>
                <w14:textFill>
                  <w14:solidFill>
                    <w14:schemeClr w14:val="tx1"/>
                  </w14:solidFill>
                </w14:textFill>
              </w:rPr>
              <w:t>水浴除尘器+</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碱洗罐处理后通过排气</w:t>
            </w:r>
            <w:r>
              <w:rPr>
                <w:rFonts w:hint="eastAsia" w:ascii="Times New Roman" w:hAnsi="Times New Roman" w:eastAsia="宋体" w:cs="Times New Roman"/>
                <w:bCs/>
                <w:sz w:val="26"/>
                <w:szCs w:val="26"/>
                <w:lang w:val="en-US" w:eastAsia="zh-CN"/>
              </w:rPr>
              <w:t>筒（15 m）排放。本项目运营期颗粒物执行《大气综合排放标准》（GB 16297-1996）表2中二级标准，H</w:t>
            </w:r>
            <w:r>
              <w:rPr>
                <w:rFonts w:hint="eastAsia" w:ascii="Times New Roman" w:hAnsi="Times New Roman" w:eastAsia="宋体" w:cs="Times New Roman"/>
                <w:bCs/>
                <w:sz w:val="26"/>
                <w:szCs w:val="26"/>
                <w:vertAlign w:val="subscript"/>
                <w:lang w:val="en-US" w:eastAsia="zh-CN"/>
              </w:rPr>
              <w:t>2</w:t>
            </w:r>
            <w:r>
              <w:rPr>
                <w:rFonts w:hint="eastAsia" w:ascii="Times New Roman" w:hAnsi="Times New Roman" w:eastAsia="宋体" w:cs="Times New Roman"/>
                <w:bCs/>
                <w:sz w:val="26"/>
                <w:szCs w:val="26"/>
                <w:lang w:val="en-US" w:eastAsia="zh-CN"/>
              </w:rPr>
              <w:t>S执行《恶臭污染物排放标准》（GB 14554-93）相关标准。</w:t>
            </w:r>
          </w:p>
          <w:p w14:paraId="7A09E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0DA111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表3.3-2  大气污染物排放标准</w:t>
            </w:r>
          </w:p>
          <w:tbl>
            <w:tblPr>
              <w:tblStyle w:val="18"/>
              <w:tblW w:w="48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460"/>
              <w:gridCol w:w="1460"/>
              <w:gridCol w:w="1462"/>
              <w:gridCol w:w="1775"/>
            </w:tblGrid>
            <w:tr w14:paraId="7ED8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restart"/>
                  <w:tcBorders>
                    <w:top w:val="single" w:color="000000" w:sz="12" w:space="0"/>
                    <w:left w:val="nil"/>
                    <w:tl2br w:val="nil"/>
                  </w:tcBorders>
                  <w:shd w:val="clear" w:color="auto" w:fill="FFFFFF"/>
                  <w:vAlign w:val="center"/>
                </w:tcPr>
                <w:p w14:paraId="514E45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eastAsia" w:ascii="Times New Roman" w:hAnsi="Times New Roman" w:eastAsia="宋体" w:cs="Times New Roman"/>
                      <w:b/>
                      <w:bCs w:val="0"/>
                      <w:color w:val="000000"/>
                      <w:sz w:val="22"/>
                      <w:szCs w:val="22"/>
                      <w:vertAlign w:val="baseline"/>
                      <w:lang w:val="en-US" w:eastAsia="zh-CN"/>
                    </w:rPr>
                    <w:t>污染物</w:t>
                  </w:r>
                </w:p>
              </w:tc>
              <w:tc>
                <w:tcPr>
                  <w:tcW w:w="6161" w:type="dxa"/>
                  <w:gridSpan w:val="4"/>
                  <w:tcBorders>
                    <w:top w:val="single" w:color="000000" w:sz="12" w:space="0"/>
                  </w:tcBorders>
                  <w:shd w:val="clear" w:color="auto" w:fill="FFFFFF"/>
                  <w:vAlign w:val="center"/>
                </w:tcPr>
                <w:p w14:paraId="3BB12E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eastAsia" w:ascii="Times New Roman" w:hAnsi="Times New Roman" w:eastAsia="宋体" w:cs="Times New Roman"/>
                      <w:b/>
                      <w:bCs w:val="0"/>
                      <w:color w:val="000000"/>
                      <w:sz w:val="22"/>
                      <w:szCs w:val="22"/>
                      <w:vertAlign w:val="baseline"/>
                      <w:lang w:val="en-US" w:eastAsia="zh-CN"/>
                    </w:rPr>
                    <w:t>污染物排放标准</w:t>
                  </w:r>
                </w:p>
              </w:tc>
            </w:tr>
            <w:tr w14:paraId="5F5E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9" w:type="dxa"/>
                  <w:vMerge w:val="continue"/>
                  <w:tcBorders>
                    <w:left w:val="nil"/>
                  </w:tcBorders>
                  <w:shd w:val="clear" w:color="auto" w:fill="FFFFFF"/>
                  <w:vAlign w:val="center"/>
                </w:tcPr>
                <w:p w14:paraId="6F62D1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p>
              </w:tc>
              <w:tc>
                <w:tcPr>
                  <w:tcW w:w="1461" w:type="dxa"/>
                  <w:shd w:val="clear" w:color="auto" w:fill="FFFFFF"/>
                  <w:vAlign w:val="center"/>
                </w:tcPr>
                <w:p w14:paraId="741BD5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color w:val="000000"/>
                      <w:sz w:val="22"/>
                      <w:szCs w:val="22"/>
                      <w:vertAlign w:val="baseline"/>
                      <w:lang w:val="en-US" w:eastAsia="zh-CN"/>
                    </w:rPr>
                    <w:t>最高允许排放浓度</w:t>
                  </w:r>
                  <w:r>
                    <w:rPr>
                      <w:rFonts w:hint="eastAsia" w:ascii="Times New Roman" w:hAnsi="Times New Roman" w:eastAsia="宋体" w:cs="Times New Roman"/>
                      <w:b/>
                      <w:bCs w:val="0"/>
                      <w:color w:val="000000"/>
                      <w:sz w:val="22"/>
                      <w:szCs w:val="22"/>
                      <w:vertAlign w:val="baseline"/>
                      <w:lang w:val="en-US" w:eastAsia="zh-CN"/>
                    </w:rPr>
                    <w:t>（mg/m</w:t>
                  </w:r>
                  <w:r>
                    <w:rPr>
                      <w:rFonts w:hint="eastAsia" w:ascii="Times New Roman" w:hAnsi="Times New Roman" w:eastAsia="宋体" w:cs="Times New Roman"/>
                      <w:b/>
                      <w:bCs w:val="0"/>
                      <w:color w:val="000000"/>
                      <w:sz w:val="22"/>
                      <w:szCs w:val="22"/>
                      <w:vertAlign w:val="superscript"/>
                      <w:lang w:val="en-US" w:eastAsia="zh-CN"/>
                    </w:rPr>
                    <w:t>3</w:t>
                  </w:r>
                  <w:r>
                    <w:rPr>
                      <w:rFonts w:hint="eastAsia" w:ascii="Times New Roman" w:hAnsi="Times New Roman" w:eastAsia="宋体" w:cs="Times New Roman"/>
                      <w:b/>
                      <w:bCs w:val="0"/>
                      <w:color w:val="000000"/>
                      <w:sz w:val="22"/>
                      <w:szCs w:val="22"/>
                      <w:vertAlign w:val="baseline"/>
                      <w:lang w:val="en-US" w:eastAsia="zh-CN"/>
                    </w:rPr>
                    <w:t>）</w:t>
                  </w:r>
                </w:p>
              </w:tc>
              <w:tc>
                <w:tcPr>
                  <w:tcW w:w="1461" w:type="dxa"/>
                  <w:shd w:val="clear" w:color="auto" w:fill="FFFFFF"/>
                  <w:vAlign w:val="center"/>
                </w:tcPr>
                <w:p w14:paraId="477DA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color w:val="000000"/>
                      <w:sz w:val="22"/>
                      <w:szCs w:val="22"/>
                      <w:vertAlign w:val="baseline"/>
                      <w:lang w:val="en-US" w:eastAsia="zh-CN"/>
                    </w:rPr>
                    <w:t>最高允许排放标准速率</w:t>
                  </w:r>
                  <w:r>
                    <w:rPr>
                      <w:rFonts w:hint="eastAsia" w:ascii="Times New Roman" w:hAnsi="Times New Roman" w:eastAsia="宋体" w:cs="Times New Roman"/>
                      <w:b/>
                      <w:bCs w:val="0"/>
                      <w:color w:val="000000"/>
                      <w:sz w:val="22"/>
                      <w:szCs w:val="22"/>
                      <w:vertAlign w:val="baseline"/>
                      <w:lang w:val="en-US" w:eastAsia="zh-CN"/>
                    </w:rPr>
                    <w:t>（kg/h）</w:t>
                  </w:r>
                </w:p>
              </w:tc>
              <w:tc>
                <w:tcPr>
                  <w:tcW w:w="1463" w:type="dxa"/>
                  <w:shd w:val="clear" w:color="auto" w:fill="FFFFFF"/>
                  <w:vAlign w:val="center"/>
                </w:tcPr>
                <w:p w14:paraId="7C7FF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color w:val="000000"/>
                      <w:sz w:val="22"/>
                      <w:szCs w:val="22"/>
                      <w:vertAlign w:val="baseline"/>
                      <w:lang w:val="en-US" w:eastAsia="zh-CN"/>
                    </w:rPr>
                    <w:t>无组织排放标准限值</w:t>
                  </w:r>
                  <w:r>
                    <w:rPr>
                      <w:rFonts w:hint="eastAsia" w:ascii="Times New Roman" w:hAnsi="Times New Roman" w:eastAsia="宋体" w:cs="Times New Roman"/>
                      <w:b/>
                      <w:bCs w:val="0"/>
                      <w:color w:val="000000"/>
                      <w:sz w:val="22"/>
                      <w:szCs w:val="22"/>
                      <w:vertAlign w:val="baseline"/>
                      <w:lang w:val="en-US" w:eastAsia="zh-CN"/>
                    </w:rPr>
                    <w:t>（mg/m</w:t>
                  </w:r>
                  <w:r>
                    <w:rPr>
                      <w:rFonts w:hint="eastAsia" w:ascii="Times New Roman" w:hAnsi="Times New Roman" w:eastAsia="宋体" w:cs="Times New Roman"/>
                      <w:b/>
                      <w:bCs w:val="0"/>
                      <w:color w:val="000000"/>
                      <w:sz w:val="22"/>
                      <w:szCs w:val="22"/>
                      <w:vertAlign w:val="superscript"/>
                      <w:lang w:val="en-US" w:eastAsia="zh-CN"/>
                    </w:rPr>
                    <w:t>3</w:t>
                  </w:r>
                  <w:r>
                    <w:rPr>
                      <w:rFonts w:hint="eastAsia" w:ascii="Times New Roman" w:hAnsi="Times New Roman" w:eastAsia="宋体" w:cs="Times New Roman"/>
                      <w:b/>
                      <w:bCs w:val="0"/>
                      <w:color w:val="000000"/>
                      <w:sz w:val="22"/>
                      <w:szCs w:val="22"/>
                      <w:vertAlign w:val="baseline"/>
                      <w:lang w:val="en-US" w:eastAsia="zh-CN"/>
                    </w:rPr>
                    <w:t>）</w:t>
                  </w:r>
                </w:p>
              </w:tc>
              <w:tc>
                <w:tcPr>
                  <w:tcW w:w="1776" w:type="dxa"/>
                  <w:shd w:val="clear" w:color="auto" w:fill="FFFFFF"/>
                  <w:vAlign w:val="center"/>
                </w:tcPr>
                <w:p w14:paraId="49012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2"/>
                      <w:szCs w:val="22"/>
                      <w:vertAlign w:val="baseline"/>
                      <w:lang w:val="en-US" w:eastAsia="zh-CN"/>
                    </w:rPr>
                  </w:pPr>
                  <w:r>
                    <w:rPr>
                      <w:rFonts w:hint="eastAsia" w:ascii="Times New Roman" w:hAnsi="Times New Roman" w:eastAsia="宋体" w:cs="Times New Roman"/>
                      <w:b/>
                      <w:bCs w:val="0"/>
                      <w:color w:val="000000"/>
                      <w:sz w:val="22"/>
                      <w:szCs w:val="22"/>
                      <w:vertAlign w:val="baseline"/>
                      <w:lang w:val="en-US" w:eastAsia="zh-CN"/>
                    </w:rPr>
                    <w:t>执行标准</w:t>
                  </w:r>
                </w:p>
              </w:tc>
            </w:tr>
            <w:tr w14:paraId="5817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39" w:type="dxa"/>
                  <w:tcBorders>
                    <w:left w:val="nil"/>
                    <w:bottom w:val="single" w:color="000000" w:sz="12" w:space="0"/>
                  </w:tcBorders>
                  <w:shd w:val="clear" w:color="auto" w:fill="FFFFFF"/>
                  <w:vAlign w:val="center"/>
                </w:tcPr>
                <w:p w14:paraId="35BAB3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颗粒物</w:t>
                  </w:r>
                </w:p>
              </w:tc>
              <w:tc>
                <w:tcPr>
                  <w:tcW w:w="1461" w:type="dxa"/>
                  <w:tcBorders>
                    <w:bottom w:val="single" w:color="000000" w:sz="12" w:space="0"/>
                  </w:tcBorders>
                  <w:shd w:val="clear" w:color="auto" w:fill="FFFFFF"/>
                  <w:vAlign w:val="center"/>
                </w:tcPr>
                <w:p w14:paraId="4D960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120</w:t>
                  </w:r>
                </w:p>
              </w:tc>
              <w:tc>
                <w:tcPr>
                  <w:tcW w:w="1461" w:type="dxa"/>
                  <w:tcBorders>
                    <w:bottom w:val="single" w:color="000000" w:sz="12" w:space="0"/>
                  </w:tcBorders>
                  <w:shd w:val="clear" w:color="auto" w:fill="FFFFFF"/>
                  <w:vAlign w:val="center"/>
                </w:tcPr>
                <w:p w14:paraId="7ED17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3.5</w:t>
                  </w:r>
                </w:p>
              </w:tc>
              <w:tc>
                <w:tcPr>
                  <w:tcW w:w="1463" w:type="dxa"/>
                  <w:tcBorders>
                    <w:bottom w:val="single" w:color="000000" w:sz="12" w:space="0"/>
                  </w:tcBorders>
                  <w:shd w:val="clear" w:color="auto" w:fill="FFFFFF"/>
                  <w:vAlign w:val="center"/>
                </w:tcPr>
                <w:p w14:paraId="58629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1.0</w:t>
                  </w:r>
                </w:p>
              </w:tc>
              <w:tc>
                <w:tcPr>
                  <w:tcW w:w="1776" w:type="dxa"/>
                  <w:tcBorders>
                    <w:bottom w:val="single" w:color="000000" w:sz="12" w:space="0"/>
                  </w:tcBorders>
                  <w:shd w:val="clear" w:color="auto" w:fill="FFFFFF"/>
                  <w:vAlign w:val="center"/>
                </w:tcPr>
                <w:p w14:paraId="2C236F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default" w:ascii="Times New Roman" w:hAnsi="Times New Roman" w:eastAsia="宋体" w:cs="Times New Roman"/>
                      <w:b w:val="0"/>
                      <w:bCs/>
                      <w:color w:val="000000"/>
                      <w:sz w:val="22"/>
                      <w:szCs w:val="22"/>
                      <w:vertAlign w:val="baseline"/>
                      <w:lang w:val="en-US" w:eastAsia="zh-CN"/>
                    </w:rPr>
                    <w:t>GB 16297-1996</w:t>
                  </w:r>
                </w:p>
              </w:tc>
            </w:tr>
            <w:tr w14:paraId="7786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39" w:type="dxa"/>
                  <w:tcBorders>
                    <w:left w:val="nil"/>
                    <w:bottom w:val="single" w:color="000000" w:sz="12" w:space="0"/>
                  </w:tcBorders>
                  <w:shd w:val="clear" w:color="auto" w:fill="FFFFFF"/>
                  <w:vAlign w:val="center"/>
                </w:tcPr>
                <w:p w14:paraId="7F162C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H</w:t>
                  </w:r>
                  <w:r>
                    <w:rPr>
                      <w:rFonts w:hint="eastAsia" w:ascii="Times New Roman" w:hAnsi="Times New Roman" w:eastAsia="宋体" w:cs="Times New Roman"/>
                      <w:b w:val="0"/>
                      <w:bCs/>
                      <w:color w:val="000000"/>
                      <w:sz w:val="22"/>
                      <w:szCs w:val="22"/>
                      <w:vertAlign w:val="subscript"/>
                      <w:lang w:val="en-US" w:eastAsia="zh-CN"/>
                    </w:rPr>
                    <w:t>2</w:t>
                  </w:r>
                  <w:r>
                    <w:rPr>
                      <w:rFonts w:hint="eastAsia" w:ascii="Times New Roman" w:hAnsi="Times New Roman" w:eastAsia="宋体" w:cs="Times New Roman"/>
                      <w:b w:val="0"/>
                      <w:bCs/>
                      <w:color w:val="000000"/>
                      <w:sz w:val="22"/>
                      <w:szCs w:val="22"/>
                      <w:vertAlign w:val="baseline"/>
                      <w:lang w:val="en-US" w:eastAsia="zh-CN"/>
                    </w:rPr>
                    <w:t>S</w:t>
                  </w:r>
                </w:p>
              </w:tc>
              <w:tc>
                <w:tcPr>
                  <w:tcW w:w="1461" w:type="dxa"/>
                  <w:tcBorders>
                    <w:bottom w:val="single" w:color="000000" w:sz="12" w:space="0"/>
                  </w:tcBorders>
                  <w:shd w:val="clear" w:color="auto" w:fill="FFFFFF"/>
                  <w:vAlign w:val="center"/>
                </w:tcPr>
                <w:p w14:paraId="7EFCD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w:t>
                  </w:r>
                </w:p>
              </w:tc>
              <w:tc>
                <w:tcPr>
                  <w:tcW w:w="1461" w:type="dxa"/>
                  <w:tcBorders>
                    <w:bottom w:val="single" w:color="000000" w:sz="12" w:space="0"/>
                  </w:tcBorders>
                  <w:shd w:val="clear" w:color="auto" w:fill="FFFFFF"/>
                  <w:vAlign w:val="center"/>
                </w:tcPr>
                <w:p w14:paraId="5CB5C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0.33</w:t>
                  </w:r>
                </w:p>
              </w:tc>
              <w:tc>
                <w:tcPr>
                  <w:tcW w:w="1463" w:type="dxa"/>
                  <w:tcBorders>
                    <w:bottom w:val="single" w:color="000000" w:sz="12" w:space="0"/>
                  </w:tcBorders>
                  <w:shd w:val="clear" w:color="auto" w:fill="FFFFFF"/>
                  <w:vAlign w:val="center"/>
                </w:tcPr>
                <w:p w14:paraId="201666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0.06</w:t>
                  </w:r>
                </w:p>
              </w:tc>
              <w:tc>
                <w:tcPr>
                  <w:tcW w:w="1776" w:type="dxa"/>
                  <w:tcBorders>
                    <w:bottom w:val="single" w:color="000000" w:sz="12" w:space="0"/>
                  </w:tcBorders>
                  <w:shd w:val="clear" w:color="auto" w:fill="FFFFFF"/>
                  <w:vAlign w:val="center"/>
                </w:tcPr>
                <w:p w14:paraId="0564A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default" w:ascii="Times New Roman" w:hAnsi="Times New Roman" w:eastAsia="宋体" w:cs="Times New Roman"/>
                      <w:b w:val="0"/>
                      <w:bCs/>
                      <w:color w:val="000000"/>
                      <w:sz w:val="22"/>
                      <w:szCs w:val="22"/>
                      <w:vertAlign w:val="baseline"/>
                      <w:lang w:val="en-US" w:eastAsia="zh-CN"/>
                    </w:rPr>
                    <w:t>GB 14554-93</w:t>
                  </w:r>
                </w:p>
              </w:tc>
            </w:tr>
          </w:tbl>
          <w:p w14:paraId="40E8B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4DB6F55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3.3.2 废水</w:t>
            </w:r>
          </w:p>
          <w:p w14:paraId="62ABD9E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本项目定员均由净化厂原有员工内部调配，净化厂整体不新增人员，无新增生活用水</w:t>
            </w:r>
            <w:r>
              <w:rPr>
                <w:rFonts w:hint="eastAsia" w:ascii="Times New Roman" w:hAnsi="Times New Roman" w:eastAsia="宋体" w:cs="Times New Roman"/>
                <w:bCs/>
                <w:sz w:val="26"/>
                <w:szCs w:val="26"/>
                <w:lang w:val="en-US" w:eastAsia="zh-CN"/>
              </w:rPr>
              <w:t>；水浴除尘器废水经净化厂已建排水管网进入净化厂生产废水处理系统，经厂区工业水综合治理工程处理达《城镇污水处理厂污染物排放标准》（GB 18918-2002）一级A标后进入终端排放，尾水接入四川达州普光经济开发区普光功能区污水处理厂入河排污管后排入后河。</w:t>
            </w:r>
          </w:p>
          <w:p w14:paraId="0BFEC1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7A752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2"/>
                <w:szCs w:val="22"/>
                <w:lang w:val="en-US" w:eastAsia="zh-CN"/>
              </w:rPr>
            </w:pPr>
            <w:r>
              <w:rPr>
                <w:rFonts w:hint="eastAsia" w:ascii="Times New Roman" w:hAnsi="Times New Roman" w:eastAsia="宋体" w:cs="Times New Roman"/>
                <w:b/>
                <w:bCs w:val="0"/>
                <w:sz w:val="26"/>
                <w:szCs w:val="26"/>
                <w:lang w:val="en-US" w:eastAsia="zh-CN"/>
              </w:rPr>
              <w:t xml:space="preserve">表3.3-3  </w:t>
            </w:r>
            <w:r>
              <w:rPr>
                <w:rFonts w:hint="eastAsia" w:ascii="Times New Roman" w:hAnsi="Times New Roman" w:eastAsia="宋体" w:cs="Times New Roman"/>
                <w:b/>
                <w:bCs w:val="0"/>
                <w:sz w:val="22"/>
                <w:szCs w:val="22"/>
                <w:lang w:val="en-US" w:eastAsia="zh-CN"/>
              </w:rPr>
              <w:t>《城镇污水处理厂污染物排放标准》（GB 18918-2002）一级A标准</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694"/>
              <w:gridCol w:w="750"/>
              <w:gridCol w:w="883"/>
              <w:gridCol w:w="1000"/>
              <w:gridCol w:w="850"/>
              <w:gridCol w:w="750"/>
              <w:gridCol w:w="733"/>
              <w:gridCol w:w="823"/>
            </w:tblGrid>
            <w:tr w14:paraId="42249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09" w:type="pct"/>
                  <w:noWrap w:val="0"/>
                  <w:vAlign w:val="center"/>
                </w:tcPr>
                <w:p w14:paraId="675708A2">
                  <w:pPr>
                    <w:shd w:val="clear" w:color="auto" w:fill="auto"/>
                    <w:jc w:val="center"/>
                    <w:rPr>
                      <w:b/>
                      <w:color w:val="auto"/>
                      <w:sz w:val="22"/>
                      <w:szCs w:val="22"/>
                      <w:highlight w:val="none"/>
                    </w:rPr>
                  </w:pPr>
                  <w:r>
                    <w:rPr>
                      <w:b/>
                      <w:color w:val="auto"/>
                      <w:sz w:val="22"/>
                      <w:szCs w:val="22"/>
                      <w:highlight w:val="none"/>
                    </w:rPr>
                    <w:t>污染物</w:t>
                  </w:r>
                </w:p>
              </w:tc>
              <w:tc>
                <w:tcPr>
                  <w:tcW w:w="448" w:type="pct"/>
                  <w:noWrap w:val="0"/>
                  <w:vAlign w:val="center"/>
                </w:tcPr>
                <w:p w14:paraId="52646814">
                  <w:pPr>
                    <w:shd w:val="clear" w:color="auto" w:fill="auto"/>
                    <w:jc w:val="center"/>
                    <w:rPr>
                      <w:b/>
                      <w:color w:val="auto"/>
                      <w:sz w:val="22"/>
                      <w:szCs w:val="22"/>
                      <w:highlight w:val="none"/>
                    </w:rPr>
                  </w:pPr>
                  <w:r>
                    <w:rPr>
                      <w:color w:val="auto"/>
                      <w:sz w:val="22"/>
                      <w:szCs w:val="22"/>
                      <w:highlight w:val="none"/>
                    </w:rPr>
                    <w:t>pH</w:t>
                  </w:r>
                </w:p>
              </w:tc>
              <w:tc>
                <w:tcPr>
                  <w:tcW w:w="484" w:type="pct"/>
                  <w:noWrap w:val="0"/>
                  <w:vAlign w:val="center"/>
                </w:tcPr>
                <w:p w14:paraId="05242D82">
                  <w:pPr>
                    <w:shd w:val="clear" w:color="auto" w:fill="auto"/>
                    <w:jc w:val="center"/>
                    <w:rPr>
                      <w:b/>
                      <w:color w:val="auto"/>
                      <w:sz w:val="22"/>
                      <w:szCs w:val="22"/>
                      <w:highlight w:val="none"/>
                    </w:rPr>
                  </w:pPr>
                  <w:r>
                    <w:rPr>
                      <w:color w:val="auto"/>
                      <w:sz w:val="22"/>
                      <w:szCs w:val="22"/>
                      <w:highlight w:val="none"/>
                      <w:lang w:bidi="ar"/>
                    </w:rPr>
                    <w:t>SS</w:t>
                  </w:r>
                </w:p>
              </w:tc>
              <w:tc>
                <w:tcPr>
                  <w:tcW w:w="570" w:type="pct"/>
                  <w:noWrap w:val="0"/>
                  <w:vAlign w:val="center"/>
                </w:tcPr>
                <w:p w14:paraId="1368C7D7">
                  <w:pPr>
                    <w:shd w:val="clear" w:color="auto" w:fill="auto"/>
                    <w:jc w:val="center"/>
                    <w:rPr>
                      <w:b/>
                      <w:color w:val="auto"/>
                      <w:sz w:val="22"/>
                      <w:szCs w:val="22"/>
                      <w:highlight w:val="none"/>
                    </w:rPr>
                  </w:pPr>
                  <w:r>
                    <w:rPr>
                      <w:color w:val="auto"/>
                      <w:sz w:val="22"/>
                      <w:szCs w:val="22"/>
                      <w:highlight w:val="none"/>
                      <w:lang w:bidi="ar"/>
                    </w:rPr>
                    <w:t>BOD</w:t>
                  </w:r>
                  <w:r>
                    <w:rPr>
                      <w:color w:val="auto"/>
                      <w:sz w:val="22"/>
                      <w:szCs w:val="22"/>
                      <w:highlight w:val="none"/>
                      <w:vertAlign w:val="subscript"/>
                      <w:lang w:bidi="ar"/>
                    </w:rPr>
                    <w:t>5</w:t>
                  </w:r>
                </w:p>
              </w:tc>
              <w:tc>
                <w:tcPr>
                  <w:tcW w:w="646" w:type="pct"/>
                  <w:noWrap w:val="0"/>
                  <w:vAlign w:val="center"/>
                </w:tcPr>
                <w:p w14:paraId="63BF2C2C">
                  <w:pPr>
                    <w:shd w:val="clear" w:color="auto" w:fill="auto"/>
                    <w:jc w:val="center"/>
                    <w:rPr>
                      <w:b/>
                      <w:color w:val="auto"/>
                      <w:sz w:val="22"/>
                      <w:szCs w:val="22"/>
                      <w:highlight w:val="none"/>
                    </w:rPr>
                  </w:pPr>
                  <w:r>
                    <w:rPr>
                      <w:color w:val="auto"/>
                      <w:sz w:val="22"/>
                      <w:szCs w:val="22"/>
                      <w:highlight w:val="none"/>
                      <w:lang w:bidi="ar"/>
                    </w:rPr>
                    <w:t>COD</w:t>
                  </w:r>
                  <w:r>
                    <w:rPr>
                      <w:color w:val="auto"/>
                      <w:sz w:val="22"/>
                      <w:szCs w:val="22"/>
                      <w:highlight w:val="none"/>
                      <w:vertAlign w:val="subscript"/>
                      <w:lang w:bidi="ar"/>
                    </w:rPr>
                    <w:t>Cr</w:t>
                  </w:r>
                </w:p>
              </w:tc>
              <w:tc>
                <w:tcPr>
                  <w:tcW w:w="549" w:type="pct"/>
                  <w:noWrap w:val="0"/>
                  <w:vAlign w:val="center"/>
                </w:tcPr>
                <w:p w14:paraId="67D32A77">
                  <w:pPr>
                    <w:shd w:val="clear" w:color="auto" w:fill="auto"/>
                    <w:jc w:val="center"/>
                    <w:rPr>
                      <w:b/>
                      <w:color w:val="auto"/>
                      <w:sz w:val="22"/>
                      <w:szCs w:val="22"/>
                      <w:highlight w:val="none"/>
                    </w:rPr>
                  </w:pPr>
                  <w:r>
                    <w:rPr>
                      <w:bCs/>
                      <w:color w:val="auto"/>
                      <w:sz w:val="22"/>
                      <w:szCs w:val="22"/>
                      <w:highlight w:val="none"/>
                    </w:rPr>
                    <w:t>NH</w:t>
                  </w:r>
                  <w:r>
                    <w:rPr>
                      <w:bCs/>
                      <w:color w:val="auto"/>
                      <w:sz w:val="22"/>
                      <w:szCs w:val="22"/>
                      <w:highlight w:val="none"/>
                      <w:vertAlign w:val="subscript"/>
                    </w:rPr>
                    <w:t>3</w:t>
                  </w:r>
                  <w:r>
                    <w:rPr>
                      <w:bCs/>
                      <w:color w:val="auto"/>
                      <w:sz w:val="22"/>
                      <w:szCs w:val="22"/>
                      <w:highlight w:val="none"/>
                    </w:rPr>
                    <w:t>-N</w:t>
                  </w:r>
                </w:p>
              </w:tc>
              <w:tc>
                <w:tcPr>
                  <w:tcW w:w="484" w:type="pct"/>
                  <w:noWrap w:val="0"/>
                  <w:vAlign w:val="center"/>
                </w:tcPr>
                <w:p w14:paraId="5B717074">
                  <w:pPr>
                    <w:shd w:val="clear" w:color="auto" w:fill="auto"/>
                    <w:jc w:val="center"/>
                    <w:rPr>
                      <w:b/>
                      <w:color w:val="auto"/>
                      <w:sz w:val="22"/>
                      <w:szCs w:val="22"/>
                      <w:highlight w:val="none"/>
                    </w:rPr>
                  </w:pPr>
                  <w:r>
                    <w:rPr>
                      <w:bCs/>
                      <w:color w:val="auto"/>
                      <w:sz w:val="22"/>
                      <w:szCs w:val="22"/>
                      <w:highlight w:val="none"/>
                    </w:rPr>
                    <w:t>总磷</w:t>
                  </w:r>
                </w:p>
              </w:tc>
              <w:tc>
                <w:tcPr>
                  <w:tcW w:w="473" w:type="pct"/>
                  <w:noWrap w:val="0"/>
                  <w:vAlign w:val="center"/>
                </w:tcPr>
                <w:p w14:paraId="59F092A0">
                  <w:pPr>
                    <w:shd w:val="clear" w:color="auto" w:fill="auto"/>
                    <w:jc w:val="center"/>
                    <w:rPr>
                      <w:rFonts w:hint="eastAsia" w:eastAsia="宋体"/>
                      <w:bCs/>
                      <w:color w:val="auto"/>
                      <w:sz w:val="22"/>
                      <w:szCs w:val="22"/>
                      <w:highlight w:val="none"/>
                      <w:lang w:val="en-US" w:eastAsia="zh-CN"/>
                    </w:rPr>
                  </w:pPr>
                  <w:r>
                    <w:rPr>
                      <w:rFonts w:hint="eastAsia"/>
                      <w:bCs/>
                      <w:color w:val="auto"/>
                      <w:sz w:val="22"/>
                      <w:szCs w:val="22"/>
                      <w:highlight w:val="none"/>
                      <w:lang w:val="en-US" w:eastAsia="zh-CN"/>
                    </w:rPr>
                    <w:t>总氮</w:t>
                  </w:r>
                </w:p>
              </w:tc>
              <w:tc>
                <w:tcPr>
                  <w:tcW w:w="531" w:type="pct"/>
                  <w:noWrap w:val="0"/>
                  <w:vAlign w:val="center"/>
                </w:tcPr>
                <w:p w14:paraId="012B6CAF">
                  <w:pPr>
                    <w:keepNext w:val="0"/>
                    <w:keepLines w:val="0"/>
                    <w:pageBreakBefore w:val="0"/>
                    <w:widowControl w:val="0"/>
                    <w:shd w:val="clear" w:color="auto" w:fill="auto"/>
                    <w:kinsoku/>
                    <w:wordWrap/>
                    <w:overflowPunct/>
                    <w:topLinePunct w:val="0"/>
                    <w:autoSpaceDE/>
                    <w:autoSpaceDN/>
                    <w:bidi w:val="0"/>
                    <w:adjustRightInd/>
                    <w:snapToGrid/>
                    <w:ind w:left="-105" w:leftChars="-50" w:right="-105" w:rightChars="-50"/>
                    <w:jc w:val="center"/>
                    <w:textAlignment w:val="auto"/>
                    <w:rPr>
                      <w:rFonts w:hint="default"/>
                      <w:bCs/>
                      <w:color w:val="auto"/>
                      <w:sz w:val="22"/>
                      <w:szCs w:val="22"/>
                      <w:highlight w:val="none"/>
                      <w:lang w:val="en-US" w:eastAsia="zh-CN"/>
                    </w:rPr>
                  </w:pPr>
                  <w:r>
                    <w:rPr>
                      <w:rFonts w:hint="eastAsia"/>
                      <w:bCs/>
                      <w:color w:val="auto"/>
                      <w:sz w:val="22"/>
                      <w:szCs w:val="22"/>
                      <w:highlight w:val="none"/>
                      <w:lang w:val="en-US" w:eastAsia="zh-CN"/>
                    </w:rPr>
                    <w:t>硫化物</w:t>
                  </w:r>
                </w:p>
              </w:tc>
            </w:tr>
            <w:tr w14:paraId="07FA8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09" w:type="pct"/>
                  <w:noWrap w:val="0"/>
                  <w:vAlign w:val="center"/>
                </w:tcPr>
                <w:p w14:paraId="6BDC4791">
                  <w:pPr>
                    <w:shd w:val="clear" w:color="auto" w:fill="auto"/>
                    <w:jc w:val="center"/>
                    <w:rPr>
                      <w:color w:val="auto"/>
                      <w:sz w:val="22"/>
                      <w:szCs w:val="22"/>
                      <w:highlight w:val="none"/>
                    </w:rPr>
                  </w:pPr>
                  <w:r>
                    <w:rPr>
                      <w:b/>
                      <w:caps/>
                      <w:color w:val="auto"/>
                      <w:sz w:val="22"/>
                      <w:szCs w:val="22"/>
                      <w:highlight w:val="none"/>
                    </w:rPr>
                    <w:t>标准限值</w:t>
                  </w:r>
                </w:p>
              </w:tc>
              <w:tc>
                <w:tcPr>
                  <w:tcW w:w="448" w:type="pct"/>
                  <w:noWrap w:val="0"/>
                  <w:vAlign w:val="center"/>
                </w:tcPr>
                <w:p w14:paraId="05A2C479">
                  <w:pPr>
                    <w:shd w:val="clear" w:color="auto" w:fill="auto"/>
                    <w:jc w:val="center"/>
                    <w:rPr>
                      <w:color w:val="auto"/>
                      <w:sz w:val="22"/>
                      <w:szCs w:val="22"/>
                      <w:highlight w:val="none"/>
                    </w:rPr>
                  </w:pPr>
                  <w:r>
                    <w:rPr>
                      <w:color w:val="auto"/>
                      <w:sz w:val="22"/>
                      <w:szCs w:val="22"/>
                      <w:highlight w:val="none"/>
                    </w:rPr>
                    <w:t>6~9</w:t>
                  </w:r>
                </w:p>
              </w:tc>
              <w:tc>
                <w:tcPr>
                  <w:tcW w:w="484" w:type="pct"/>
                  <w:noWrap w:val="0"/>
                  <w:vAlign w:val="center"/>
                </w:tcPr>
                <w:p w14:paraId="6C53B766">
                  <w:pPr>
                    <w:shd w:val="clear" w:color="auto" w:fill="auto"/>
                    <w:jc w:val="center"/>
                    <w:rPr>
                      <w:rFonts w:hint="default" w:eastAsia="宋体"/>
                      <w:color w:val="auto"/>
                      <w:sz w:val="22"/>
                      <w:szCs w:val="22"/>
                      <w:highlight w:val="none"/>
                      <w:lang w:val="en-US" w:eastAsia="zh-CN"/>
                    </w:rPr>
                  </w:pPr>
                  <w:r>
                    <w:rPr>
                      <w:rFonts w:hint="eastAsia"/>
                      <w:color w:val="auto"/>
                      <w:sz w:val="22"/>
                      <w:szCs w:val="22"/>
                      <w:highlight w:val="none"/>
                      <w:lang w:val="en-US" w:eastAsia="zh-CN" w:bidi="ar"/>
                    </w:rPr>
                    <w:t>10</w:t>
                  </w:r>
                </w:p>
              </w:tc>
              <w:tc>
                <w:tcPr>
                  <w:tcW w:w="570" w:type="pct"/>
                  <w:noWrap w:val="0"/>
                  <w:vAlign w:val="center"/>
                </w:tcPr>
                <w:p w14:paraId="13BA944C">
                  <w:pPr>
                    <w:shd w:val="clear" w:color="auto" w:fill="auto"/>
                    <w:jc w:val="center"/>
                    <w:rPr>
                      <w:rFonts w:hint="default" w:eastAsia="宋体"/>
                      <w:color w:val="auto"/>
                      <w:sz w:val="22"/>
                      <w:szCs w:val="22"/>
                      <w:highlight w:val="none"/>
                      <w:lang w:val="en-US" w:eastAsia="zh-CN"/>
                    </w:rPr>
                  </w:pPr>
                  <w:r>
                    <w:rPr>
                      <w:rFonts w:hint="eastAsia"/>
                      <w:color w:val="auto"/>
                      <w:sz w:val="22"/>
                      <w:szCs w:val="22"/>
                      <w:highlight w:val="none"/>
                      <w:lang w:val="en-US" w:eastAsia="zh-CN" w:bidi="ar"/>
                    </w:rPr>
                    <w:t>10</w:t>
                  </w:r>
                </w:p>
              </w:tc>
              <w:tc>
                <w:tcPr>
                  <w:tcW w:w="646" w:type="pct"/>
                  <w:noWrap w:val="0"/>
                  <w:vAlign w:val="center"/>
                </w:tcPr>
                <w:p w14:paraId="5163F83A">
                  <w:pPr>
                    <w:shd w:val="clear" w:color="auto" w:fill="auto"/>
                    <w:jc w:val="center"/>
                    <w:rPr>
                      <w:rFonts w:hint="default" w:eastAsia="宋体"/>
                      <w:color w:val="auto"/>
                      <w:sz w:val="22"/>
                      <w:szCs w:val="22"/>
                      <w:highlight w:val="none"/>
                      <w:lang w:val="en-US" w:eastAsia="zh-CN"/>
                    </w:rPr>
                  </w:pPr>
                  <w:r>
                    <w:rPr>
                      <w:rFonts w:hint="eastAsia"/>
                      <w:color w:val="auto"/>
                      <w:sz w:val="22"/>
                      <w:szCs w:val="22"/>
                      <w:highlight w:val="none"/>
                      <w:lang w:val="en-US" w:eastAsia="zh-CN" w:bidi="ar"/>
                    </w:rPr>
                    <w:t>50</w:t>
                  </w:r>
                </w:p>
              </w:tc>
              <w:tc>
                <w:tcPr>
                  <w:tcW w:w="549" w:type="pct"/>
                  <w:noWrap w:val="0"/>
                  <w:vAlign w:val="center"/>
                </w:tcPr>
                <w:p w14:paraId="766634DD">
                  <w:pPr>
                    <w:shd w:val="clear" w:color="auto" w:fill="auto"/>
                    <w:jc w:val="center"/>
                    <w:rPr>
                      <w:rFonts w:hint="default" w:eastAsia="宋体"/>
                      <w:color w:val="auto"/>
                      <w:sz w:val="22"/>
                      <w:szCs w:val="22"/>
                      <w:highlight w:val="none"/>
                      <w:lang w:val="en-US" w:eastAsia="zh-CN"/>
                    </w:rPr>
                  </w:pPr>
                  <w:r>
                    <w:rPr>
                      <w:rFonts w:hint="eastAsia" w:eastAsia="宋体"/>
                      <w:color w:val="auto"/>
                      <w:sz w:val="22"/>
                      <w:szCs w:val="22"/>
                      <w:highlight w:val="none"/>
                      <w:lang w:val="en-US" w:eastAsia="zh-CN"/>
                    </w:rPr>
                    <w:t>5</w:t>
                  </w:r>
                </w:p>
              </w:tc>
              <w:tc>
                <w:tcPr>
                  <w:tcW w:w="484" w:type="pct"/>
                  <w:noWrap w:val="0"/>
                  <w:vAlign w:val="center"/>
                </w:tcPr>
                <w:p w14:paraId="0BD95FB8">
                  <w:pPr>
                    <w:shd w:val="clear" w:color="auto" w:fill="auto"/>
                    <w:jc w:val="center"/>
                    <w:rPr>
                      <w:color w:val="auto"/>
                      <w:sz w:val="22"/>
                      <w:szCs w:val="22"/>
                      <w:highlight w:val="none"/>
                    </w:rPr>
                  </w:pPr>
                  <w:r>
                    <w:rPr>
                      <w:color w:val="auto"/>
                      <w:sz w:val="22"/>
                      <w:szCs w:val="22"/>
                      <w:highlight w:val="none"/>
                      <w:lang w:bidi="ar"/>
                    </w:rPr>
                    <w:t>0.5</w:t>
                  </w:r>
                </w:p>
              </w:tc>
              <w:tc>
                <w:tcPr>
                  <w:tcW w:w="473" w:type="pct"/>
                  <w:noWrap w:val="0"/>
                  <w:vAlign w:val="center"/>
                </w:tcPr>
                <w:p w14:paraId="29B25C25">
                  <w:pPr>
                    <w:shd w:val="clear" w:color="auto" w:fill="auto"/>
                    <w:jc w:val="center"/>
                    <w:rPr>
                      <w:rFonts w:hint="default" w:eastAsia="宋体"/>
                      <w:color w:val="auto"/>
                      <w:sz w:val="22"/>
                      <w:szCs w:val="22"/>
                      <w:highlight w:val="none"/>
                      <w:lang w:val="en-US" w:eastAsia="zh-CN" w:bidi="ar"/>
                    </w:rPr>
                  </w:pPr>
                  <w:r>
                    <w:rPr>
                      <w:rFonts w:hint="eastAsia"/>
                      <w:color w:val="auto"/>
                      <w:sz w:val="22"/>
                      <w:szCs w:val="22"/>
                      <w:highlight w:val="none"/>
                      <w:lang w:val="en-US" w:eastAsia="zh-CN" w:bidi="ar"/>
                    </w:rPr>
                    <w:t>15</w:t>
                  </w:r>
                </w:p>
              </w:tc>
              <w:tc>
                <w:tcPr>
                  <w:tcW w:w="531" w:type="pct"/>
                  <w:noWrap w:val="0"/>
                  <w:vAlign w:val="center"/>
                </w:tcPr>
                <w:p w14:paraId="6E1AEDB2">
                  <w:pPr>
                    <w:shd w:val="clear" w:color="auto" w:fill="auto"/>
                    <w:jc w:val="center"/>
                    <w:rPr>
                      <w:rFonts w:hint="default"/>
                      <w:color w:val="auto"/>
                      <w:sz w:val="22"/>
                      <w:szCs w:val="22"/>
                      <w:highlight w:val="none"/>
                      <w:lang w:val="en-US" w:eastAsia="zh-CN" w:bidi="ar"/>
                    </w:rPr>
                  </w:pPr>
                  <w:r>
                    <w:rPr>
                      <w:rFonts w:hint="eastAsia"/>
                      <w:color w:val="auto"/>
                      <w:sz w:val="22"/>
                      <w:szCs w:val="22"/>
                      <w:highlight w:val="none"/>
                      <w:lang w:val="en-US" w:eastAsia="zh-CN" w:bidi="ar"/>
                    </w:rPr>
                    <w:t>1.0</w:t>
                  </w:r>
                </w:p>
              </w:tc>
            </w:tr>
          </w:tbl>
          <w:p w14:paraId="51355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p>
          <w:p w14:paraId="3F9DB6DB">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3.3.3 噪声</w:t>
            </w:r>
          </w:p>
          <w:p w14:paraId="10F61AB8">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施工期噪声执行《建筑施工场界环境噪声排放标准》（GB</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12523-2011）中的标准限值。营运期噪声执行《工业企业厂界环境噪声排放标准》（GB</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12348-2008）中的3类标准。</w:t>
            </w:r>
          </w:p>
          <w:p w14:paraId="57B2B9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55BF0B3C">
            <w:pPr>
              <w:pStyle w:val="5"/>
              <w:rPr>
                <w:rFonts w:hint="default" w:ascii="Times New Roman" w:hAnsi="Times New Roman" w:eastAsia="宋体" w:cs="Times New Roman"/>
                <w:bCs/>
                <w:sz w:val="26"/>
                <w:szCs w:val="26"/>
                <w:lang w:val="en-US" w:eastAsia="zh-CN"/>
              </w:rPr>
            </w:pPr>
          </w:p>
          <w:p w14:paraId="67916E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表3.3-4  噪声评价标准限值</w:t>
            </w:r>
          </w:p>
          <w:tbl>
            <w:tblPr>
              <w:tblStyle w:val="1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44"/>
              <w:gridCol w:w="1451"/>
              <w:gridCol w:w="1777"/>
            </w:tblGrid>
            <w:tr w14:paraId="21B7B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2975" w:type="pct"/>
                  <w:vMerge w:val="restart"/>
                  <w:noWrap w:val="0"/>
                  <w:vAlign w:val="center"/>
                </w:tcPr>
                <w:p w14:paraId="26319599">
                  <w:pPr>
                    <w:autoSpaceDE w:val="0"/>
                    <w:autoSpaceDN w:val="0"/>
                    <w:adjustRightInd w:val="0"/>
                    <w:snapToGrid w:val="0"/>
                    <w:jc w:val="center"/>
                    <w:rPr>
                      <w:b/>
                      <w:color w:val="auto"/>
                      <w:sz w:val="22"/>
                      <w:szCs w:val="22"/>
                    </w:rPr>
                  </w:pPr>
                  <w:r>
                    <w:rPr>
                      <w:b/>
                      <w:color w:val="auto"/>
                      <w:sz w:val="22"/>
                      <w:szCs w:val="22"/>
                    </w:rPr>
                    <w:t>标准</w:t>
                  </w:r>
                </w:p>
              </w:tc>
              <w:tc>
                <w:tcPr>
                  <w:tcW w:w="2024" w:type="pct"/>
                  <w:gridSpan w:val="2"/>
                  <w:noWrap w:val="0"/>
                  <w:vAlign w:val="center"/>
                </w:tcPr>
                <w:p w14:paraId="44FBFD4E">
                  <w:pPr>
                    <w:autoSpaceDE w:val="0"/>
                    <w:autoSpaceDN w:val="0"/>
                    <w:adjustRightInd w:val="0"/>
                    <w:snapToGrid w:val="0"/>
                    <w:jc w:val="center"/>
                    <w:rPr>
                      <w:b/>
                      <w:color w:val="auto"/>
                      <w:sz w:val="22"/>
                      <w:szCs w:val="22"/>
                    </w:rPr>
                  </w:pPr>
                  <w:r>
                    <w:rPr>
                      <w:b/>
                      <w:color w:val="auto"/>
                      <w:sz w:val="22"/>
                      <w:szCs w:val="22"/>
                    </w:rPr>
                    <w:t>噪声值dB（A）</w:t>
                  </w:r>
                </w:p>
              </w:tc>
            </w:tr>
            <w:tr w14:paraId="58CDC1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2975" w:type="pct"/>
                  <w:vMerge w:val="continue"/>
                  <w:noWrap w:val="0"/>
                  <w:vAlign w:val="center"/>
                </w:tcPr>
                <w:p w14:paraId="158D4480">
                  <w:pPr>
                    <w:autoSpaceDE w:val="0"/>
                    <w:autoSpaceDN w:val="0"/>
                    <w:adjustRightInd w:val="0"/>
                    <w:snapToGrid w:val="0"/>
                    <w:jc w:val="center"/>
                    <w:rPr>
                      <w:bCs/>
                      <w:color w:val="auto"/>
                      <w:sz w:val="22"/>
                      <w:szCs w:val="22"/>
                    </w:rPr>
                  </w:pPr>
                </w:p>
              </w:tc>
              <w:tc>
                <w:tcPr>
                  <w:tcW w:w="910" w:type="pct"/>
                  <w:noWrap w:val="0"/>
                  <w:vAlign w:val="center"/>
                </w:tcPr>
                <w:p w14:paraId="24A291FC">
                  <w:pPr>
                    <w:autoSpaceDE w:val="0"/>
                    <w:autoSpaceDN w:val="0"/>
                    <w:adjustRightInd w:val="0"/>
                    <w:snapToGrid w:val="0"/>
                    <w:jc w:val="center"/>
                    <w:rPr>
                      <w:b/>
                      <w:color w:val="auto"/>
                      <w:sz w:val="22"/>
                      <w:szCs w:val="22"/>
                    </w:rPr>
                  </w:pPr>
                  <w:r>
                    <w:rPr>
                      <w:b/>
                      <w:color w:val="auto"/>
                      <w:sz w:val="22"/>
                      <w:szCs w:val="22"/>
                    </w:rPr>
                    <w:t>昼间</w:t>
                  </w:r>
                </w:p>
              </w:tc>
              <w:tc>
                <w:tcPr>
                  <w:tcW w:w="1114" w:type="pct"/>
                  <w:noWrap w:val="0"/>
                  <w:vAlign w:val="center"/>
                </w:tcPr>
                <w:p w14:paraId="61A9D976">
                  <w:pPr>
                    <w:autoSpaceDE w:val="0"/>
                    <w:autoSpaceDN w:val="0"/>
                    <w:adjustRightInd w:val="0"/>
                    <w:snapToGrid w:val="0"/>
                    <w:jc w:val="center"/>
                    <w:rPr>
                      <w:b/>
                      <w:color w:val="auto"/>
                      <w:sz w:val="22"/>
                      <w:szCs w:val="22"/>
                    </w:rPr>
                  </w:pPr>
                  <w:r>
                    <w:rPr>
                      <w:b/>
                      <w:color w:val="auto"/>
                      <w:sz w:val="22"/>
                      <w:szCs w:val="22"/>
                    </w:rPr>
                    <w:t>夜间</w:t>
                  </w:r>
                </w:p>
              </w:tc>
            </w:tr>
            <w:tr w14:paraId="3C96A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2975" w:type="pct"/>
                  <w:noWrap w:val="0"/>
                  <w:vAlign w:val="center"/>
                </w:tcPr>
                <w:p w14:paraId="75ED91A3">
                  <w:pPr>
                    <w:autoSpaceDE w:val="0"/>
                    <w:autoSpaceDN w:val="0"/>
                    <w:adjustRightInd w:val="0"/>
                    <w:snapToGrid w:val="0"/>
                    <w:jc w:val="center"/>
                    <w:rPr>
                      <w:bCs/>
                      <w:color w:val="auto"/>
                      <w:sz w:val="22"/>
                      <w:szCs w:val="22"/>
                    </w:rPr>
                  </w:pPr>
                  <w:r>
                    <w:rPr>
                      <w:bCs/>
                      <w:color w:val="auto"/>
                      <w:sz w:val="22"/>
                      <w:szCs w:val="22"/>
                    </w:rPr>
                    <w:t>《建筑施工场界环境噪声排放标准》</w:t>
                  </w:r>
                </w:p>
                <w:p w14:paraId="51FBCD82">
                  <w:pPr>
                    <w:autoSpaceDE w:val="0"/>
                    <w:autoSpaceDN w:val="0"/>
                    <w:adjustRightInd w:val="0"/>
                    <w:snapToGrid w:val="0"/>
                    <w:jc w:val="center"/>
                    <w:rPr>
                      <w:bCs/>
                      <w:color w:val="auto"/>
                      <w:sz w:val="22"/>
                      <w:szCs w:val="22"/>
                    </w:rPr>
                  </w:pPr>
                  <w:r>
                    <w:rPr>
                      <w:bCs/>
                      <w:color w:val="auto"/>
                      <w:sz w:val="22"/>
                      <w:szCs w:val="22"/>
                    </w:rPr>
                    <w:t>（GB</w:t>
                  </w:r>
                  <w:r>
                    <w:rPr>
                      <w:rFonts w:hint="eastAsia"/>
                      <w:bCs/>
                      <w:color w:val="auto"/>
                      <w:sz w:val="22"/>
                      <w:szCs w:val="22"/>
                      <w:lang w:val="en-US" w:eastAsia="zh-CN"/>
                    </w:rPr>
                    <w:t xml:space="preserve"> </w:t>
                  </w:r>
                  <w:r>
                    <w:rPr>
                      <w:bCs/>
                      <w:color w:val="auto"/>
                      <w:sz w:val="22"/>
                      <w:szCs w:val="22"/>
                    </w:rPr>
                    <w:t>12523-2011）</w:t>
                  </w:r>
                </w:p>
              </w:tc>
              <w:tc>
                <w:tcPr>
                  <w:tcW w:w="910" w:type="pct"/>
                  <w:noWrap w:val="0"/>
                  <w:vAlign w:val="center"/>
                </w:tcPr>
                <w:p w14:paraId="40CCBBFD">
                  <w:pPr>
                    <w:autoSpaceDE w:val="0"/>
                    <w:autoSpaceDN w:val="0"/>
                    <w:adjustRightInd w:val="0"/>
                    <w:snapToGrid w:val="0"/>
                    <w:jc w:val="center"/>
                    <w:rPr>
                      <w:bCs/>
                      <w:color w:val="auto"/>
                      <w:sz w:val="22"/>
                      <w:szCs w:val="22"/>
                    </w:rPr>
                  </w:pPr>
                  <w:r>
                    <w:rPr>
                      <w:bCs/>
                      <w:color w:val="auto"/>
                      <w:sz w:val="22"/>
                      <w:szCs w:val="22"/>
                    </w:rPr>
                    <w:t>70</w:t>
                  </w:r>
                </w:p>
              </w:tc>
              <w:tc>
                <w:tcPr>
                  <w:tcW w:w="1114" w:type="pct"/>
                  <w:noWrap w:val="0"/>
                  <w:vAlign w:val="center"/>
                </w:tcPr>
                <w:p w14:paraId="69944D26">
                  <w:pPr>
                    <w:autoSpaceDE w:val="0"/>
                    <w:autoSpaceDN w:val="0"/>
                    <w:adjustRightInd w:val="0"/>
                    <w:snapToGrid w:val="0"/>
                    <w:jc w:val="center"/>
                    <w:rPr>
                      <w:bCs/>
                      <w:color w:val="auto"/>
                      <w:sz w:val="22"/>
                      <w:szCs w:val="22"/>
                    </w:rPr>
                  </w:pPr>
                  <w:r>
                    <w:rPr>
                      <w:bCs/>
                      <w:color w:val="auto"/>
                      <w:sz w:val="22"/>
                      <w:szCs w:val="22"/>
                    </w:rPr>
                    <w:t>55</w:t>
                  </w:r>
                </w:p>
              </w:tc>
            </w:tr>
            <w:tr w14:paraId="7285E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975" w:type="pct"/>
                  <w:noWrap w:val="0"/>
                  <w:vAlign w:val="center"/>
                </w:tcPr>
                <w:p w14:paraId="6F91935D">
                  <w:pPr>
                    <w:autoSpaceDE w:val="0"/>
                    <w:autoSpaceDN w:val="0"/>
                    <w:adjustRightInd w:val="0"/>
                    <w:snapToGrid w:val="0"/>
                    <w:jc w:val="center"/>
                    <w:rPr>
                      <w:bCs/>
                      <w:color w:val="auto"/>
                      <w:sz w:val="22"/>
                      <w:szCs w:val="22"/>
                    </w:rPr>
                  </w:pPr>
                  <w:r>
                    <w:rPr>
                      <w:bCs/>
                      <w:color w:val="auto"/>
                      <w:sz w:val="22"/>
                      <w:szCs w:val="22"/>
                    </w:rPr>
                    <w:t>《工业企业厂界环境噪声排放标准》</w:t>
                  </w:r>
                </w:p>
                <w:p w14:paraId="2B580209">
                  <w:pPr>
                    <w:autoSpaceDE w:val="0"/>
                    <w:autoSpaceDN w:val="0"/>
                    <w:adjustRightInd w:val="0"/>
                    <w:snapToGrid w:val="0"/>
                    <w:jc w:val="center"/>
                    <w:rPr>
                      <w:bCs/>
                      <w:color w:val="auto"/>
                      <w:sz w:val="22"/>
                      <w:szCs w:val="22"/>
                    </w:rPr>
                  </w:pPr>
                  <w:r>
                    <w:rPr>
                      <w:bCs/>
                      <w:color w:val="auto"/>
                      <w:sz w:val="22"/>
                      <w:szCs w:val="22"/>
                    </w:rPr>
                    <w:t>（GB</w:t>
                  </w:r>
                  <w:r>
                    <w:rPr>
                      <w:rFonts w:hint="eastAsia"/>
                      <w:bCs/>
                      <w:color w:val="auto"/>
                      <w:sz w:val="22"/>
                      <w:szCs w:val="22"/>
                      <w:lang w:val="en-US" w:eastAsia="zh-CN"/>
                    </w:rPr>
                    <w:t xml:space="preserve"> </w:t>
                  </w:r>
                  <w:r>
                    <w:rPr>
                      <w:bCs/>
                      <w:color w:val="auto"/>
                      <w:sz w:val="22"/>
                      <w:szCs w:val="22"/>
                    </w:rPr>
                    <w:t>12348-2008）</w:t>
                  </w:r>
                  <w:r>
                    <w:rPr>
                      <w:rFonts w:hint="eastAsia"/>
                      <w:bCs/>
                      <w:color w:val="auto"/>
                      <w:sz w:val="22"/>
                      <w:szCs w:val="22"/>
                      <w:lang w:val="en-US" w:eastAsia="zh-CN"/>
                    </w:rPr>
                    <w:t>3</w:t>
                  </w:r>
                  <w:r>
                    <w:rPr>
                      <w:bCs/>
                      <w:color w:val="auto"/>
                      <w:sz w:val="22"/>
                      <w:szCs w:val="22"/>
                    </w:rPr>
                    <w:t>类标准</w:t>
                  </w:r>
                </w:p>
              </w:tc>
              <w:tc>
                <w:tcPr>
                  <w:tcW w:w="910" w:type="pct"/>
                  <w:noWrap w:val="0"/>
                  <w:vAlign w:val="center"/>
                </w:tcPr>
                <w:p w14:paraId="38C048E4">
                  <w:pPr>
                    <w:autoSpaceDE w:val="0"/>
                    <w:autoSpaceDN w:val="0"/>
                    <w:adjustRightInd w:val="0"/>
                    <w:snapToGrid w:val="0"/>
                    <w:jc w:val="center"/>
                    <w:rPr>
                      <w:rFonts w:hint="eastAsia" w:eastAsia="宋体"/>
                      <w:bCs/>
                      <w:color w:val="auto"/>
                      <w:sz w:val="22"/>
                      <w:szCs w:val="22"/>
                      <w:lang w:val="en-US" w:eastAsia="zh-CN"/>
                    </w:rPr>
                  </w:pPr>
                  <w:r>
                    <w:rPr>
                      <w:rFonts w:hint="eastAsia"/>
                      <w:bCs/>
                      <w:color w:val="auto"/>
                      <w:sz w:val="22"/>
                      <w:szCs w:val="22"/>
                    </w:rPr>
                    <w:t>6</w:t>
                  </w:r>
                  <w:r>
                    <w:rPr>
                      <w:rFonts w:hint="eastAsia"/>
                      <w:bCs/>
                      <w:color w:val="auto"/>
                      <w:sz w:val="22"/>
                      <w:szCs w:val="22"/>
                      <w:lang w:val="en-US" w:eastAsia="zh-CN"/>
                    </w:rPr>
                    <w:t>5</w:t>
                  </w:r>
                </w:p>
              </w:tc>
              <w:tc>
                <w:tcPr>
                  <w:tcW w:w="1114" w:type="pct"/>
                  <w:noWrap w:val="0"/>
                  <w:vAlign w:val="center"/>
                </w:tcPr>
                <w:p w14:paraId="3C697856">
                  <w:pPr>
                    <w:autoSpaceDE w:val="0"/>
                    <w:autoSpaceDN w:val="0"/>
                    <w:adjustRightInd w:val="0"/>
                    <w:snapToGrid w:val="0"/>
                    <w:jc w:val="center"/>
                    <w:rPr>
                      <w:rFonts w:hint="eastAsia" w:eastAsia="宋体"/>
                      <w:bCs/>
                      <w:color w:val="auto"/>
                      <w:sz w:val="22"/>
                      <w:szCs w:val="22"/>
                      <w:lang w:val="en-US" w:eastAsia="zh-CN"/>
                    </w:rPr>
                  </w:pPr>
                  <w:r>
                    <w:rPr>
                      <w:rFonts w:hint="eastAsia"/>
                      <w:bCs/>
                      <w:color w:val="auto"/>
                      <w:sz w:val="22"/>
                      <w:szCs w:val="22"/>
                    </w:rPr>
                    <w:t>5</w:t>
                  </w:r>
                  <w:r>
                    <w:rPr>
                      <w:rFonts w:hint="eastAsia"/>
                      <w:bCs/>
                      <w:color w:val="auto"/>
                      <w:sz w:val="22"/>
                      <w:szCs w:val="22"/>
                      <w:lang w:val="en-US" w:eastAsia="zh-CN"/>
                    </w:rPr>
                    <w:t>5</w:t>
                  </w:r>
                </w:p>
              </w:tc>
            </w:tr>
          </w:tbl>
          <w:p w14:paraId="1BB36C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DF0727D">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3.3.4 固体废物</w:t>
            </w:r>
          </w:p>
          <w:p w14:paraId="5184811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本项目固体废物主要为碱洗罐更换废液，废润滑油、含油废手套、废棉纱等</w:t>
            </w:r>
            <w:r>
              <w:rPr>
                <w:rFonts w:hint="eastAsia" w:cs="Times New Roman"/>
                <w:bCs/>
                <w:sz w:val="26"/>
                <w:szCs w:val="26"/>
                <w:lang w:val="en-US" w:eastAsia="zh-CN"/>
              </w:rPr>
              <w:t>。对</w:t>
            </w:r>
            <w:r>
              <w:rPr>
                <w:rFonts w:hint="eastAsia" w:ascii="Times New Roman" w:hAnsi="Times New Roman" w:eastAsia="宋体" w:cs="Times New Roman"/>
                <w:bCs/>
                <w:sz w:val="26"/>
                <w:szCs w:val="26"/>
                <w:lang w:val="en-US" w:eastAsia="zh-CN"/>
              </w:rPr>
              <w:t>照《国家危险废物名录》（2025年），</w:t>
            </w:r>
            <w:r>
              <w:rPr>
                <w:rFonts w:hint="eastAsia" w:cs="Times New Roman"/>
                <w:bCs/>
                <w:sz w:val="26"/>
                <w:szCs w:val="26"/>
                <w:lang w:val="en-US" w:eastAsia="zh-CN"/>
              </w:rPr>
              <w:t>均</w:t>
            </w:r>
            <w:r>
              <w:rPr>
                <w:rFonts w:hint="eastAsia" w:ascii="Times New Roman" w:hAnsi="Times New Roman" w:eastAsia="宋体" w:cs="Times New Roman"/>
                <w:bCs/>
                <w:sz w:val="26"/>
                <w:szCs w:val="26"/>
                <w:lang w:val="en-US" w:eastAsia="zh-CN"/>
              </w:rPr>
              <w:t>属于危险废物，</w:t>
            </w:r>
            <w:r>
              <w:rPr>
                <w:rFonts w:hint="eastAsia" w:cs="Times New Roman"/>
                <w:bCs/>
                <w:sz w:val="26"/>
                <w:szCs w:val="26"/>
                <w:lang w:val="en-US" w:eastAsia="zh-CN"/>
              </w:rPr>
              <w:t>按照</w:t>
            </w:r>
            <w:r>
              <w:rPr>
                <w:rFonts w:hint="eastAsia" w:ascii="Times New Roman" w:hAnsi="Times New Roman" w:eastAsia="宋体" w:cs="Times New Roman"/>
                <w:bCs/>
                <w:sz w:val="26"/>
                <w:szCs w:val="26"/>
                <w:lang w:val="en-US" w:eastAsia="zh-CN"/>
              </w:rPr>
              <w:t>《危险废物贮存污染控制标准》（GB</w:t>
            </w:r>
            <w:r>
              <w:rPr>
                <w:rFonts w:hint="eastAsia" w:cs="Times New Roman"/>
                <w:bCs/>
                <w:sz w:val="26"/>
                <w:szCs w:val="26"/>
                <w:lang w:val="en-US" w:eastAsia="zh-CN"/>
              </w:rPr>
              <w:t xml:space="preserve"> </w:t>
            </w:r>
            <w:r>
              <w:rPr>
                <w:rFonts w:hint="eastAsia" w:ascii="Times New Roman" w:hAnsi="Times New Roman" w:eastAsia="宋体" w:cs="Times New Roman"/>
                <w:bCs/>
                <w:sz w:val="26"/>
                <w:szCs w:val="26"/>
                <w:lang w:val="en-US" w:eastAsia="zh-CN"/>
              </w:rPr>
              <w:t>18597-2023）中相关要求，妥善处置，不得形成二次污</w:t>
            </w:r>
            <w:r>
              <w:rPr>
                <w:rFonts w:hint="eastAsia" w:ascii="Times New Roman" w:hAnsi="Times New Roman" w:eastAsia="宋体" w:cs="Times New Roman"/>
                <w:bCs/>
                <w:color w:val="000000" w:themeColor="text1"/>
                <w:sz w:val="26"/>
                <w:szCs w:val="26"/>
                <w:lang w:val="en-US" w:eastAsia="zh-CN"/>
                <w14:textFill>
                  <w14:solidFill>
                    <w14:schemeClr w14:val="tx1"/>
                  </w14:solidFill>
                </w14:textFill>
              </w:rPr>
              <w:t>染</w:t>
            </w:r>
            <w:r>
              <w:rPr>
                <w:rFonts w:hint="eastAsia" w:ascii="Times New Roman" w:hAnsi="Times New Roman" w:eastAsia="宋体" w:cs="Times New Roman"/>
                <w:b/>
                <w:bCs w:val="0"/>
                <w:color w:val="000000" w:themeColor="text1"/>
                <w:sz w:val="26"/>
                <w:szCs w:val="26"/>
                <w:lang w:val="en-US" w:eastAsia="zh-CN"/>
                <w14:textFill>
                  <w14:solidFill>
                    <w14:schemeClr w14:val="tx1"/>
                  </w14:solidFill>
                </w14:textFill>
              </w:rPr>
              <w:t>。</w:t>
            </w:r>
          </w:p>
        </w:tc>
      </w:tr>
      <w:tr w14:paraId="32BFD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43BAC0A4">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总量</w:t>
            </w:r>
          </w:p>
          <w:p w14:paraId="53D869EE">
            <w:pPr>
              <w:adjustRightInd w:val="0"/>
              <w:snapToGrid w:val="0"/>
              <w:jc w:val="center"/>
              <w:rPr>
                <w:rFonts w:hint="default" w:ascii="Times New Roman" w:hAnsi="Times New Roman" w:cs="Times New Roman"/>
                <w:b/>
                <w:bCs/>
                <w:kern w:val="0"/>
                <w:sz w:val="26"/>
                <w:szCs w:val="26"/>
              </w:rPr>
            </w:pPr>
            <w:r>
              <w:rPr>
                <w:rFonts w:hint="default" w:ascii="Times New Roman" w:hAnsi="Times New Roman" w:cs="Times New Roman"/>
                <w:b/>
                <w:bCs/>
                <w:kern w:val="0"/>
                <w:sz w:val="26"/>
                <w:szCs w:val="26"/>
              </w:rPr>
              <w:t>控制</w:t>
            </w:r>
          </w:p>
          <w:p w14:paraId="088FEDAD">
            <w:pPr>
              <w:adjustRightInd w:val="0"/>
              <w:snapToGrid w:val="0"/>
              <w:jc w:val="center"/>
              <w:rPr>
                <w:rFonts w:hint="default" w:ascii="Times New Roman" w:hAnsi="Times New Roman" w:cs="Times New Roman"/>
                <w:kern w:val="0"/>
                <w:szCs w:val="21"/>
              </w:rPr>
            </w:pPr>
            <w:r>
              <w:rPr>
                <w:rFonts w:hint="default" w:ascii="Times New Roman" w:hAnsi="Times New Roman" w:cs="Times New Roman"/>
                <w:b/>
                <w:bCs/>
                <w:kern w:val="0"/>
                <w:sz w:val="26"/>
                <w:szCs w:val="26"/>
              </w:rPr>
              <w:t>指标</w:t>
            </w:r>
          </w:p>
        </w:tc>
        <w:tc>
          <w:tcPr>
            <w:tcW w:w="8190" w:type="dxa"/>
            <w:noWrap w:val="0"/>
            <w:vAlign w:val="center"/>
          </w:tcPr>
          <w:p w14:paraId="7C6F895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根据本项目污染物排放特点，</w:t>
            </w:r>
            <w:r>
              <w:rPr>
                <w:rFonts w:hint="eastAsia" w:cs="Times New Roman"/>
                <w:bCs/>
                <w:sz w:val="26"/>
                <w:szCs w:val="26"/>
                <w:lang w:val="en-US" w:eastAsia="zh-CN"/>
              </w:rPr>
              <w:t>主要大气污染物为装车废气，</w:t>
            </w:r>
            <w:r>
              <w:rPr>
                <w:rFonts w:hint="eastAsia" w:ascii="Times New Roman" w:hAnsi="Times New Roman" w:eastAsia="宋体" w:cs="Times New Roman"/>
                <w:bCs/>
                <w:sz w:val="26"/>
                <w:szCs w:val="26"/>
                <w:lang w:val="en-US" w:eastAsia="zh-CN"/>
              </w:rPr>
              <w:t>主要废气排放因子为H</w:t>
            </w:r>
            <w:r>
              <w:rPr>
                <w:rFonts w:hint="eastAsia" w:ascii="Times New Roman" w:hAnsi="Times New Roman" w:eastAsia="宋体" w:cs="Times New Roman"/>
                <w:bCs/>
                <w:sz w:val="26"/>
                <w:szCs w:val="26"/>
                <w:vertAlign w:val="subscript"/>
                <w:lang w:val="en-US" w:eastAsia="zh-CN"/>
              </w:rPr>
              <w:t>2</w:t>
            </w:r>
            <w:r>
              <w:rPr>
                <w:rFonts w:hint="eastAsia" w:ascii="Times New Roman" w:hAnsi="Times New Roman" w:eastAsia="宋体" w:cs="Times New Roman"/>
                <w:bCs/>
                <w:sz w:val="26"/>
                <w:szCs w:val="26"/>
                <w:lang w:val="en-US" w:eastAsia="zh-CN"/>
              </w:rPr>
              <w:t>S和颗粒物，</w:t>
            </w:r>
            <w:r>
              <w:rPr>
                <w:rFonts w:hint="eastAsia" w:cs="Times New Roman"/>
                <w:bCs/>
                <w:sz w:val="26"/>
                <w:szCs w:val="26"/>
                <w:lang w:val="en-US" w:eastAsia="zh-CN"/>
              </w:rPr>
              <w:t>且产生量和排放量极小，建议无须设置废气总量控制指标</w:t>
            </w:r>
            <w:r>
              <w:rPr>
                <w:rFonts w:hint="eastAsia" w:ascii="Times New Roman" w:hAnsi="Times New Roman" w:eastAsia="宋体" w:cs="Times New Roman"/>
                <w:bCs/>
                <w:sz w:val="26"/>
                <w:szCs w:val="26"/>
                <w:lang w:val="en-US" w:eastAsia="zh-CN"/>
              </w:rPr>
              <w:t>；</w:t>
            </w:r>
          </w:p>
          <w:p w14:paraId="33ADFEC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废水污染物的处理依托净化厂工业水综合治理工程，</w:t>
            </w:r>
            <w:r>
              <w:rPr>
                <w:rFonts w:hint="eastAsia" w:cs="Times New Roman"/>
                <w:bCs/>
                <w:sz w:val="26"/>
                <w:szCs w:val="26"/>
                <w:lang w:val="en-US" w:eastAsia="zh-CN"/>
              </w:rPr>
              <w:t>无新增总量控制指标</w:t>
            </w:r>
            <w:r>
              <w:rPr>
                <w:rFonts w:hint="eastAsia" w:ascii="Times New Roman" w:hAnsi="Times New Roman" w:eastAsia="宋体" w:cs="Times New Roman"/>
                <w:bCs/>
                <w:sz w:val="26"/>
                <w:szCs w:val="26"/>
                <w:lang w:val="en-US" w:eastAsia="zh-CN"/>
              </w:rPr>
              <w:t>。</w:t>
            </w:r>
          </w:p>
        </w:tc>
      </w:tr>
    </w:tbl>
    <w:p w14:paraId="264ABB38">
      <w:pPr>
        <w:pStyle w:val="13"/>
        <w:jc w:val="left"/>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A6FC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14:paraId="2CB56F5E">
            <w:pPr>
              <w:pStyle w:val="13"/>
              <w:adjustRightInd w:val="0"/>
              <w:snapToGrid w:val="0"/>
              <w:spacing w:before="0" w:beforeAutospacing="0" w:after="0" w:afterAutospacing="0"/>
              <w:jc w:val="center"/>
              <w:rPr>
                <w:rFonts w:hint="eastAsia" w:cs="宋体"/>
                <w:b/>
                <w:bCs/>
                <w:kern w:val="2"/>
                <w:sz w:val="26"/>
                <w:szCs w:val="26"/>
              </w:rPr>
            </w:pPr>
            <w:r>
              <w:rPr>
                <w:rFonts w:hint="eastAsia" w:cs="宋体"/>
                <w:b/>
                <w:bCs/>
                <w:kern w:val="2"/>
                <w:sz w:val="26"/>
                <w:szCs w:val="26"/>
              </w:rPr>
              <w:t>施工</w:t>
            </w:r>
          </w:p>
          <w:p w14:paraId="2C70FFE9">
            <w:pPr>
              <w:pStyle w:val="13"/>
              <w:adjustRightInd w:val="0"/>
              <w:snapToGrid w:val="0"/>
              <w:spacing w:before="0" w:beforeAutospacing="0" w:after="0" w:afterAutospacing="0"/>
              <w:jc w:val="center"/>
              <w:rPr>
                <w:rFonts w:hint="eastAsia" w:cs="宋体"/>
                <w:b/>
                <w:bCs/>
                <w:kern w:val="2"/>
                <w:sz w:val="26"/>
                <w:szCs w:val="26"/>
              </w:rPr>
            </w:pPr>
            <w:r>
              <w:rPr>
                <w:rFonts w:hint="eastAsia" w:cs="宋体"/>
                <w:b/>
                <w:bCs/>
                <w:kern w:val="2"/>
                <w:sz w:val="26"/>
                <w:szCs w:val="26"/>
              </w:rPr>
              <w:t>期环</w:t>
            </w:r>
          </w:p>
          <w:p w14:paraId="52A269A1">
            <w:pPr>
              <w:pStyle w:val="13"/>
              <w:adjustRightInd w:val="0"/>
              <w:snapToGrid w:val="0"/>
              <w:spacing w:before="0" w:beforeAutospacing="0" w:after="0" w:afterAutospacing="0"/>
              <w:jc w:val="center"/>
              <w:rPr>
                <w:rFonts w:hint="eastAsia" w:cs="宋体"/>
                <w:b/>
                <w:bCs/>
                <w:kern w:val="2"/>
                <w:sz w:val="26"/>
                <w:szCs w:val="26"/>
              </w:rPr>
            </w:pPr>
            <w:r>
              <w:rPr>
                <w:rFonts w:hint="eastAsia" w:cs="宋体"/>
                <w:b/>
                <w:bCs/>
                <w:kern w:val="2"/>
                <w:sz w:val="26"/>
                <w:szCs w:val="26"/>
              </w:rPr>
              <w:t>境保</w:t>
            </w:r>
          </w:p>
          <w:p w14:paraId="41568DAA">
            <w:pPr>
              <w:pStyle w:val="13"/>
              <w:adjustRightInd w:val="0"/>
              <w:snapToGrid w:val="0"/>
              <w:spacing w:before="0" w:beforeAutospacing="0" w:after="0" w:afterAutospacing="0"/>
              <w:jc w:val="center"/>
              <w:rPr>
                <w:rFonts w:hint="eastAsia" w:cs="宋体"/>
                <w:b/>
                <w:bCs/>
                <w:kern w:val="2"/>
                <w:sz w:val="26"/>
                <w:szCs w:val="26"/>
              </w:rPr>
            </w:pPr>
            <w:r>
              <w:rPr>
                <w:rFonts w:hint="eastAsia" w:cs="宋体"/>
                <w:b/>
                <w:bCs/>
                <w:kern w:val="2"/>
                <w:sz w:val="26"/>
                <w:szCs w:val="26"/>
              </w:rPr>
              <w:t>护措</w:t>
            </w:r>
          </w:p>
          <w:p w14:paraId="2D78F6EA">
            <w:pPr>
              <w:pStyle w:val="13"/>
              <w:adjustRightInd w:val="0"/>
              <w:snapToGrid w:val="0"/>
              <w:spacing w:before="0" w:beforeAutospacing="0" w:after="0" w:afterAutospacing="0"/>
              <w:jc w:val="center"/>
              <w:rPr>
                <w:rFonts w:hint="eastAsia" w:cs="宋体"/>
                <w:bCs/>
                <w:kern w:val="2"/>
                <w:sz w:val="21"/>
                <w:szCs w:val="21"/>
              </w:rPr>
            </w:pPr>
            <w:r>
              <w:rPr>
                <w:rFonts w:hint="eastAsia" w:cs="宋体"/>
                <w:b/>
                <w:bCs/>
                <w:kern w:val="2"/>
                <w:sz w:val="26"/>
                <w:szCs w:val="26"/>
              </w:rPr>
              <w:t>施</w:t>
            </w:r>
          </w:p>
        </w:tc>
        <w:tc>
          <w:tcPr>
            <w:tcW w:w="8162" w:type="dxa"/>
            <w:noWrap w:val="0"/>
            <w:vAlign w:val="top"/>
          </w:tcPr>
          <w:p w14:paraId="165C95D1">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4.1</w:t>
            </w:r>
            <w:r>
              <w:rPr>
                <w:rFonts w:hint="eastAsia" w:eastAsia="宋体" w:cs="Times New Roman"/>
                <w:b/>
                <w:bCs w:val="0"/>
                <w:sz w:val="26"/>
                <w:szCs w:val="26"/>
                <w:lang w:val="en-US" w:eastAsia="zh-CN"/>
              </w:rPr>
              <w:t>.1</w:t>
            </w:r>
            <w:r>
              <w:rPr>
                <w:rFonts w:hint="default" w:ascii="Times New Roman" w:hAnsi="Times New Roman" w:eastAsia="宋体" w:cs="Times New Roman"/>
                <w:b/>
                <w:bCs w:val="0"/>
                <w:sz w:val="26"/>
                <w:szCs w:val="26"/>
                <w:lang w:val="en-US" w:eastAsia="zh-CN"/>
              </w:rPr>
              <w:t xml:space="preserve"> </w:t>
            </w:r>
            <w:r>
              <w:rPr>
                <w:rFonts w:hint="eastAsia" w:eastAsia="宋体" w:cs="Times New Roman"/>
                <w:b/>
                <w:bCs w:val="0"/>
                <w:sz w:val="26"/>
                <w:szCs w:val="26"/>
                <w:lang w:val="en-US" w:eastAsia="zh-CN"/>
              </w:rPr>
              <w:t>施工废气</w:t>
            </w:r>
          </w:p>
          <w:p w14:paraId="3A5A983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（1）施工扬尘</w:t>
            </w:r>
          </w:p>
          <w:p w14:paraId="03AFA59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根据资料显示，施工扬尘起尘量与许多因素有关。本项目扬尘来源主要有：</w:t>
            </w:r>
          </w:p>
          <w:p w14:paraId="3A8A484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①</w:t>
            </w:r>
            <w:r>
              <w:rPr>
                <w:rFonts w:hint="default" w:eastAsia="宋体" w:cs="Times New Roman"/>
                <w:bCs/>
                <w:sz w:val="26"/>
                <w:szCs w:val="26"/>
                <w:lang w:val="en-US" w:eastAsia="zh-CN"/>
              </w:rPr>
              <w:t>场地平整施工、管道基础施工、土石方挖掘等施工作业；</w:t>
            </w:r>
          </w:p>
          <w:p w14:paraId="28CFA94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②</w:t>
            </w:r>
            <w:r>
              <w:rPr>
                <w:rFonts w:hint="default" w:eastAsia="宋体" w:cs="Times New Roman"/>
                <w:bCs/>
                <w:sz w:val="26"/>
                <w:szCs w:val="26"/>
                <w:lang w:val="en-US" w:eastAsia="zh-CN"/>
              </w:rPr>
              <w:t>搅拌车辆和运输车辆往来造成地面扬尘。</w:t>
            </w:r>
          </w:p>
          <w:p w14:paraId="5023DA6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③</w:t>
            </w:r>
            <w:r>
              <w:rPr>
                <w:rFonts w:hint="default" w:eastAsia="宋体" w:cs="Times New Roman"/>
                <w:bCs/>
                <w:sz w:val="26"/>
                <w:szCs w:val="26"/>
                <w:lang w:val="en-US" w:eastAsia="zh-CN"/>
              </w:rPr>
              <w:t>建筑材料（钢材及沙、石、水泥等）运输进场装、卸及堆放过程产生的扬尘。</w:t>
            </w:r>
          </w:p>
          <w:p w14:paraId="3AA045A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治理措施：</w:t>
            </w:r>
          </w:p>
          <w:p w14:paraId="36D32ED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①</w:t>
            </w:r>
            <w:r>
              <w:rPr>
                <w:rFonts w:hint="default" w:eastAsia="宋体" w:cs="Times New Roman"/>
                <w:bCs/>
                <w:sz w:val="26"/>
                <w:szCs w:val="26"/>
                <w:lang w:val="en-US" w:eastAsia="zh-CN"/>
              </w:rPr>
              <w:t>合理设置物料运输路线，尽量选择对周围环境影响较小的运输路线；</w:t>
            </w:r>
          </w:p>
          <w:p w14:paraId="732FFA3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②</w:t>
            </w:r>
            <w:r>
              <w:rPr>
                <w:rFonts w:hint="default" w:eastAsia="宋体" w:cs="Times New Roman"/>
                <w:bCs/>
                <w:sz w:val="26"/>
                <w:szCs w:val="26"/>
                <w:lang w:val="en-US" w:eastAsia="zh-CN"/>
              </w:rPr>
              <w:t>运输车辆按规定</w:t>
            </w:r>
            <w:r>
              <w:rPr>
                <w:rFonts w:hint="eastAsia" w:cs="Times New Roman"/>
                <w:bCs/>
                <w:sz w:val="26"/>
                <w:szCs w:val="26"/>
                <w:lang w:val="en-US" w:eastAsia="zh-CN"/>
              </w:rPr>
              <w:t>装车</w:t>
            </w:r>
            <w:r>
              <w:rPr>
                <w:rFonts w:hint="default" w:eastAsia="宋体" w:cs="Times New Roman"/>
                <w:bCs/>
                <w:sz w:val="26"/>
                <w:szCs w:val="26"/>
                <w:lang w:val="en-US" w:eastAsia="zh-CN"/>
              </w:rPr>
              <w:t>运输，出施工场地必须清洗，用篷布遮盖，严禁超载；</w:t>
            </w:r>
          </w:p>
          <w:p w14:paraId="1833155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③</w:t>
            </w:r>
            <w:r>
              <w:rPr>
                <w:rFonts w:hint="default" w:eastAsia="宋体" w:cs="Times New Roman"/>
                <w:bCs/>
                <w:sz w:val="26"/>
                <w:szCs w:val="26"/>
                <w:lang w:val="en-US" w:eastAsia="zh-CN"/>
              </w:rPr>
              <w:t>整个施工场地各施工单元采取封闭式湿法作业，每天定时洒水降尘；</w:t>
            </w:r>
          </w:p>
          <w:p w14:paraId="65C4473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④</w:t>
            </w:r>
            <w:r>
              <w:rPr>
                <w:rFonts w:hint="default" w:eastAsia="宋体" w:cs="Times New Roman"/>
                <w:bCs/>
                <w:sz w:val="26"/>
                <w:szCs w:val="26"/>
                <w:lang w:val="en-US" w:eastAsia="zh-CN"/>
              </w:rPr>
              <w:t>及时清扫路面及车辆泥土，晴天洒水抑尘；</w:t>
            </w:r>
          </w:p>
          <w:p w14:paraId="1E022C0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⑤</w:t>
            </w:r>
            <w:r>
              <w:rPr>
                <w:rFonts w:hint="default" w:eastAsia="宋体" w:cs="Times New Roman"/>
                <w:bCs/>
                <w:sz w:val="26"/>
                <w:szCs w:val="26"/>
                <w:lang w:val="en-US" w:eastAsia="zh-CN"/>
              </w:rPr>
              <w:t>项目在建设过程中会使用一定量的建筑材料，这些建材在</w:t>
            </w:r>
            <w:r>
              <w:rPr>
                <w:rFonts w:hint="eastAsia" w:cs="Times New Roman"/>
                <w:bCs/>
                <w:sz w:val="26"/>
                <w:szCs w:val="26"/>
                <w:lang w:val="en-US" w:eastAsia="zh-CN"/>
              </w:rPr>
              <w:t>装车</w:t>
            </w:r>
            <w:r>
              <w:rPr>
                <w:rFonts w:hint="default" w:eastAsia="宋体" w:cs="Times New Roman"/>
                <w:bCs/>
                <w:sz w:val="26"/>
                <w:szCs w:val="26"/>
                <w:lang w:val="en-US" w:eastAsia="zh-CN"/>
              </w:rPr>
              <w:t>、堆放、搅拌过程中会产生大量粉尘外逸，施工单位必须加强施工区的规划管理，合理</w:t>
            </w:r>
            <w:r>
              <w:rPr>
                <w:rFonts w:hint="eastAsia" w:cs="Times New Roman"/>
                <w:bCs/>
                <w:sz w:val="26"/>
                <w:szCs w:val="26"/>
                <w:lang w:val="en-US" w:eastAsia="zh-CN"/>
              </w:rPr>
              <w:t>装车</w:t>
            </w:r>
            <w:r>
              <w:rPr>
                <w:rFonts w:hint="default" w:eastAsia="宋体" w:cs="Times New Roman"/>
                <w:bCs/>
                <w:sz w:val="26"/>
                <w:szCs w:val="26"/>
                <w:lang w:val="en-US" w:eastAsia="zh-CN"/>
              </w:rPr>
              <w:t>，规范操作，将建筑材料（主要是黄沙、石子）的堆场以及混凝土拌和处定点定位，并采取防尘抑尘措施，如在大风天气，对散料堆场采用水喷淋防尘，并用篷布遮盖建筑材料；</w:t>
            </w:r>
          </w:p>
          <w:p w14:paraId="4CDA44C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⑥</w:t>
            </w:r>
            <w:r>
              <w:rPr>
                <w:rFonts w:hint="default" w:eastAsia="宋体" w:cs="Times New Roman"/>
                <w:bCs/>
                <w:sz w:val="26"/>
                <w:szCs w:val="26"/>
                <w:lang w:val="en-US" w:eastAsia="zh-CN"/>
              </w:rPr>
              <w:t>所有运输车辆必须冲洗除泥和密闭后才能驶出工地；</w:t>
            </w:r>
          </w:p>
          <w:p w14:paraId="5A37AAE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⑦</w:t>
            </w:r>
            <w:r>
              <w:rPr>
                <w:rFonts w:hint="default" w:eastAsia="宋体" w:cs="Times New Roman"/>
                <w:bCs/>
                <w:sz w:val="26"/>
                <w:szCs w:val="26"/>
                <w:lang w:val="en-US" w:eastAsia="zh-CN"/>
              </w:rPr>
              <w:t>在项目施工场地周围设置施工屏障；</w:t>
            </w:r>
          </w:p>
          <w:p w14:paraId="6599CD2B">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⑧</w:t>
            </w:r>
            <w:r>
              <w:rPr>
                <w:rFonts w:hint="default" w:eastAsia="宋体" w:cs="Times New Roman"/>
                <w:bCs/>
                <w:sz w:val="26"/>
                <w:szCs w:val="26"/>
                <w:lang w:val="en-US" w:eastAsia="zh-CN"/>
              </w:rPr>
              <w:t>安排合理施工工序，挖方及时回填；</w:t>
            </w:r>
          </w:p>
          <w:p w14:paraId="24DAEE7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⑨</w:t>
            </w:r>
            <w:r>
              <w:rPr>
                <w:rFonts w:hint="default" w:eastAsia="宋体" w:cs="Times New Roman"/>
                <w:bCs/>
                <w:sz w:val="26"/>
                <w:szCs w:val="26"/>
                <w:lang w:val="en-US" w:eastAsia="zh-CN"/>
              </w:rPr>
              <w:t>全部使用商品混凝土。</w:t>
            </w:r>
          </w:p>
          <w:p w14:paraId="43B0B95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本项目施工期间扬尘治理必须严格遵守施工扬尘治理相关规定，项目扬尘治理必须严格遵守</w:t>
            </w:r>
            <w:r>
              <w:rPr>
                <w:rFonts w:hint="eastAsia" w:ascii="宋体" w:hAnsi="宋体" w:eastAsia="宋体" w:cs="宋体"/>
                <w:bCs/>
                <w:sz w:val="26"/>
                <w:szCs w:val="26"/>
                <w:lang w:val="en-US" w:eastAsia="zh-CN"/>
              </w:rPr>
              <w:t>“六必须，六不准”</w:t>
            </w:r>
            <w:r>
              <w:rPr>
                <w:rFonts w:hint="default" w:eastAsia="宋体" w:cs="Times New Roman"/>
                <w:bCs/>
                <w:sz w:val="26"/>
                <w:szCs w:val="26"/>
                <w:lang w:val="en-US" w:eastAsia="zh-CN"/>
              </w:rPr>
              <w:t>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w:t>
            </w:r>
          </w:p>
          <w:p w14:paraId="5E007B2E">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Cs/>
                <w:sz w:val="26"/>
                <w:szCs w:val="26"/>
                <w:lang w:val="en-US" w:eastAsia="zh-CN"/>
              </w:rPr>
            </w:pPr>
            <w:r>
              <w:rPr>
                <w:rFonts w:hint="eastAsia" w:eastAsia="宋体" w:cs="Times New Roman"/>
                <w:b/>
                <w:bCs w:val="0"/>
                <w:sz w:val="26"/>
                <w:szCs w:val="26"/>
                <w:lang w:val="en-US" w:eastAsia="zh-CN"/>
              </w:rPr>
              <w:t>（2）施工机械废气</w:t>
            </w:r>
          </w:p>
          <w:p w14:paraId="465ED63E">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施工期间，使用机动车运送原材料、设备和建筑机械设备的运转，均会排放一定量的CO、NO</w:t>
            </w:r>
            <w:r>
              <w:rPr>
                <w:rFonts w:hint="eastAsia" w:eastAsia="宋体" w:cs="Times New Roman"/>
                <w:bCs/>
                <w:i/>
                <w:iCs/>
                <w:sz w:val="26"/>
                <w:szCs w:val="26"/>
                <w:vertAlign w:val="subscript"/>
                <w:lang w:val="en-US" w:eastAsia="zh-CN"/>
              </w:rPr>
              <w:t>x</w:t>
            </w:r>
            <w:r>
              <w:rPr>
                <w:rFonts w:hint="eastAsia" w:eastAsia="宋体" w:cs="Times New Roman"/>
                <w:bCs/>
                <w:sz w:val="26"/>
                <w:szCs w:val="26"/>
                <w:lang w:val="en-US" w:eastAsia="zh-CN"/>
              </w:rPr>
              <w:t>以及未完全燃烧的HC等，其特点是排放量小，且属间断性无组织排放，由于其这一特点，加之施工场地扩散条件良好，因此对其不加处理也可达到相应的排放标准。</w:t>
            </w:r>
          </w:p>
          <w:p w14:paraId="029BA1BB">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（3）装修工程废气</w:t>
            </w:r>
          </w:p>
          <w:p w14:paraId="51BD166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本项目进入室内外装修工程阶段后，对构筑物室</w:t>
            </w:r>
            <w:r>
              <w:rPr>
                <w:rFonts w:hint="eastAsia" w:eastAsia="宋体" w:cs="Times New Roman"/>
                <w:bCs/>
                <w:sz w:val="26"/>
                <w:szCs w:val="26"/>
                <w:lang w:val="en-US" w:eastAsia="zh-CN"/>
              </w:rPr>
              <w:t>（值班室）</w:t>
            </w:r>
            <w:r>
              <w:rPr>
                <w:rFonts w:hint="default" w:eastAsia="宋体" w:cs="Times New Roman"/>
                <w:bCs/>
                <w:sz w:val="26"/>
                <w:szCs w:val="26"/>
                <w:lang w:val="en-US" w:eastAsia="zh-CN"/>
              </w:rPr>
              <w:t>内外进行装修时（如表面粉刷等），涂料的挥发将会对项目所在地的大气环境产生一定的影响。</w:t>
            </w:r>
          </w:p>
          <w:p w14:paraId="1F0CF97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治理措施：装修工程废气为间断性排放，施工单位须使用环保型涂料，尽可能避免其对人体及环境产生不利影响。</w:t>
            </w:r>
          </w:p>
          <w:p w14:paraId="05F8A48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4.1.2 施工期废水</w:t>
            </w:r>
          </w:p>
          <w:p w14:paraId="5A4E68CE">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（1）工地生活污水</w:t>
            </w:r>
          </w:p>
          <w:p w14:paraId="0CA8275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建设施工期间，本项目施工人员及工地管理人员最多时合计约10人。项目施工期不设置</w:t>
            </w:r>
            <w:r>
              <w:rPr>
                <w:rFonts w:hint="eastAsia" w:eastAsia="宋体" w:cs="Times New Roman"/>
                <w:bCs/>
                <w:color w:val="000000" w:themeColor="text1"/>
                <w:sz w:val="26"/>
                <w:szCs w:val="26"/>
                <w:lang w:val="en-US" w:eastAsia="zh-CN"/>
                <w14:textFill>
                  <w14:solidFill>
                    <w14:schemeClr w14:val="tx1"/>
                  </w14:solidFill>
                </w14:textFill>
              </w:rPr>
              <w:t>施工营地，施工人员住宿在普光镇赵家坝。一</w:t>
            </w:r>
            <w:r>
              <w:rPr>
                <w:rFonts w:hint="eastAsia" w:eastAsia="宋体" w:cs="Times New Roman"/>
                <w:bCs/>
                <w:sz w:val="26"/>
                <w:szCs w:val="26"/>
                <w:lang w:val="en-US" w:eastAsia="zh-CN"/>
              </w:rPr>
              <w:t>般情况下施工人员及工地管理人员按最大估算约10人。施工人员生活污水排放量按每人0.09 m</w:t>
            </w:r>
            <w:r>
              <w:rPr>
                <w:rFonts w:hint="eastAsia" w:eastAsia="宋体" w:cs="Times New Roman"/>
                <w:bCs/>
                <w:sz w:val="26"/>
                <w:szCs w:val="26"/>
                <w:vertAlign w:val="superscript"/>
                <w:lang w:val="en-US" w:eastAsia="zh-CN"/>
              </w:rPr>
              <w:t>3</w:t>
            </w:r>
            <w:r>
              <w:rPr>
                <w:rFonts w:hint="eastAsia" w:eastAsia="宋体" w:cs="Times New Roman"/>
                <w:bCs/>
                <w:sz w:val="26"/>
                <w:szCs w:val="26"/>
                <w:lang w:val="en-US" w:eastAsia="zh-CN"/>
              </w:rPr>
              <w:t>/d计算，日产生生活污水约0.9 m</w:t>
            </w:r>
            <w:r>
              <w:rPr>
                <w:rFonts w:hint="eastAsia" w:eastAsia="宋体" w:cs="Times New Roman"/>
                <w:bCs/>
                <w:sz w:val="26"/>
                <w:szCs w:val="26"/>
                <w:vertAlign w:val="superscript"/>
                <w:lang w:val="en-US" w:eastAsia="zh-CN"/>
              </w:rPr>
              <w:t>3</w:t>
            </w:r>
            <w:r>
              <w:rPr>
                <w:rFonts w:hint="eastAsia" w:eastAsia="宋体" w:cs="Times New Roman"/>
                <w:bCs/>
                <w:sz w:val="26"/>
                <w:szCs w:val="26"/>
                <w:lang w:val="en-US" w:eastAsia="zh-CN"/>
              </w:rPr>
              <w:t>/d。</w:t>
            </w:r>
          </w:p>
          <w:p w14:paraId="7C92E9F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治理措施：项目施工期生活污水依托净化厂已建污水处理系统设施处理达标后排放。</w:t>
            </w:r>
          </w:p>
          <w:p w14:paraId="72F93986">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（2）工地施工废水</w:t>
            </w:r>
          </w:p>
          <w:p w14:paraId="5F0E11E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施工废水主要来源于汽车冲洗废水、机械设备清洗水、管道试压废水等。废水产生量较小，废水产生量约</w:t>
            </w:r>
            <w:r>
              <w:rPr>
                <w:rFonts w:hint="eastAsia" w:eastAsia="宋体" w:cs="Times New Roman"/>
                <w:bCs/>
                <w:sz w:val="26"/>
                <w:szCs w:val="26"/>
                <w:lang w:val="en-US" w:eastAsia="zh-CN"/>
              </w:rPr>
              <w:t xml:space="preserve">3 </w:t>
            </w:r>
            <w:r>
              <w:rPr>
                <w:rFonts w:hint="default" w:eastAsia="宋体" w:cs="Times New Roman"/>
                <w:bCs/>
                <w:sz w:val="26"/>
                <w:szCs w:val="26"/>
                <w:lang w:val="en-US" w:eastAsia="zh-CN"/>
              </w:rPr>
              <w:t>m</w:t>
            </w:r>
            <w:r>
              <w:rPr>
                <w:rFonts w:hint="default" w:eastAsia="宋体" w:cs="Times New Roman"/>
                <w:bCs/>
                <w:sz w:val="26"/>
                <w:szCs w:val="26"/>
                <w:vertAlign w:val="superscript"/>
                <w:lang w:val="en-US" w:eastAsia="zh-CN"/>
              </w:rPr>
              <w:t>3</w:t>
            </w:r>
            <w:r>
              <w:rPr>
                <w:rFonts w:hint="default" w:eastAsia="宋体" w:cs="Times New Roman"/>
                <w:bCs/>
                <w:sz w:val="26"/>
                <w:szCs w:val="26"/>
                <w:lang w:val="en-US" w:eastAsia="zh-CN"/>
              </w:rPr>
              <w:t>/d，主要以SS污染为主，其值约为400~1000</w:t>
            </w:r>
            <w:r>
              <w:rPr>
                <w:rFonts w:hint="eastAsia" w:eastAsia="宋体" w:cs="Times New Roman"/>
                <w:bCs/>
                <w:sz w:val="26"/>
                <w:szCs w:val="26"/>
                <w:lang w:val="en-US" w:eastAsia="zh-CN"/>
              </w:rPr>
              <w:t xml:space="preserve"> </w:t>
            </w:r>
            <w:r>
              <w:rPr>
                <w:rFonts w:hint="default" w:eastAsia="宋体" w:cs="Times New Roman"/>
                <w:bCs/>
                <w:sz w:val="26"/>
                <w:szCs w:val="26"/>
                <w:lang w:val="en-US" w:eastAsia="zh-CN"/>
              </w:rPr>
              <w:t>mg/L。</w:t>
            </w:r>
          </w:p>
          <w:p w14:paraId="796C622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治理措施：项目施工期</w:t>
            </w:r>
            <w:r>
              <w:rPr>
                <w:rFonts w:hint="eastAsia" w:eastAsia="宋体" w:cs="Times New Roman"/>
                <w:bCs/>
                <w:sz w:val="26"/>
                <w:szCs w:val="26"/>
                <w:lang w:val="en-US" w:eastAsia="zh-CN"/>
              </w:rPr>
              <w:t>施工废水</w:t>
            </w:r>
            <w:r>
              <w:rPr>
                <w:rFonts w:hint="default" w:eastAsia="宋体" w:cs="Times New Roman"/>
                <w:bCs/>
                <w:sz w:val="26"/>
                <w:szCs w:val="26"/>
                <w:lang w:val="en-US" w:eastAsia="zh-CN"/>
              </w:rPr>
              <w:t>依托净化厂已建污水处理系统设施处理达标后排放。</w:t>
            </w:r>
          </w:p>
          <w:p w14:paraId="2B841C1B">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4.1.3 施工期噪声</w:t>
            </w:r>
          </w:p>
          <w:p w14:paraId="091AB17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本项目建设期的噪声主要来自建筑物建造时各种机械设备运作产生的噪声以及运输车辆噪声。常见的施工机械设备的噪声源强见下表。</w:t>
            </w:r>
          </w:p>
          <w:p w14:paraId="1EAFBA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sz w:val="26"/>
                <w:szCs w:val="26"/>
                <w:lang w:val="en-US" w:eastAsia="zh-CN"/>
              </w:rPr>
            </w:pPr>
          </w:p>
          <w:p w14:paraId="3E250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表4.1-1  施工期噪声声源强度表</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78"/>
              <w:gridCol w:w="3530"/>
            </w:tblGrid>
            <w:tr w14:paraId="6BC1E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10" w:type="pct"/>
                  <w:noWrap w:val="0"/>
                  <w:vAlign w:val="center"/>
                </w:tcPr>
                <w:p w14:paraId="1CBA8C31">
                  <w:pPr>
                    <w:snapToGrid w:val="0"/>
                    <w:jc w:val="center"/>
                    <w:rPr>
                      <w:b/>
                      <w:bCs/>
                      <w:color w:val="auto"/>
                      <w:kern w:val="28"/>
                      <w:sz w:val="22"/>
                      <w:szCs w:val="22"/>
                    </w:rPr>
                  </w:pPr>
                  <w:r>
                    <w:rPr>
                      <w:rFonts w:hint="eastAsia"/>
                      <w:b/>
                      <w:bCs/>
                      <w:color w:val="auto"/>
                      <w:kern w:val="28"/>
                      <w:sz w:val="22"/>
                      <w:szCs w:val="22"/>
                    </w:rPr>
                    <w:t>设备名称型号</w:t>
                  </w:r>
                </w:p>
              </w:tc>
              <w:tc>
                <w:tcPr>
                  <w:tcW w:w="2289" w:type="pct"/>
                  <w:noWrap w:val="0"/>
                  <w:vAlign w:val="center"/>
                </w:tcPr>
                <w:p w14:paraId="0D841E57">
                  <w:pPr>
                    <w:snapToGrid w:val="0"/>
                    <w:jc w:val="center"/>
                    <w:rPr>
                      <w:b/>
                      <w:bCs/>
                      <w:color w:val="auto"/>
                      <w:kern w:val="28"/>
                      <w:sz w:val="22"/>
                      <w:szCs w:val="22"/>
                    </w:rPr>
                  </w:pPr>
                  <w:r>
                    <w:rPr>
                      <w:rFonts w:hint="eastAsia"/>
                      <w:b/>
                      <w:bCs/>
                      <w:color w:val="auto"/>
                      <w:kern w:val="28"/>
                      <w:sz w:val="22"/>
                      <w:szCs w:val="22"/>
                    </w:rPr>
                    <w:t>声源强度dB（A）</w:t>
                  </w:r>
                </w:p>
              </w:tc>
            </w:tr>
            <w:tr w14:paraId="1F9D9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2710" w:type="pct"/>
                  <w:noWrap w:val="0"/>
                  <w:vAlign w:val="center"/>
                </w:tcPr>
                <w:p w14:paraId="6E5F50F5">
                  <w:pPr>
                    <w:snapToGrid w:val="0"/>
                    <w:jc w:val="center"/>
                    <w:rPr>
                      <w:color w:val="auto"/>
                      <w:kern w:val="28"/>
                      <w:sz w:val="22"/>
                      <w:szCs w:val="22"/>
                    </w:rPr>
                  </w:pPr>
                  <w:r>
                    <w:rPr>
                      <w:rFonts w:hint="eastAsia"/>
                      <w:color w:val="auto"/>
                      <w:kern w:val="28"/>
                      <w:sz w:val="22"/>
                      <w:szCs w:val="22"/>
                    </w:rPr>
                    <w:t>装载机</w:t>
                  </w:r>
                </w:p>
              </w:tc>
              <w:tc>
                <w:tcPr>
                  <w:tcW w:w="2289" w:type="pct"/>
                  <w:noWrap w:val="0"/>
                  <w:vAlign w:val="center"/>
                </w:tcPr>
                <w:p w14:paraId="3260D4AB">
                  <w:pPr>
                    <w:pStyle w:val="14"/>
                    <w:jc w:val="center"/>
                    <w:rPr>
                      <w:color w:val="auto"/>
                      <w:kern w:val="28"/>
                      <w:sz w:val="22"/>
                      <w:szCs w:val="22"/>
                    </w:rPr>
                  </w:pPr>
                  <w:r>
                    <w:rPr>
                      <w:rFonts w:hint="eastAsia"/>
                      <w:color w:val="auto"/>
                      <w:kern w:val="28"/>
                      <w:sz w:val="22"/>
                      <w:szCs w:val="22"/>
                    </w:rPr>
                    <w:t>85</w:t>
                  </w:r>
                </w:p>
              </w:tc>
            </w:tr>
            <w:tr w14:paraId="15098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10" w:type="pct"/>
                  <w:noWrap w:val="0"/>
                  <w:vAlign w:val="center"/>
                </w:tcPr>
                <w:p w14:paraId="28CA2865">
                  <w:pPr>
                    <w:snapToGrid w:val="0"/>
                    <w:jc w:val="center"/>
                    <w:rPr>
                      <w:rFonts w:hint="eastAsia"/>
                      <w:color w:val="auto"/>
                      <w:kern w:val="28"/>
                      <w:sz w:val="22"/>
                      <w:szCs w:val="22"/>
                    </w:rPr>
                  </w:pPr>
                  <w:r>
                    <w:rPr>
                      <w:rFonts w:hint="eastAsia"/>
                      <w:color w:val="auto"/>
                      <w:kern w:val="28"/>
                      <w:sz w:val="22"/>
                      <w:szCs w:val="22"/>
                    </w:rPr>
                    <w:t>压缩机</w:t>
                  </w:r>
                </w:p>
              </w:tc>
              <w:tc>
                <w:tcPr>
                  <w:tcW w:w="2289" w:type="pct"/>
                  <w:noWrap w:val="0"/>
                  <w:vAlign w:val="center"/>
                </w:tcPr>
                <w:p w14:paraId="126071F6">
                  <w:pPr>
                    <w:snapToGrid w:val="0"/>
                    <w:jc w:val="center"/>
                    <w:rPr>
                      <w:color w:val="auto"/>
                      <w:kern w:val="28"/>
                      <w:sz w:val="22"/>
                      <w:szCs w:val="22"/>
                    </w:rPr>
                  </w:pPr>
                  <w:r>
                    <w:rPr>
                      <w:rFonts w:hint="eastAsia"/>
                      <w:color w:val="auto"/>
                      <w:kern w:val="28"/>
                      <w:sz w:val="22"/>
                      <w:szCs w:val="22"/>
                    </w:rPr>
                    <w:t>85</w:t>
                  </w:r>
                </w:p>
              </w:tc>
            </w:tr>
            <w:tr w14:paraId="73A587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10" w:type="pct"/>
                  <w:noWrap w:val="0"/>
                  <w:vAlign w:val="center"/>
                </w:tcPr>
                <w:p w14:paraId="14288936">
                  <w:pPr>
                    <w:snapToGrid w:val="0"/>
                    <w:jc w:val="center"/>
                    <w:rPr>
                      <w:color w:val="auto"/>
                      <w:kern w:val="28"/>
                      <w:sz w:val="22"/>
                      <w:szCs w:val="22"/>
                    </w:rPr>
                  </w:pPr>
                  <w:r>
                    <w:rPr>
                      <w:rFonts w:hint="eastAsia"/>
                      <w:color w:val="auto"/>
                      <w:kern w:val="28"/>
                      <w:sz w:val="22"/>
                      <w:szCs w:val="22"/>
                    </w:rPr>
                    <w:t>混凝土振捣器</w:t>
                  </w:r>
                </w:p>
              </w:tc>
              <w:tc>
                <w:tcPr>
                  <w:tcW w:w="2289" w:type="pct"/>
                  <w:noWrap w:val="0"/>
                  <w:vAlign w:val="center"/>
                </w:tcPr>
                <w:p w14:paraId="4B8A30BC">
                  <w:pPr>
                    <w:snapToGrid w:val="0"/>
                    <w:jc w:val="center"/>
                    <w:rPr>
                      <w:color w:val="auto"/>
                      <w:kern w:val="28"/>
                      <w:sz w:val="22"/>
                      <w:szCs w:val="22"/>
                    </w:rPr>
                  </w:pPr>
                  <w:r>
                    <w:rPr>
                      <w:rFonts w:hint="eastAsia"/>
                      <w:color w:val="auto"/>
                      <w:kern w:val="28"/>
                      <w:sz w:val="22"/>
                      <w:szCs w:val="22"/>
                    </w:rPr>
                    <w:t>90</w:t>
                  </w:r>
                </w:p>
              </w:tc>
            </w:tr>
            <w:tr w14:paraId="3B4E3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10" w:type="pct"/>
                  <w:noWrap w:val="0"/>
                  <w:vAlign w:val="center"/>
                </w:tcPr>
                <w:p w14:paraId="30A01474">
                  <w:pPr>
                    <w:snapToGrid w:val="0"/>
                    <w:jc w:val="center"/>
                    <w:rPr>
                      <w:color w:val="auto"/>
                      <w:kern w:val="28"/>
                      <w:sz w:val="22"/>
                      <w:szCs w:val="22"/>
                    </w:rPr>
                  </w:pPr>
                  <w:r>
                    <w:rPr>
                      <w:rFonts w:hint="eastAsia"/>
                      <w:color w:val="auto"/>
                      <w:kern w:val="28"/>
                      <w:sz w:val="22"/>
                      <w:szCs w:val="22"/>
                    </w:rPr>
                    <w:t>切割机</w:t>
                  </w:r>
                </w:p>
              </w:tc>
              <w:tc>
                <w:tcPr>
                  <w:tcW w:w="2289" w:type="pct"/>
                  <w:noWrap w:val="0"/>
                  <w:vAlign w:val="center"/>
                </w:tcPr>
                <w:p w14:paraId="47857AF6">
                  <w:pPr>
                    <w:snapToGrid w:val="0"/>
                    <w:jc w:val="center"/>
                    <w:rPr>
                      <w:color w:val="auto"/>
                      <w:kern w:val="28"/>
                      <w:sz w:val="22"/>
                      <w:szCs w:val="22"/>
                    </w:rPr>
                  </w:pPr>
                  <w:r>
                    <w:rPr>
                      <w:rFonts w:hint="eastAsia"/>
                      <w:color w:val="auto"/>
                      <w:kern w:val="28"/>
                      <w:sz w:val="22"/>
                      <w:szCs w:val="22"/>
                    </w:rPr>
                    <w:t>95</w:t>
                  </w:r>
                </w:p>
              </w:tc>
            </w:tr>
            <w:tr w14:paraId="12CDE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10" w:type="pct"/>
                  <w:noWrap w:val="0"/>
                  <w:vAlign w:val="center"/>
                </w:tcPr>
                <w:p w14:paraId="66F3FAC2">
                  <w:pPr>
                    <w:snapToGrid w:val="0"/>
                    <w:jc w:val="center"/>
                    <w:rPr>
                      <w:color w:val="auto"/>
                      <w:kern w:val="28"/>
                      <w:sz w:val="22"/>
                      <w:szCs w:val="22"/>
                    </w:rPr>
                  </w:pPr>
                  <w:r>
                    <w:rPr>
                      <w:rFonts w:hint="eastAsia"/>
                      <w:color w:val="auto"/>
                      <w:kern w:val="28"/>
                      <w:sz w:val="22"/>
                      <w:szCs w:val="22"/>
                    </w:rPr>
                    <w:t>卡车</w:t>
                  </w:r>
                </w:p>
              </w:tc>
              <w:tc>
                <w:tcPr>
                  <w:tcW w:w="2289" w:type="pct"/>
                  <w:noWrap w:val="0"/>
                  <w:vAlign w:val="center"/>
                </w:tcPr>
                <w:p w14:paraId="62C69F72">
                  <w:pPr>
                    <w:snapToGrid w:val="0"/>
                    <w:jc w:val="center"/>
                    <w:rPr>
                      <w:color w:val="auto"/>
                      <w:kern w:val="28"/>
                      <w:sz w:val="22"/>
                      <w:szCs w:val="22"/>
                    </w:rPr>
                  </w:pPr>
                  <w:r>
                    <w:rPr>
                      <w:rFonts w:hint="eastAsia"/>
                      <w:color w:val="auto"/>
                      <w:kern w:val="28"/>
                      <w:sz w:val="22"/>
                      <w:szCs w:val="22"/>
                    </w:rPr>
                    <w:t>75</w:t>
                  </w:r>
                </w:p>
              </w:tc>
            </w:tr>
          </w:tbl>
          <w:p w14:paraId="5CEC6A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sz w:val="26"/>
                <w:szCs w:val="26"/>
                <w:lang w:val="en-US" w:eastAsia="zh-CN"/>
              </w:rPr>
            </w:pPr>
          </w:p>
          <w:p w14:paraId="08D6991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施工期的噪声影响是短期的，项目建成后，施工期噪声的影响也就此结束。但是由于施工机械均为强噪声源，会对周围声学环境产生一定影响。为了减少施工期对项目周边环境的影响，必须采取措施，严格管理。</w:t>
            </w:r>
          </w:p>
          <w:p w14:paraId="2F7DFD0B">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噪声治理措施：</w:t>
            </w:r>
          </w:p>
          <w:p w14:paraId="3F4D3C78">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①优选低噪声设备：施工单位必须选用符合国家有关标准的施工机具，尽量选用低噪声的施工机械，从根本上减少声源和降低噪声源强；</w:t>
            </w:r>
          </w:p>
          <w:p w14:paraId="6DDE3764">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②加强设备的维修、保养和管理：保持机械润滑，避免设备因松动部件的振动或消声器的损坏而增加其工作时的声压级；设备用完后或不用时应立即关闭；</w:t>
            </w:r>
          </w:p>
          <w:p w14:paraId="1226DCD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③振动较大的机械设备应使用减振机座降低噪声；</w:t>
            </w:r>
          </w:p>
          <w:p w14:paraId="3C00845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项目施工在净化厂预留空地内，项目周边100 m范围内无居民居住，且仍在普光天然气净化厂内，施工噪声并不会对净化厂外部居民造成明显影响。</w:t>
            </w:r>
          </w:p>
          <w:p w14:paraId="2474683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eastAsia" w:eastAsia="宋体" w:cs="Times New Roman"/>
                <w:b/>
                <w:bCs w:val="0"/>
                <w:sz w:val="26"/>
                <w:szCs w:val="26"/>
                <w:lang w:val="en-US" w:eastAsia="zh-CN"/>
              </w:rPr>
              <w:t>4.1.4 施工期固废</w:t>
            </w:r>
          </w:p>
          <w:p w14:paraId="1B933F54">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（1）</w:t>
            </w:r>
            <w:r>
              <w:rPr>
                <w:rFonts w:hint="default" w:eastAsia="宋体" w:cs="Times New Roman"/>
                <w:b/>
                <w:bCs w:val="0"/>
                <w:sz w:val="26"/>
                <w:szCs w:val="26"/>
                <w:lang w:val="en-US" w:eastAsia="zh-CN"/>
              </w:rPr>
              <w:t>施工弃渣和建筑垃圾</w:t>
            </w:r>
          </w:p>
          <w:p w14:paraId="3D670DA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本项目施工弃土主要来源于</w:t>
            </w:r>
            <w:r>
              <w:rPr>
                <w:rFonts w:hint="eastAsia" w:eastAsia="宋体" w:cs="Times New Roman"/>
                <w:bCs/>
                <w:sz w:val="26"/>
                <w:szCs w:val="26"/>
                <w:lang w:val="en-US" w:eastAsia="zh-CN"/>
              </w:rPr>
              <w:t>液硫</w:t>
            </w:r>
            <w:r>
              <w:rPr>
                <w:rFonts w:hint="eastAsia" w:cs="Times New Roman"/>
                <w:bCs/>
                <w:sz w:val="26"/>
                <w:szCs w:val="26"/>
                <w:lang w:val="en-US" w:eastAsia="zh-CN"/>
              </w:rPr>
              <w:t>装车</w:t>
            </w:r>
            <w:r>
              <w:rPr>
                <w:rFonts w:hint="eastAsia" w:eastAsia="宋体" w:cs="Times New Roman"/>
                <w:bCs/>
                <w:sz w:val="26"/>
                <w:szCs w:val="26"/>
                <w:lang w:val="en-US" w:eastAsia="zh-CN"/>
              </w:rPr>
              <w:t>站场</w:t>
            </w:r>
            <w:r>
              <w:rPr>
                <w:rFonts w:hint="default" w:eastAsia="宋体" w:cs="Times New Roman"/>
                <w:bCs/>
                <w:sz w:val="26"/>
                <w:szCs w:val="26"/>
                <w:lang w:val="en-US" w:eastAsia="zh-CN"/>
              </w:rPr>
              <w:t>基础开挖土石方，建筑垃圾主要来自站场施工作业，包括砂石、石块等杂物，产生弃渣按运至当地政府指定的弃渣堆放场堆放。</w:t>
            </w:r>
          </w:p>
          <w:p w14:paraId="3658A6B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（2）</w:t>
            </w:r>
            <w:r>
              <w:rPr>
                <w:rFonts w:hint="default" w:eastAsia="宋体" w:cs="Times New Roman"/>
                <w:b/>
                <w:bCs w:val="0"/>
                <w:sz w:val="26"/>
                <w:szCs w:val="26"/>
                <w:lang w:val="en-US" w:eastAsia="zh-CN"/>
              </w:rPr>
              <w:t>生活垃圾</w:t>
            </w:r>
          </w:p>
          <w:p w14:paraId="2BA3722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施工单位不同时进入现场，而是根据工程安排，分批入驻，因此，一般情况下本项目施工人员及工地管理人员按最大估算约</w:t>
            </w:r>
            <w:r>
              <w:rPr>
                <w:rFonts w:hint="eastAsia" w:eastAsia="宋体" w:cs="Times New Roman"/>
                <w:bCs/>
                <w:sz w:val="26"/>
                <w:szCs w:val="26"/>
                <w:lang w:val="en-US" w:eastAsia="zh-CN"/>
              </w:rPr>
              <w:t>1</w:t>
            </w:r>
            <w:r>
              <w:rPr>
                <w:rFonts w:hint="default" w:eastAsia="宋体" w:cs="Times New Roman"/>
                <w:bCs/>
                <w:sz w:val="26"/>
                <w:szCs w:val="26"/>
                <w:lang w:val="en-US" w:eastAsia="zh-CN"/>
              </w:rPr>
              <w:t>0人，按每人0.5</w:t>
            </w:r>
            <w:r>
              <w:rPr>
                <w:rFonts w:hint="eastAsia" w:eastAsia="宋体" w:cs="Times New Roman"/>
                <w:bCs/>
                <w:sz w:val="26"/>
                <w:szCs w:val="26"/>
                <w:lang w:val="en-US" w:eastAsia="zh-CN"/>
              </w:rPr>
              <w:t xml:space="preserve"> </w:t>
            </w:r>
            <w:r>
              <w:rPr>
                <w:rFonts w:hint="default" w:eastAsia="宋体" w:cs="Times New Roman"/>
                <w:bCs/>
                <w:sz w:val="26"/>
                <w:szCs w:val="26"/>
                <w:lang w:val="en-US" w:eastAsia="zh-CN"/>
              </w:rPr>
              <w:t>kg/d计，则项目施工期生活垃圾产生量约</w:t>
            </w:r>
            <w:r>
              <w:rPr>
                <w:rFonts w:hint="eastAsia" w:eastAsia="宋体" w:cs="Times New Roman"/>
                <w:bCs/>
                <w:sz w:val="26"/>
                <w:szCs w:val="26"/>
                <w:lang w:val="en-US" w:eastAsia="zh-CN"/>
              </w:rPr>
              <w:t xml:space="preserve">5 </w:t>
            </w:r>
            <w:r>
              <w:rPr>
                <w:rFonts w:hint="default" w:eastAsia="宋体" w:cs="Times New Roman"/>
                <w:bCs/>
                <w:sz w:val="26"/>
                <w:szCs w:val="26"/>
                <w:lang w:val="en-US" w:eastAsia="zh-CN"/>
              </w:rPr>
              <w:t>kg/d。</w:t>
            </w:r>
          </w:p>
          <w:p w14:paraId="348C985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default" w:eastAsia="宋体" w:cs="Times New Roman"/>
                <w:bCs/>
                <w:sz w:val="26"/>
                <w:szCs w:val="26"/>
                <w:lang w:val="en-US" w:eastAsia="zh-CN"/>
              </w:rPr>
              <w:t>处理措施：依托</w:t>
            </w:r>
            <w:r>
              <w:rPr>
                <w:rFonts w:hint="eastAsia" w:eastAsia="宋体" w:cs="Times New Roman"/>
                <w:bCs/>
                <w:sz w:val="26"/>
                <w:szCs w:val="26"/>
                <w:lang w:val="en-US" w:eastAsia="zh-CN"/>
              </w:rPr>
              <w:t>净化厂</w:t>
            </w:r>
            <w:r>
              <w:rPr>
                <w:rFonts w:hint="default" w:eastAsia="宋体" w:cs="Times New Roman"/>
                <w:bCs/>
                <w:sz w:val="26"/>
                <w:szCs w:val="26"/>
                <w:lang w:val="en-US" w:eastAsia="zh-CN"/>
              </w:rPr>
              <w:t>已建的生活垃圾收运设施，经统一收集后交由环卫部门统一清运处置。</w:t>
            </w:r>
          </w:p>
          <w:p w14:paraId="78356F9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p>
        </w:tc>
      </w:tr>
      <w:tr w14:paraId="1046C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6" w:type="dxa"/>
            <w:noWrap w:val="0"/>
            <w:tcMar>
              <w:left w:w="28" w:type="dxa"/>
              <w:right w:w="28" w:type="dxa"/>
            </w:tcMar>
            <w:vAlign w:val="center"/>
          </w:tcPr>
          <w:p w14:paraId="3FB2C1FE">
            <w:pPr>
              <w:adjustRightInd w:val="0"/>
              <w:snapToGrid w:val="0"/>
              <w:jc w:val="center"/>
              <w:rPr>
                <w:rFonts w:hint="eastAsia" w:ascii="宋体" w:hAnsi="宋体" w:cs="宋体"/>
                <w:b/>
                <w:bCs w:val="0"/>
                <w:sz w:val="26"/>
                <w:szCs w:val="26"/>
              </w:rPr>
            </w:pPr>
            <w:r>
              <w:rPr>
                <w:rFonts w:hint="eastAsia" w:ascii="宋体" w:hAnsi="宋体" w:cs="宋体"/>
                <w:b/>
                <w:bCs w:val="0"/>
                <w:sz w:val="26"/>
                <w:szCs w:val="26"/>
              </w:rPr>
              <w:t>运营</w:t>
            </w:r>
          </w:p>
          <w:p w14:paraId="3790C913">
            <w:pPr>
              <w:adjustRightInd w:val="0"/>
              <w:snapToGrid w:val="0"/>
              <w:jc w:val="center"/>
              <w:rPr>
                <w:rFonts w:hint="eastAsia" w:ascii="宋体" w:hAnsi="宋体" w:cs="宋体"/>
                <w:b/>
                <w:bCs w:val="0"/>
                <w:sz w:val="26"/>
                <w:szCs w:val="26"/>
              </w:rPr>
            </w:pPr>
            <w:r>
              <w:rPr>
                <w:rFonts w:hint="eastAsia" w:ascii="宋体" w:hAnsi="宋体" w:cs="宋体"/>
                <w:b/>
                <w:bCs w:val="0"/>
                <w:sz w:val="26"/>
                <w:szCs w:val="26"/>
              </w:rPr>
              <w:t>期环</w:t>
            </w:r>
          </w:p>
          <w:p w14:paraId="5E8BB3B4">
            <w:pPr>
              <w:adjustRightInd w:val="0"/>
              <w:snapToGrid w:val="0"/>
              <w:jc w:val="center"/>
              <w:rPr>
                <w:rFonts w:hint="eastAsia" w:ascii="宋体" w:hAnsi="宋体" w:cs="宋体"/>
                <w:b/>
                <w:bCs w:val="0"/>
                <w:sz w:val="26"/>
                <w:szCs w:val="26"/>
              </w:rPr>
            </w:pPr>
            <w:r>
              <w:rPr>
                <w:rFonts w:hint="eastAsia" w:ascii="宋体" w:hAnsi="宋体" w:cs="宋体"/>
                <w:b/>
                <w:bCs w:val="0"/>
                <w:sz w:val="26"/>
                <w:szCs w:val="26"/>
              </w:rPr>
              <w:t>境影</w:t>
            </w:r>
          </w:p>
          <w:p w14:paraId="005DF267">
            <w:pPr>
              <w:adjustRightInd w:val="0"/>
              <w:snapToGrid w:val="0"/>
              <w:jc w:val="center"/>
              <w:rPr>
                <w:rFonts w:hint="eastAsia" w:ascii="宋体" w:hAnsi="宋体" w:cs="宋体"/>
                <w:b/>
                <w:bCs w:val="0"/>
                <w:sz w:val="26"/>
                <w:szCs w:val="26"/>
              </w:rPr>
            </w:pPr>
            <w:r>
              <w:rPr>
                <w:rFonts w:hint="eastAsia" w:ascii="宋体" w:hAnsi="宋体" w:cs="宋体"/>
                <w:b/>
                <w:bCs w:val="0"/>
                <w:sz w:val="26"/>
                <w:szCs w:val="26"/>
              </w:rPr>
              <w:t>响和</w:t>
            </w:r>
          </w:p>
          <w:p w14:paraId="20A56569">
            <w:pPr>
              <w:adjustRightInd w:val="0"/>
              <w:snapToGrid w:val="0"/>
              <w:jc w:val="center"/>
              <w:rPr>
                <w:rFonts w:hint="eastAsia" w:ascii="宋体" w:hAnsi="宋体" w:cs="宋体"/>
                <w:b/>
                <w:bCs w:val="0"/>
                <w:sz w:val="26"/>
                <w:szCs w:val="26"/>
              </w:rPr>
            </w:pPr>
            <w:r>
              <w:rPr>
                <w:rFonts w:hint="eastAsia" w:ascii="宋体" w:hAnsi="宋体" w:cs="宋体"/>
                <w:b/>
                <w:bCs w:val="0"/>
                <w:sz w:val="26"/>
                <w:szCs w:val="26"/>
              </w:rPr>
              <w:t>保护</w:t>
            </w:r>
          </w:p>
          <w:p w14:paraId="2661565F">
            <w:pPr>
              <w:adjustRightInd w:val="0"/>
              <w:snapToGrid w:val="0"/>
              <w:jc w:val="center"/>
              <w:rPr>
                <w:rFonts w:ascii="宋体" w:hAnsi="宋体" w:cs="宋体"/>
                <w:bCs/>
                <w:szCs w:val="21"/>
              </w:rPr>
            </w:pPr>
            <w:r>
              <w:rPr>
                <w:rFonts w:hint="eastAsia" w:ascii="宋体" w:hAnsi="宋体" w:cs="宋体"/>
                <w:b/>
                <w:bCs w:val="0"/>
                <w:sz w:val="26"/>
                <w:szCs w:val="26"/>
              </w:rPr>
              <w:t>措施</w:t>
            </w:r>
          </w:p>
        </w:tc>
        <w:tc>
          <w:tcPr>
            <w:tcW w:w="8162" w:type="dxa"/>
            <w:noWrap w:val="0"/>
            <w:vAlign w:val="top"/>
          </w:tcPr>
          <w:p w14:paraId="0585A81B">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eastAsia="宋体" w:cs="Times New Roman"/>
                <w:b/>
                <w:bCs w:val="0"/>
                <w:sz w:val="26"/>
                <w:szCs w:val="26"/>
                <w:lang w:val="en-US" w:eastAsia="zh-CN"/>
              </w:rPr>
            </w:pPr>
            <w:r>
              <w:rPr>
                <w:rFonts w:hint="default" w:ascii="Times New Roman" w:hAnsi="Times New Roman" w:eastAsia="宋体" w:cs="Times New Roman"/>
                <w:b/>
                <w:bCs w:val="0"/>
                <w:sz w:val="26"/>
                <w:szCs w:val="26"/>
                <w:lang w:val="en-US" w:eastAsia="zh-CN"/>
              </w:rPr>
              <w:t xml:space="preserve">4.2.1 </w:t>
            </w:r>
            <w:r>
              <w:rPr>
                <w:rFonts w:hint="eastAsia" w:eastAsia="宋体" w:cs="Times New Roman"/>
                <w:b/>
                <w:bCs w:val="0"/>
                <w:sz w:val="26"/>
                <w:szCs w:val="26"/>
                <w:lang w:val="en-US" w:eastAsia="zh-CN"/>
              </w:rPr>
              <w:t>废气</w:t>
            </w:r>
          </w:p>
          <w:p w14:paraId="0DD659D0">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eastAsia="宋体" w:cs="Times New Roman"/>
                <w:b/>
                <w:bCs w:val="0"/>
                <w:sz w:val="26"/>
                <w:szCs w:val="26"/>
                <w:lang w:val="en-US" w:eastAsia="zh-CN"/>
              </w:rPr>
            </w:pPr>
            <w:r>
              <w:rPr>
                <w:rFonts w:hint="eastAsia" w:eastAsia="宋体" w:cs="Times New Roman"/>
                <w:b/>
                <w:bCs w:val="0"/>
                <w:sz w:val="26"/>
                <w:szCs w:val="26"/>
                <w:lang w:val="en-US" w:eastAsia="zh-CN"/>
              </w:rPr>
              <w:t>（1）废气污染源源强核算</w:t>
            </w:r>
          </w:p>
          <w:p w14:paraId="19FE7E6C">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本项目产生的大气污染物为</w:t>
            </w:r>
            <w:r>
              <w:rPr>
                <w:rFonts w:hint="eastAsia" w:cs="Times New Roman"/>
                <w:bCs/>
                <w:sz w:val="26"/>
                <w:szCs w:val="26"/>
                <w:lang w:val="en-US" w:eastAsia="zh-CN"/>
              </w:rPr>
              <w:t>装车</w:t>
            </w:r>
            <w:r>
              <w:rPr>
                <w:rFonts w:hint="eastAsia" w:eastAsia="宋体" w:cs="Times New Roman"/>
                <w:bCs/>
                <w:sz w:val="26"/>
                <w:szCs w:val="26"/>
                <w:lang w:val="en-US" w:eastAsia="zh-CN"/>
              </w:rPr>
              <w:t>废气，本项目液硫装车时，少部分液硫会形成硫蒸汽，最终形成升华硫（颗粒物），同时液态硫磺内溶解有少量未完全脱附的H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S会散逸出来。</w:t>
            </w:r>
          </w:p>
          <w:p w14:paraId="6BB9E7E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本项目</w:t>
            </w:r>
            <w:r>
              <w:rPr>
                <w:rFonts w:hint="eastAsia" w:cs="Times New Roman"/>
                <w:bCs/>
                <w:sz w:val="26"/>
                <w:szCs w:val="26"/>
                <w:lang w:val="en-US" w:eastAsia="zh-CN"/>
              </w:rPr>
              <w:t>装车</w:t>
            </w:r>
            <w:r>
              <w:rPr>
                <w:rFonts w:hint="eastAsia" w:eastAsia="宋体" w:cs="Times New Roman"/>
                <w:bCs/>
                <w:sz w:val="26"/>
                <w:szCs w:val="26"/>
                <w:lang w:val="en-US" w:eastAsia="zh-CN"/>
              </w:rPr>
              <w:t>废气</w:t>
            </w:r>
            <w:r>
              <w:rPr>
                <w:rFonts w:hint="eastAsia" w:eastAsia="宋体" w:cs="Times New Roman"/>
                <w:bCs/>
                <w:sz w:val="26"/>
                <w:szCs w:val="26"/>
                <w:vertAlign w:val="baseline"/>
                <w:lang w:val="en-US" w:eastAsia="zh-CN"/>
              </w:rPr>
              <w:t>量为5000 m</w:t>
            </w:r>
            <w:r>
              <w:rPr>
                <w:rFonts w:hint="eastAsia" w:eastAsia="宋体" w:cs="Times New Roman"/>
                <w:bCs/>
                <w:sz w:val="26"/>
                <w:szCs w:val="26"/>
                <w:vertAlign w:val="superscript"/>
                <w:lang w:val="en-US" w:eastAsia="zh-CN"/>
              </w:rPr>
              <w:t>3</w:t>
            </w:r>
            <w:r>
              <w:rPr>
                <w:rFonts w:hint="eastAsia" w:eastAsia="宋体" w:cs="Times New Roman"/>
                <w:bCs/>
                <w:sz w:val="26"/>
                <w:szCs w:val="26"/>
                <w:vertAlign w:val="baseline"/>
                <w:lang w:val="en-US" w:eastAsia="zh-CN"/>
              </w:rPr>
              <w:t>/h（1350万m</w:t>
            </w:r>
            <w:r>
              <w:rPr>
                <w:rFonts w:hint="eastAsia" w:eastAsia="宋体" w:cs="Times New Roman"/>
                <w:bCs/>
                <w:sz w:val="26"/>
                <w:szCs w:val="26"/>
                <w:vertAlign w:val="superscript"/>
                <w:lang w:val="en-US" w:eastAsia="zh-CN"/>
              </w:rPr>
              <w:t>3</w:t>
            </w:r>
            <w:r>
              <w:rPr>
                <w:rFonts w:hint="eastAsia" w:eastAsia="宋体" w:cs="Times New Roman"/>
                <w:bCs/>
                <w:sz w:val="26"/>
                <w:szCs w:val="26"/>
                <w:vertAlign w:val="baseline"/>
                <w:lang w:val="en-US" w:eastAsia="zh-CN"/>
              </w:rPr>
              <w:t>/a），</w:t>
            </w:r>
            <w:r>
              <w:rPr>
                <w:rFonts w:hint="eastAsia" w:eastAsia="宋体" w:cs="Times New Roman"/>
                <w:bCs/>
                <w:sz w:val="26"/>
                <w:szCs w:val="26"/>
                <w:lang w:val="en-US" w:eastAsia="zh-CN"/>
              </w:rPr>
              <w:t>经水浴除尘器+碱水罐处理后经15 m高排气筒排放。</w:t>
            </w:r>
          </w:p>
          <w:p w14:paraId="7EAB8CB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经查阅石油和天然气开采业、无机酸制造、无机盐制造、化学试剂和助剂制造、化学用品制造等相关行业的行业系数手册和源强核算指南，以及液硫池、液硫罐区以及液硫储存和运输相关论文后无相关源强参数，采取类比同类项目环评数据进行源强核算。</w:t>
            </w:r>
          </w:p>
          <w:p w14:paraId="746F0D1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①升华硫（颗粒物）</w:t>
            </w:r>
          </w:p>
          <w:p w14:paraId="1A88945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根据《宜都兴发30万吨/年熔硫装置扩能改造项目环境影响报告书》（2022），本项目为液硫装车过程，参考固体硫磺熔融成液体硫磺过程中的熔硫尾气的污染物源强。</w:t>
            </w:r>
          </w:p>
          <w:p w14:paraId="574CCE9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eastAsia="宋体" w:cs="Times New Roman"/>
                <w:bCs/>
                <w:sz w:val="26"/>
                <w:szCs w:val="26"/>
                <w:lang w:val="en-US" w:eastAsia="zh-CN"/>
              </w:rPr>
            </w:pPr>
            <w:r>
              <w:rPr>
                <w:rFonts w:hint="eastAsia" w:eastAsia="宋体" w:cs="Times New Roman"/>
                <w:bCs/>
                <w:sz w:val="26"/>
                <w:szCs w:val="26"/>
                <w:lang w:val="en-US" w:eastAsia="zh-CN"/>
              </w:rPr>
              <w:t>宜都兴发30万吨/年熔硫装置扩能改造项目在熔硫工序中产生少量升华硫，主要污染物为颗粒物，其产生浓度为150 mg/m</w:t>
            </w:r>
            <w:r>
              <w:rPr>
                <w:rFonts w:hint="eastAsia" w:eastAsia="宋体" w:cs="Times New Roman"/>
                <w:bCs/>
                <w:sz w:val="26"/>
                <w:szCs w:val="26"/>
                <w:vertAlign w:val="superscript"/>
                <w:lang w:val="en-US" w:eastAsia="zh-CN"/>
              </w:rPr>
              <w:t>3</w:t>
            </w:r>
            <w:r>
              <w:rPr>
                <w:rFonts w:hint="eastAsia" w:eastAsia="宋体" w:cs="Times New Roman"/>
                <w:bCs/>
                <w:sz w:val="26"/>
                <w:szCs w:val="26"/>
                <w:lang w:val="en-US" w:eastAsia="zh-CN"/>
              </w:rPr>
              <w:t>，则升华硫（颗粒物）的产生速率和产生量分别为0.75 kg/h和2.025 t/a。</w:t>
            </w:r>
          </w:p>
          <w:p w14:paraId="185E31A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针对升华硫（颗粒物）的治理措施主要为水浴除尘器，参照《锅炉产排污核算系数手册》中对颗粒物的末端治理技术采用“湿法除尘脱硫”的去除效率87%。</w:t>
            </w:r>
          </w:p>
          <w:p w14:paraId="5D0063B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②H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w:t>
            </w:r>
          </w:p>
          <w:p w14:paraId="115C617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根据《广州赫尔普化工有限公司硫磺扩能改造项目环境影响报告表》（2024），本项目为液硫装车过程，参考液体硫磺凝固成固体硫磺过程中的液硫凝固污染物源强。</w:t>
            </w:r>
          </w:p>
          <w:p w14:paraId="152F360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eastAsia="宋体" w:cs="Times New Roman"/>
                <w:bCs/>
                <w:sz w:val="26"/>
                <w:szCs w:val="26"/>
                <w:lang w:val="en-US" w:eastAsia="zh-CN"/>
              </w:rPr>
              <w:t>广州赫尔普化工有限公司硫磺扩能改造项目</w:t>
            </w:r>
            <w:r>
              <w:rPr>
                <w:rFonts w:hint="eastAsia" w:eastAsia="宋体" w:cs="Times New Roman"/>
                <w:bCs/>
                <w:sz w:val="26"/>
                <w:szCs w:val="26"/>
                <w:lang w:val="en-US" w:eastAsia="zh-CN"/>
              </w:rPr>
              <w:t>在液态硫磺凝固的同时，液态硫磺内溶解的少量未完全脱附的H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S将会散逸，其产生浓度为3.34 mg/m</w:t>
            </w:r>
            <w:r>
              <w:rPr>
                <w:rFonts w:hint="eastAsia" w:eastAsia="宋体" w:cs="Times New Roman"/>
                <w:bCs/>
                <w:sz w:val="26"/>
                <w:szCs w:val="26"/>
                <w:vertAlign w:val="superscript"/>
                <w:lang w:val="en-US" w:eastAsia="zh-CN"/>
              </w:rPr>
              <w:t>3</w:t>
            </w:r>
            <w:r>
              <w:rPr>
                <w:rFonts w:hint="eastAsia" w:eastAsia="宋体" w:cs="Times New Roman"/>
                <w:bCs/>
                <w:sz w:val="26"/>
                <w:szCs w:val="26"/>
                <w:vertAlign w:val="baseline"/>
                <w:lang w:val="en-US" w:eastAsia="zh-CN"/>
              </w:rPr>
              <w:t>，则</w:t>
            </w:r>
            <w:r>
              <w:rPr>
                <w:rFonts w:hint="eastAsia" w:ascii="Times New Roman" w:hAnsi="Times New Roman" w:eastAsia="宋体" w:cs="Times New Roman"/>
                <w:bCs/>
                <w:sz w:val="26"/>
                <w:szCs w:val="26"/>
                <w:lang w:val="en-US" w:eastAsia="zh-CN"/>
              </w:rPr>
              <w:t>H</w:t>
            </w:r>
            <w:r>
              <w:rPr>
                <w:rFonts w:hint="eastAsia" w:ascii="Times New Roman" w:hAnsi="Times New Roman" w:eastAsia="宋体" w:cs="Times New Roman"/>
                <w:bCs/>
                <w:sz w:val="26"/>
                <w:szCs w:val="26"/>
                <w:vertAlign w:val="subscript"/>
                <w:lang w:val="en-US" w:eastAsia="zh-CN"/>
              </w:rPr>
              <w:t>2</w:t>
            </w:r>
            <w:r>
              <w:rPr>
                <w:rFonts w:hint="eastAsia" w:ascii="Times New Roman" w:hAnsi="Times New Roman" w:eastAsia="宋体" w:cs="Times New Roman"/>
                <w:bCs/>
                <w:sz w:val="26"/>
                <w:szCs w:val="26"/>
                <w:lang w:val="en-US" w:eastAsia="zh-CN"/>
              </w:rPr>
              <w:t>S的产生速率和产生量分别为0.017 kg/h和0.045 t/a。</w:t>
            </w:r>
          </w:p>
          <w:p w14:paraId="6D6A36C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eastAsia="宋体" w:cs="Times New Roman"/>
                <w:bCs/>
                <w:sz w:val="26"/>
                <w:szCs w:val="26"/>
                <w:lang w:val="en-US" w:eastAsia="zh-CN"/>
              </w:rPr>
            </w:pPr>
            <w:r>
              <w:rPr>
                <w:rFonts w:hint="eastAsia" w:eastAsia="宋体" w:cs="Times New Roman"/>
                <w:bCs/>
                <w:sz w:val="26"/>
                <w:szCs w:val="26"/>
                <w:lang w:val="en-US" w:eastAsia="zh-CN"/>
              </w:rPr>
              <w:t>针对H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S的治理措施主要为碱水罐。根据《碱液喷淋在污水处理废气治理中的应用与影响》（张国臣，庄涛，刘善军，魏新全，迟智香），使用碱液吸收法（氢氧化钠溶液），硫化氢的去除效率可达66%以上。但被项目的H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S产生浓度较低，考虑的H</w:t>
            </w:r>
            <w:r>
              <w:rPr>
                <w:rFonts w:hint="eastAsia" w:eastAsia="宋体" w:cs="Times New Roman"/>
                <w:bCs/>
                <w:sz w:val="26"/>
                <w:szCs w:val="26"/>
                <w:vertAlign w:val="subscript"/>
                <w:lang w:val="en-US" w:eastAsia="zh-CN"/>
              </w:rPr>
              <w:t>2</w:t>
            </w:r>
            <w:r>
              <w:rPr>
                <w:rFonts w:hint="eastAsia" w:eastAsia="宋体" w:cs="Times New Roman"/>
                <w:bCs/>
                <w:sz w:val="26"/>
                <w:szCs w:val="26"/>
                <w:lang w:val="en-US" w:eastAsia="zh-CN"/>
              </w:rPr>
              <w:t>S的去除效率为60%。</w:t>
            </w:r>
          </w:p>
        </w:tc>
      </w:tr>
    </w:tbl>
    <w:p w14:paraId="31764485">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cols w:space="720" w:num="1"/>
          <w:docGrid w:linePitch="312" w:charSpace="0"/>
        </w:sectPr>
      </w:pPr>
    </w:p>
    <w:p w14:paraId="5071E23E">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Times New Roman" w:hAnsi="Times New Roman" w:eastAsia="宋体" w:cs="Times New Roman"/>
          <w:b/>
          <w:bCs/>
          <w:sz w:val="26"/>
          <w:szCs w:val="26"/>
        </w:rPr>
      </w:pPr>
      <w:r>
        <w:rPr>
          <w:rFonts w:hint="eastAsia" w:ascii="Times New Roman" w:hAnsi="Times New Roman" w:eastAsia="宋体" w:cs="Times New Roman"/>
          <w:b/>
          <w:bCs/>
          <w:sz w:val="26"/>
          <w:szCs w:val="26"/>
        </w:rPr>
        <w:t>表4.2-</w:t>
      </w:r>
      <w:r>
        <w:rPr>
          <w:rFonts w:hint="eastAsia" w:ascii="Times New Roman" w:hAnsi="Times New Roman" w:eastAsia="宋体" w:cs="Times New Roman"/>
          <w:b/>
          <w:bCs/>
          <w:sz w:val="26"/>
          <w:szCs w:val="26"/>
          <w:lang w:val="en-US" w:eastAsia="zh-CN"/>
        </w:rPr>
        <w:t>1</w:t>
      </w:r>
      <w:r>
        <w:rPr>
          <w:rFonts w:hint="eastAsia" w:ascii="Times New Roman" w:hAnsi="Times New Roman" w:eastAsia="宋体" w:cs="Times New Roman"/>
          <w:b/>
          <w:bCs/>
          <w:sz w:val="26"/>
          <w:szCs w:val="26"/>
        </w:rPr>
        <w:t xml:space="preserve">  </w:t>
      </w:r>
      <w:r>
        <w:rPr>
          <w:rFonts w:hint="eastAsia" w:ascii="Times New Roman" w:hAnsi="Times New Roman" w:eastAsia="宋体" w:cs="Times New Roman"/>
          <w:b/>
          <w:bCs/>
          <w:sz w:val="26"/>
          <w:szCs w:val="26"/>
          <w:lang w:val="en-US" w:eastAsia="zh-CN"/>
        </w:rPr>
        <w:t>本</w:t>
      </w:r>
      <w:r>
        <w:rPr>
          <w:rFonts w:hint="eastAsia" w:ascii="Times New Roman" w:hAnsi="Times New Roman" w:eastAsia="宋体" w:cs="Times New Roman"/>
          <w:b/>
          <w:bCs/>
          <w:sz w:val="26"/>
          <w:szCs w:val="26"/>
          <w:lang w:eastAsia="zh-CN"/>
        </w:rPr>
        <w:t>项目</w:t>
      </w:r>
      <w:r>
        <w:rPr>
          <w:rFonts w:hint="eastAsia" w:ascii="Times New Roman" w:hAnsi="Times New Roman" w:eastAsia="宋体" w:cs="Times New Roman"/>
          <w:b/>
          <w:bCs/>
          <w:sz w:val="26"/>
          <w:szCs w:val="26"/>
        </w:rPr>
        <w:t>大气污染物产生、治理及排放达标情况一览表</w:t>
      </w:r>
    </w:p>
    <w:tbl>
      <w:tblPr>
        <w:tblStyle w:val="17"/>
        <w:tblW w:w="4849" w:type="pct"/>
        <w:jc w:val="center"/>
        <w:tblBorders>
          <w:top w:val="none" w:color="auto" w:sz="4" w:space="0"/>
          <w:left w:val="none" w:color="auto" w:sz="4" w:space="0"/>
          <w:bottom w:val="none" w:color="auto" w:sz="4" w:space="0"/>
          <w:right w:val="non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45"/>
        <w:gridCol w:w="1085"/>
        <w:gridCol w:w="534"/>
        <w:gridCol w:w="800"/>
        <w:gridCol w:w="945"/>
        <w:gridCol w:w="759"/>
        <w:gridCol w:w="550"/>
        <w:gridCol w:w="547"/>
        <w:gridCol w:w="550"/>
        <w:gridCol w:w="461"/>
        <w:gridCol w:w="495"/>
        <w:gridCol w:w="403"/>
        <w:gridCol w:w="873"/>
        <w:gridCol w:w="967"/>
        <w:gridCol w:w="783"/>
        <w:gridCol w:w="684"/>
        <w:gridCol w:w="683"/>
        <w:gridCol w:w="739"/>
      </w:tblGrid>
      <w:tr w14:paraId="009C3063">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39"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058D9EA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工序/生产线</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32E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污染源</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13CF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污染物</w:t>
            </w:r>
          </w:p>
        </w:tc>
        <w:tc>
          <w:tcPr>
            <w:tcW w:w="3038"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54C8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污染物产生</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40FA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排放形式</w:t>
            </w:r>
          </w:p>
        </w:tc>
        <w:tc>
          <w:tcPr>
            <w:tcW w:w="2053"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3FA09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治理措施</w:t>
            </w:r>
          </w:p>
        </w:tc>
        <w:tc>
          <w:tcPr>
            <w:tcW w:w="3026" w:type="dxa"/>
            <w:gridSpan w:val="4"/>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8123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污染物排放</w:t>
            </w:r>
          </w:p>
        </w:tc>
        <w:tc>
          <w:tcPr>
            <w:tcW w:w="6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06B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排放时间</w:t>
            </w:r>
          </w:p>
        </w:tc>
        <w:tc>
          <w:tcPr>
            <w:tcW w:w="1422"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E54C7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kern w:val="0"/>
                <w:sz w:val="22"/>
                <w:szCs w:val="22"/>
                <w:highlight w:val="none"/>
                <w:lang w:bidi="ar"/>
              </w:rPr>
            </w:pPr>
            <w:r>
              <w:rPr>
                <w:rFonts w:hint="default" w:ascii="Times New Roman" w:hAnsi="Times New Roman" w:eastAsia="宋体" w:cs="Times New Roman"/>
                <w:b/>
                <w:bCs/>
                <w:color w:val="000000"/>
                <w:kern w:val="0"/>
                <w:sz w:val="22"/>
                <w:szCs w:val="22"/>
                <w:highlight w:val="none"/>
                <w:lang w:bidi="ar"/>
              </w:rPr>
              <w:t>排放标准</w:t>
            </w:r>
          </w:p>
        </w:tc>
      </w:tr>
      <w:tr w14:paraId="4486BACA">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B75B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000000"/>
                <w:sz w:val="22"/>
                <w:szCs w:val="22"/>
                <w:highlight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16E3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000000"/>
                <w:sz w:val="22"/>
                <w:szCs w:val="22"/>
                <w:highlight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C5D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000000"/>
                <w:sz w:val="22"/>
                <w:szCs w:val="22"/>
                <w:highlight w:val="none"/>
              </w:rPr>
            </w:pPr>
          </w:p>
        </w:tc>
        <w:tc>
          <w:tcPr>
            <w:tcW w:w="5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E0F07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核算方法</w:t>
            </w:r>
          </w:p>
        </w:tc>
        <w:tc>
          <w:tcPr>
            <w:tcW w:w="8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1997D">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废气产生量（</w:t>
            </w:r>
            <w:r>
              <w:rPr>
                <w:rFonts w:hint="default" w:ascii="Times New Roman" w:hAnsi="Times New Roman" w:eastAsia="宋体" w:cs="Times New Roman"/>
                <w:b/>
                <w:bCs/>
                <w:color w:val="000000"/>
                <w:sz w:val="22"/>
                <w:szCs w:val="22"/>
                <w:highlight w:val="none"/>
                <w:u w:val="none"/>
                <w:lang w:bidi="ar"/>
              </w:rPr>
              <w:t>m</w:t>
            </w:r>
            <w:r>
              <w:rPr>
                <w:rStyle w:val="51"/>
                <w:rFonts w:hint="default" w:ascii="Times New Roman" w:hAnsi="Times New Roman" w:cs="Times New Roman"/>
                <w:b/>
                <w:bCs/>
                <w:color w:val="000000"/>
                <w:sz w:val="22"/>
                <w:szCs w:val="22"/>
                <w:highlight w:val="none"/>
                <w:lang w:bidi="ar"/>
              </w:rPr>
              <w:t>³</w:t>
            </w:r>
            <w:r>
              <w:rPr>
                <w:rFonts w:hint="default" w:ascii="Times New Roman" w:hAnsi="Times New Roman" w:eastAsia="宋体" w:cs="Times New Roman"/>
                <w:b/>
                <w:bCs/>
                <w:color w:val="000000"/>
                <w:sz w:val="22"/>
                <w:szCs w:val="22"/>
                <w:highlight w:val="none"/>
                <w:u w:val="none"/>
                <w:lang w:bidi="ar"/>
              </w:rPr>
              <w:t>/h</w:t>
            </w:r>
            <w:r>
              <w:rPr>
                <w:rStyle w:val="51"/>
                <w:rFonts w:hint="default" w:ascii="Times New Roman" w:hAnsi="Times New Roman" w:cs="Times New Roman"/>
                <w:b/>
                <w:bCs/>
                <w:color w:val="000000"/>
                <w:sz w:val="22"/>
                <w:szCs w:val="22"/>
                <w:highlight w:val="none"/>
                <w:lang w:bidi="ar"/>
              </w:rPr>
              <w:t>）</w:t>
            </w: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699CA0">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产生浓度（</w:t>
            </w:r>
            <w:r>
              <w:rPr>
                <w:rFonts w:hint="default" w:ascii="Times New Roman" w:hAnsi="Times New Roman" w:eastAsia="宋体" w:cs="Times New Roman"/>
                <w:b/>
                <w:bCs/>
                <w:color w:val="000000"/>
                <w:sz w:val="22"/>
                <w:szCs w:val="22"/>
                <w:highlight w:val="none"/>
                <w:u w:val="none"/>
                <w:lang w:bidi="ar"/>
              </w:rPr>
              <w:t>mg/m³</w:t>
            </w:r>
            <w:r>
              <w:rPr>
                <w:rStyle w:val="51"/>
                <w:rFonts w:hint="default" w:ascii="Times New Roman" w:hAnsi="Times New Roman" w:cs="Times New Roman"/>
                <w:b/>
                <w:bCs/>
                <w:color w:val="000000"/>
                <w:sz w:val="22"/>
                <w:szCs w:val="22"/>
                <w:highlight w:val="none"/>
                <w:lang w:bidi="ar"/>
              </w:rPr>
              <w:t>）</w:t>
            </w:r>
          </w:p>
        </w:tc>
        <w:tc>
          <w:tcPr>
            <w:tcW w:w="7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7F91BB">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lang w:bidi="ar"/>
              </w:rPr>
            </w:pPr>
            <w:r>
              <w:rPr>
                <w:rFonts w:hint="default" w:ascii="Times New Roman" w:hAnsi="Times New Roman" w:eastAsia="宋体" w:cs="Times New Roman"/>
                <w:b/>
                <w:bCs/>
                <w:color w:val="000000"/>
                <w:kern w:val="0"/>
                <w:sz w:val="22"/>
                <w:szCs w:val="22"/>
                <w:highlight w:val="none"/>
                <w:lang w:bidi="ar"/>
              </w:rPr>
              <w:t>产生量</w:t>
            </w:r>
          </w:p>
          <w:p w14:paraId="571C51F3">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Style w:val="51"/>
                <w:rFonts w:hint="eastAsia" w:ascii="Times New Roman" w:hAnsi="Times New Roman" w:eastAsia="宋体" w:cs="Times New Roman"/>
                <w:b/>
                <w:bCs/>
                <w:color w:val="000000"/>
                <w:sz w:val="22"/>
                <w:szCs w:val="22"/>
                <w:highlight w:val="none"/>
                <w:lang w:eastAsia="zh-CN" w:bidi="ar"/>
              </w:rPr>
              <w:t>(</w:t>
            </w:r>
            <w:r>
              <w:rPr>
                <w:rFonts w:hint="default" w:ascii="Times New Roman" w:hAnsi="Times New Roman" w:eastAsia="宋体" w:cs="Times New Roman"/>
                <w:b/>
                <w:bCs/>
                <w:color w:val="000000"/>
                <w:sz w:val="22"/>
                <w:szCs w:val="22"/>
                <w:highlight w:val="none"/>
                <w:u w:val="none"/>
                <w:lang w:bidi="ar"/>
              </w:rPr>
              <w:t>kg/h</w:t>
            </w:r>
            <w:r>
              <w:rPr>
                <w:rFonts w:hint="eastAsia" w:ascii="Times New Roman" w:hAnsi="Times New Roman" w:eastAsia="宋体" w:cs="Times New Roman"/>
                <w:b/>
                <w:bCs/>
                <w:color w:val="000000"/>
                <w:sz w:val="22"/>
                <w:szCs w:val="22"/>
                <w:highlight w:val="none"/>
                <w:u w:val="none"/>
                <w:lang w:eastAsia="zh-CN" w:bidi="ar"/>
              </w:rPr>
              <w:t>)</w:t>
            </w: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8DFF9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bCs/>
                <w:color w:val="000000"/>
                <w:sz w:val="22"/>
                <w:szCs w:val="22"/>
                <w:highlight w:val="none"/>
              </w:rPr>
            </w:pPr>
          </w:p>
        </w:tc>
        <w:tc>
          <w:tcPr>
            <w:tcW w:w="5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6BE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收集率/%</w:t>
            </w:r>
          </w:p>
        </w:tc>
        <w:tc>
          <w:tcPr>
            <w:tcW w:w="5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63E05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工艺</w:t>
            </w:r>
          </w:p>
        </w:tc>
        <w:tc>
          <w:tcPr>
            <w:tcW w:w="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96F4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效率</w:t>
            </w:r>
            <w:r>
              <w:rPr>
                <w:rFonts w:hint="default" w:ascii="Times New Roman" w:hAnsi="Times New Roman" w:eastAsia="宋体" w:cs="Times New Roman"/>
                <w:b/>
                <w:bCs/>
                <w:color w:val="000000"/>
                <w:sz w:val="22"/>
                <w:szCs w:val="22"/>
                <w:highlight w:val="none"/>
                <w:u w:val="none"/>
                <w:lang w:bidi="ar"/>
              </w:rPr>
              <w:t>/%</w:t>
            </w:r>
          </w:p>
        </w:tc>
        <w:tc>
          <w:tcPr>
            <w:tcW w:w="4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C78B7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是否为可行技术</w:t>
            </w:r>
          </w:p>
        </w:tc>
        <w:tc>
          <w:tcPr>
            <w:tcW w:w="4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A7C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核算方法</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07BB4">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废气排放量（</w:t>
            </w:r>
            <w:r>
              <w:rPr>
                <w:rFonts w:hint="default" w:ascii="Times New Roman" w:hAnsi="Times New Roman" w:eastAsia="宋体" w:cs="Times New Roman"/>
                <w:b/>
                <w:bCs/>
                <w:color w:val="000000"/>
                <w:sz w:val="22"/>
                <w:szCs w:val="22"/>
                <w:highlight w:val="none"/>
                <w:u w:val="none"/>
                <w:lang w:bidi="ar"/>
              </w:rPr>
              <w:t>m</w:t>
            </w:r>
            <w:r>
              <w:rPr>
                <w:rStyle w:val="51"/>
                <w:rFonts w:hint="default" w:ascii="Times New Roman" w:hAnsi="Times New Roman" w:cs="Times New Roman"/>
                <w:b/>
                <w:bCs/>
                <w:color w:val="000000"/>
                <w:sz w:val="22"/>
                <w:szCs w:val="22"/>
                <w:highlight w:val="none"/>
                <w:lang w:bidi="ar"/>
              </w:rPr>
              <w:t>³</w:t>
            </w:r>
            <w:r>
              <w:rPr>
                <w:rFonts w:hint="default" w:ascii="Times New Roman" w:hAnsi="Times New Roman" w:eastAsia="宋体" w:cs="Times New Roman"/>
                <w:b/>
                <w:bCs/>
                <w:color w:val="000000"/>
                <w:sz w:val="22"/>
                <w:szCs w:val="22"/>
                <w:highlight w:val="none"/>
                <w:u w:val="none"/>
                <w:lang w:bidi="ar"/>
              </w:rPr>
              <w:t>/h</w:t>
            </w:r>
            <w:r>
              <w:rPr>
                <w:rStyle w:val="51"/>
                <w:rFonts w:hint="default" w:ascii="Times New Roman" w:hAnsi="Times New Roman" w:cs="Times New Roman"/>
                <w:b/>
                <w:bCs/>
                <w:color w:val="000000"/>
                <w:sz w:val="22"/>
                <w:szCs w:val="22"/>
                <w:highlight w:val="none"/>
                <w:lang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4252C0">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kern w:val="0"/>
                <w:sz w:val="22"/>
                <w:szCs w:val="22"/>
                <w:highlight w:val="none"/>
                <w:lang w:bidi="ar"/>
              </w:rPr>
              <w:t>排放浓度（</w:t>
            </w:r>
            <w:r>
              <w:rPr>
                <w:rFonts w:hint="default" w:ascii="Times New Roman" w:hAnsi="Times New Roman" w:eastAsia="宋体" w:cs="Times New Roman"/>
                <w:b/>
                <w:bCs/>
                <w:color w:val="000000"/>
                <w:sz w:val="22"/>
                <w:szCs w:val="22"/>
                <w:highlight w:val="none"/>
                <w:u w:val="none"/>
                <w:lang w:bidi="ar"/>
              </w:rPr>
              <w:t>mg/m³</w:t>
            </w:r>
            <w:r>
              <w:rPr>
                <w:rStyle w:val="51"/>
                <w:rFonts w:hint="default" w:ascii="Times New Roman" w:hAnsi="Times New Roman" w:cs="Times New Roman"/>
                <w:b/>
                <w:bCs/>
                <w:color w:val="000000"/>
                <w:sz w:val="22"/>
                <w:szCs w:val="22"/>
                <w:highlight w:val="none"/>
                <w:lang w:bidi="ar"/>
              </w:rPr>
              <w:t>）</w:t>
            </w:r>
          </w:p>
        </w:tc>
        <w:tc>
          <w:tcPr>
            <w:tcW w:w="7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2E3232">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kern w:val="0"/>
                <w:sz w:val="22"/>
                <w:szCs w:val="22"/>
                <w:highlight w:val="none"/>
                <w:lang w:bidi="ar"/>
              </w:rPr>
            </w:pPr>
            <w:r>
              <w:rPr>
                <w:rFonts w:hint="default" w:ascii="Times New Roman" w:hAnsi="Times New Roman" w:eastAsia="宋体" w:cs="Times New Roman"/>
                <w:b/>
                <w:bCs/>
                <w:color w:val="000000"/>
                <w:kern w:val="0"/>
                <w:sz w:val="22"/>
                <w:szCs w:val="22"/>
                <w:highlight w:val="none"/>
                <w:lang w:bidi="ar"/>
              </w:rPr>
              <w:t>排放速率</w:t>
            </w:r>
          </w:p>
          <w:p w14:paraId="411000F1">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rPr>
            </w:pPr>
            <w:r>
              <w:rPr>
                <w:rFonts w:hint="eastAsia" w:ascii="Times New Roman" w:hAnsi="Times New Roman" w:eastAsia="宋体" w:cs="Times New Roman"/>
                <w:b/>
                <w:bCs/>
                <w:color w:val="000000"/>
                <w:kern w:val="0"/>
                <w:sz w:val="22"/>
                <w:szCs w:val="22"/>
                <w:highlight w:val="none"/>
                <w:lang w:eastAsia="zh-CN" w:bidi="ar"/>
              </w:rPr>
              <w:t>(</w:t>
            </w:r>
            <w:r>
              <w:rPr>
                <w:rFonts w:hint="default" w:ascii="Times New Roman" w:hAnsi="Times New Roman" w:eastAsia="宋体" w:cs="Times New Roman"/>
                <w:b/>
                <w:bCs/>
                <w:color w:val="000000"/>
                <w:sz w:val="22"/>
                <w:szCs w:val="22"/>
                <w:highlight w:val="none"/>
                <w:u w:val="none"/>
                <w:lang w:bidi="ar"/>
              </w:rPr>
              <w:t>kg/h</w:t>
            </w:r>
            <w:r>
              <w:rPr>
                <w:rFonts w:hint="eastAsia" w:ascii="Times New Roman" w:hAnsi="Times New Roman" w:eastAsia="宋体" w:cs="Times New Roman"/>
                <w:b/>
                <w:bCs/>
                <w:color w:val="000000"/>
                <w:sz w:val="22"/>
                <w:szCs w:val="22"/>
                <w:highlight w:val="none"/>
                <w:u w:val="none"/>
                <w:lang w:eastAsia="zh-CN" w:bidi="ar"/>
              </w:rPr>
              <w:t>)</w:t>
            </w:r>
          </w:p>
        </w:tc>
        <w:tc>
          <w:tcPr>
            <w:tcW w:w="68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6A47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bCs/>
                <w:color w:val="000000"/>
                <w:sz w:val="22"/>
                <w:szCs w:val="22"/>
                <w:highlight w:val="none"/>
              </w:rPr>
            </w:pPr>
            <w:r>
              <w:rPr>
                <w:rFonts w:hint="eastAsia" w:ascii="Times New Roman" w:hAnsi="Times New Roman" w:eastAsia="宋体" w:cs="Times New Roman"/>
                <w:b/>
                <w:bCs/>
                <w:color w:val="000000"/>
                <w:kern w:val="0"/>
                <w:sz w:val="22"/>
                <w:szCs w:val="22"/>
                <w:highlight w:val="none"/>
                <w:lang w:eastAsia="zh-CN" w:bidi="ar"/>
              </w:rPr>
              <w:t>(</w:t>
            </w:r>
            <w:r>
              <w:rPr>
                <w:rFonts w:hint="default" w:ascii="Times New Roman" w:hAnsi="Times New Roman" w:eastAsia="宋体" w:cs="Times New Roman"/>
                <w:b/>
                <w:bCs/>
                <w:color w:val="000000"/>
                <w:sz w:val="22"/>
                <w:szCs w:val="22"/>
                <w:highlight w:val="none"/>
                <w:u w:val="none"/>
                <w:lang w:bidi="ar"/>
              </w:rPr>
              <w:t>h</w:t>
            </w:r>
            <w:r>
              <w:rPr>
                <w:rFonts w:hint="eastAsia" w:ascii="Times New Roman" w:hAnsi="Times New Roman" w:eastAsia="宋体" w:cs="Times New Roman"/>
                <w:b/>
                <w:bCs/>
                <w:color w:val="000000"/>
                <w:sz w:val="22"/>
                <w:szCs w:val="22"/>
                <w:highlight w:val="none"/>
                <w:u w:val="none"/>
                <w:lang w:eastAsia="zh-CN" w:bidi="ar"/>
              </w:rPr>
              <w:t>)</w:t>
            </w: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A6F96D">
            <w:pPr>
              <w:keepNext w:val="0"/>
              <w:keepLines w:val="0"/>
              <w:pageBreakBefore w:val="0"/>
              <w:widowControl/>
              <w:kinsoku/>
              <w:wordWrap/>
              <w:overflowPunct/>
              <w:topLinePunct w:val="0"/>
              <w:autoSpaceDE/>
              <w:autoSpaceDN/>
              <w:bidi w:val="0"/>
              <w:adjustRightInd w:val="0"/>
              <w:snapToGrid w:val="0"/>
              <w:spacing w:line="240" w:lineRule="auto"/>
              <w:ind w:left="-105" w:leftChars="-50" w:right="-105" w:rightChars="-50" w:firstLine="0"/>
              <w:jc w:val="center"/>
              <w:textAlignment w:val="center"/>
              <w:rPr>
                <w:rFonts w:hint="default" w:ascii="Times New Roman" w:hAnsi="Times New Roman" w:eastAsia="宋体" w:cs="Times New Roman"/>
                <w:b/>
                <w:bCs/>
                <w:color w:val="000000"/>
                <w:sz w:val="22"/>
                <w:szCs w:val="22"/>
                <w:highlight w:val="none"/>
                <w:lang w:val="en-US" w:eastAsia="zh-CN"/>
              </w:rPr>
            </w:pPr>
            <w:r>
              <w:rPr>
                <w:rFonts w:hint="default" w:ascii="Times New Roman" w:hAnsi="Times New Roman" w:eastAsia="宋体" w:cs="Times New Roman"/>
                <w:b/>
                <w:bCs/>
                <w:color w:val="000000"/>
                <w:kern w:val="0"/>
                <w:sz w:val="22"/>
                <w:szCs w:val="22"/>
                <w:highlight w:val="none"/>
                <w:lang w:bidi="ar"/>
              </w:rPr>
              <w:t>mg/m³</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A8575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eastAsia" w:ascii="Times New Roman" w:hAnsi="Times New Roman" w:eastAsia="宋体" w:cs="Times New Roman"/>
                <w:b/>
                <w:bCs/>
                <w:color w:val="000000"/>
                <w:kern w:val="0"/>
                <w:sz w:val="22"/>
                <w:szCs w:val="22"/>
                <w:highlight w:val="none"/>
                <w:lang w:val="en-US" w:eastAsia="zh-CN" w:bidi="ar"/>
              </w:rPr>
            </w:pPr>
            <w:r>
              <w:rPr>
                <w:rFonts w:hint="eastAsia" w:ascii="Times New Roman" w:hAnsi="Times New Roman" w:eastAsia="宋体" w:cs="Times New Roman"/>
                <w:b/>
                <w:bCs/>
                <w:color w:val="000000"/>
                <w:kern w:val="0"/>
                <w:sz w:val="22"/>
                <w:szCs w:val="22"/>
                <w:highlight w:val="none"/>
                <w:lang w:val="en-US" w:eastAsia="zh-CN" w:bidi="ar"/>
              </w:rPr>
              <w:t>kg/h</w:t>
            </w:r>
          </w:p>
        </w:tc>
      </w:tr>
      <w:tr w14:paraId="6FEB7F5C">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3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CDE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rPr>
                <w:rFonts w:hint="eastAsia" w:ascii="Times New Roman" w:hAnsi="Times New Roman" w:eastAsia="宋体" w:cs="Times New Roman"/>
                <w:b w:val="0"/>
                <w:bCs/>
                <w:color w:val="000000"/>
                <w:kern w:val="2"/>
                <w:sz w:val="22"/>
                <w:szCs w:val="22"/>
                <w:highlight w:val="none"/>
                <w:lang w:val="en-US" w:eastAsia="zh-CN" w:bidi="ar-SA"/>
              </w:rPr>
            </w:pPr>
            <w:r>
              <w:rPr>
                <w:rFonts w:hint="eastAsia" w:ascii="Times New Roman" w:hAnsi="Times New Roman" w:eastAsia="宋体" w:cs="Times New Roman"/>
                <w:b w:val="0"/>
                <w:bCs/>
                <w:color w:val="000000"/>
                <w:kern w:val="2"/>
                <w:sz w:val="22"/>
                <w:szCs w:val="22"/>
                <w:highlight w:val="none"/>
                <w:lang w:val="en-US" w:eastAsia="zh-CN" w:bidi="ar-SA"/>
              </w:rPr>
              <w:t>液硫</w:t>
            </w:r>
          </w:p>
          <w:p w14:paraId="508CC5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kern w:val="2"/>
                <w:sz w:val="22"/>
                <w:szCs w:val="22"/>
                <w:highlight w:val="none"/>
                <w:lang w:val="en-US" w:eastAsia="zh-CN" w:bidi="ar-SA"/>
              </w:rPr>
            </w:pPr>
            <w:r>
              <w:rPr>
                <w:rFonts w:hint="eastAsia" w:cs="Times New Roman"/>
                <w:b w:val="0"/>
                <w:bCs/>
                <w:color w:val="000000"/>
                <w:kern w:val="2"/>
                <w:sz w:val="22"/>
                <w:szCs w:val="22"/>
                <w:highlight w:val="none"/>
                <w:lang w:val="en-US" w:eastAsia="zh-CN" w:bidi="ar-SA"/>
              </w:rPr>
              <w:t>装车</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827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kern w:val="2"/>
                <w:sz w:val="22"/>
                <w:szCs w:val="22"/>
                <w:highlight w:val="none"/>
                <w:lang w:val="en-US" w:eastAsia="zh-CN" w:bidi="ar-SA"/>
              </w:rPr>
            </w:pPr>
            <w:r>
              <w:rPr>
                <w:rFonts w:hint="eastAsia" w:cs="Times New Roman"/>
                <w:b w:val="0"/>
                <w:bCs/>
                <w:color w:val="000000"/>
                <w:kern w:val="2"/>
                <w:sz w:val="22"/>
                <w:szCs w:val="22"/>
                <w:highlight w:val="none"/>
                <w:lang w:val="en-US" w:eastAsia="zh-CN" w:bidi="ar-SA"/>
              </w:rPr>
              <w:t>装车</w:t>
            </w:r>
            <w:r>
              <w:rPr>
                <w:rFonts w:hint="eastAsia" w:ascii="Times New Roman" w:hAnsi="Times New Roman" w:eastAsia="宋体" w:cs="Times New Roman"/>
                <w:b w:val="0"/>
                <w:bCs/>
                <w:color w:val="000000"/>
                <w:kern w:val="2"/>
                <w:sz w:val="22"/>
                <w:szCs w:val="22"/>
                <w:highlight w:val="none"/>
                <w:lang w:val="en-US" w:eastAsia="zh-CN" w:bidi="ar-SA"/>
              </w:rPr>
              <w:t>废气</w:t>
            </w:r>
          </w:p>
        </w:tc>
        <w:tc>
          <w:tcPr>
            <w:tcW w:w="10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CAEB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color w:val="000000"/>
                <w:spacing w:val="6"/>
                <w:kern w:val="2"/>
                <w:sz w:val="22"/>
                <w:szCs w:val="22"/>
                <w:lang w:val="en-US" w:eastAsia="zh-CN" w:bidi="ar-SA"/>
              </w:rPr>
            </w:pPr>
            <w:r>
              <w:rPr>
                <w:rFonts w:hint="eastAsia" w:ascii="Times New Roman" w:hAnsi="Times New Roman" w:eastAsia="宋体" w:cs="Times New Roman"/>
                <w:b w:val="0"/>
                <w:color w:val="000000"/>
                <w:spacing w:val="6"/>
                <w:kern w:val="2"/>
                <w:sz w:val="22"/>
                <w:szCs w:val="22"/>
                <w:lang w:val="en-US" w:eastAsia="zh-CN" w:bidi="ar-SA"/>
              </w:rPr>
              <w:t>升华硫</w:t>
            </w:r>
          </w:p>
          <w:p w14:paraId="48E8A54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pacing w:val="6"/>
                <w:kern w:val="2"/>
                <w:sz w:val="22"/>
                <w:szCs w:val="22"/>
                <w:lang w:val="en-US" w:eastAsia="zh-CN" w:bidi="ar-SA"/>
              </w:rPr>
              <w:t>（颗粒物）</w:t>
            </w:r>
          </w:p>
        </w:tc>
        <w:tc>
          <w:tcPr>
            <w:tcW w:w="5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B99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类比法</w:t>
            </w:r>
          </w:p>
        </w:tc>
        <w:tc>
          <w:tcPr>
            <w:tcW w:w="8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64DE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5</w:t>
            </w:r>
            <w:r>
              <w:rPr>
                <w:rFonts w:hint="default" w:ascii="Times New Roman" w:hAnsi="Times New Roman" w:eastAsia="宋体" w:cs="Times New Roman"/>
                <w:b w:val="0"/>
                <w:bCs/>
                <w:color w:val="000000"/>
                <w:kern w:val="0"/>
                <w:sz w:val="22"/>
                <w:szCs w:val="22"/>
                <w:highlight w:val="none"/>
                <w:lang w:val="en-US" w:eastAsia="zh-CN" w:bidi="ar"/>
              </w:rPr>
              <w:t>000</w:t>
            </w: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B8D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color w:val="000000"/>
                <w:spacing w:val="-2"/>
                <w:kern w:val="2"/>
                <w:sz w:val="22"/>
                <w:szCs w:val="22"/>
                <w:lang w:val="en-US" w:eastAsia="zh-CN" w:bidi="ar-SA"/>
              </w:rPr>
              <w:t>150</w:t>
            </w:r>
          </w:p>
        </w:tc>
        <w:tc>
          <w:tcPr>
            <w:tcW w:w="7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D7D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Style w:val="51"/>
                <w:rFonts w:hint="default" w:ascii="Times New Roman" w:hAnsi="Times New Roman" w:eastAsia="宋体" w:cs="Times New Roman"/>
                <w:b w:val="0"/>
                <w:color w:val="000000"/>
                <w:sz w:val="22"/>
                <w:szCs w:val="22"/>
                <w:highlight w:val="none"/>
                <w:lang w:val="en-US" w:eastAsia="zh-CN" w:bidi="ar"/>
              </w:rPr>
            </w:pPr>
            <w:r>
              <w:rPr>
                <w:rStyle w:val="51"/>
                <w:rFonts w:hint="eastAsia" w:ascii="Times New Roman" w:hAnsi="Times New Roman" w:eastAsia="宋体" w:cs="Times New Roman"/>
                <w:b w:val="0"/>
                <w:color w:val="000000"/>
                <w:sz w:val="22"/>
                <w:szCs w:val="22"/>
                <w:highlight w:val="none"/>
                <w:lang w:val="en-US" w:eastAsia="zh-CN" w:bidi="ar"/>
              </w:rPr>
              <w:t>0.75</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EF63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sz w:val="22"/>
                <w:szCs w:val="22"/>
                <w:highlight w:val="none"/>
                <w:lang w:val="en-US" w:eastAsia="zh-CN"/>
              </w:rPr>
            </w:pPr>
            <w:r>
              <w:rPr>
                <w:rFonts w:hint="default" w:ascii="Times New Roman" w:hAnsi="Times New Roman" w:eastAsia="宋体" w:cs="Times New Roman"/>
                <w:b w:val="0"/>
                <w:bCs/>
                <w:color w:val="000000"/>
                <w:sz w:val="22"/>
                <w:szCs w:val="22"/>
                <w:highlight w:val="none"/>
                <w:lang w:val="en-US" w:eastAsia="zh-CN"/>
              </w:rPr>
              <w:t>有组织</w:t>
            </w:r>
          </w:p>
        </w:tc>
        <w:tc>
          <w:tcPr>
            <w:tcW w:w="54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7E74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100</w:t>
            </w:r>
          </w:p>
        </w:tc>
        <w:tc>
          <w:tcPr>
            <w:tcW w:w="55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407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水浴除尘器+碱水罐</w:t>
            </w:r>
          </w:p>
        </w:tc>
        <w:tc>
          <w:tcPr>
            <w:tcW w:w="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4D6A8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87</w:t>
            </w:r>
          </w:p>
        </w:tc>
        <w:tc>
          <w:tcPr>
            <w:tcW w:w="4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BFFE2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default" w:ascii="Times New Roman" w:hAnsi="Times New Roman" w:eastAsia="宋体" w:cs="Times New Roman"/>
                <w:b w:val="0"/>
                <w:bCs/>
                <w:color w:val="000000"/>
                <w:kern w:val="0"/>
                <w:sz w:val="22"/>
                <w:szCs w:val="22"/>
                <w:highlight w:val="none"/>
                <w:lang w:val="en-US" w:eastAsia="zh-CN" w:bidi="ar"/>
              </w:rPr>
              <w:t>是</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E680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default" w:ascii="Times New Roman" w:hAnsi="Times New Roman" w:eastAsia="宋体" w:cs="Times New Roman"/>
                <w:b w:val="0"/>
                <w:bCs/>
                <w:color w:val="000000"/>
                <w:kern w:val="0"/>
                <w:sz w:val="22"/>
                <w:szCs w:val="22"/>
                <w:highlight w:val="none"/>
                <w:lang w:val="en-US" w:eastAsia="zh-CN" w:bidi="ar"/>
              </w:rPr>
              <w:t>经验系数法</w:t>
            </w: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E33E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5</w:t>
            </w:r>
            <w:r>
              <w:rPr>
                <w:rFonts w:hint="default" w:ascii="Times New Roman" w:hAnsi="Times New Roman" w:eastAsia="宋体" w:cs="Times New Roman"/>
                <w:b w:val="0"/>
                <w:bCs/>
                <w:color w:val="000000"/>
                <w:kern w:val="0"/>
                <w:sz w:val="22"/>
                <w:szCs w:val="22"/>
                <w:highlight w:val="none"/>
                <w:lang w:val="en-US" w:eastAsia="zh-CN" w:bidi="ar"/>
              </w:rPr>
              <w:t>000</w:t>
            </w: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E1961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19.50</w:t>
            </w:r>
          </w:p>
        </w:tc>
        <w:tc>
          <w:tcPr>
            <w:tcW w:w="7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1DDB1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0.098</w:t>
            </w:r>
          </w:p>
        </w:tc>
        <w:tc>
          <w:tcPr>
            <w:tcW w:w="68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ED93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2700</w:t>
            </w: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75E4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120</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C26A8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3.5</w:t>
            </w:r>
          </w:p>
        </w:tc>
      </w:tr>
      <w:tr w14:paraId="62D19B0F">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73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AE358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sz w:val="22"/>
                <w:szCs w:val="22"/>
                <w:highlight w:val="none"/>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AD801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sz w:val="22"/>
                <w:szCs w:val="22"/>
                <w:highlight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3A16E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color w:val="000000"/>
                <w:kern w:val="2"/>
                <w:sz w:val="22"/>
                <w:szCs w:val="22"/>
                <w:lang w:val="en-US" w:eastAsia="zh-CN" w:bidi="ar-SA"/>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5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FD98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8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9700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A16E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3.34</w:t>
            </w:r>
          </w:p>
        </w:tc>
        <w:tc>
          <w:tcPr>
            <w:tcW w:w="75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0DA4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Style w:val="51"/>
                <w:rFonts w:hint="default" w:ascii="Times New Roman" w:hAnsi="Times New Roman" w:eastAsia="宋体" w:cs="Times New Roman"/>
                <w:b w:val="0"/>
                <w:color w:val="000000"/>
                <w:sz w:val="22"/>
                <w:szCs w:val="22"/>
                <w:highlight w:val="none"/>
                <w:lang w:val="en-US" w:eastAsia="zh-CN" w:bidi="ar"/>
              </w:rPr>
            </w:pPr>
            <w:r>
              <w:rPr>
                <w:rStyle w:val="51"/>
                <w:rFonts w:hint="eastAsia" w:ascii="Times New Roman" w:hAnsi="Times New Roman" w:eastAsia="宋体" w:cs="Times New Roman"/>
                <w:b w:val="0"/>
                <w:color w:val="000000"/>
                <w:sz w:val="22"/>
                <w:szCs w:val="22"/>
                <w:highlight w:val="none"/>
                <w:lang w:val="en-US" w:eastAsia="zh-CN" w:bidi="ar"/>
              </w:rPr>
              <w:t>0.017</w:t>
            </w: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6762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rPr>
                <w:rFonts w:hint="default" w:ascii="Times New Roman" w:hAnsi="Times New Roman" w:eastAsia="宋体" w:cs="Times New Roman"/>
                <w:b w:val="0"/>
                <w:bCs/>
                <w:color w:val="000000"/>
                <w:sz w:val="22"/>
                <w:szCs w:val="22"/>
                <w:highlight w:val="none"/>
              </w:rPr>
            </w:pPr>
          </w:p>
        </w:tc>
        <w:tc>
          <w:tcPr>
            <w:tcW w:w="54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51236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55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95A7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4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4D93B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60</w:t>
            </w:r>
          </w:p>
        </w:tc>
        <w:tc>
          <w:tcPr>
            <w:tcW w:w="4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4D50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default" w:ascii="Times New Roman" w:hAnsi="Times New Roman" w:eastAsia="宋体" w:cs="Times New Roman"/>
                <w:b w:val="0"/>
                <w:bCs/>
                <w:color w:val="000000"/>
                <w:kern w:val="0"/>
                <w:sz w:val="22"/>
                <w:szCs w:val="22"/>
                <w:highlight w:val="none"/>
                <w:lang w:val="en-US" w:eastAsia="zh-CN" w:bidi="ar"/>
              </w:rPr>
              <w:t>是</w:t>
            </w: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C8CAA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BFE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845B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1.34</w:t>
            </w:r>
          </w:p>
        </w:tc>
        <w:tc>
          <w:tcPr>
            <w:tcW w:w="7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01F8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default" w:ascii="Times New Roman" w:hAnsi="Times New Roman" w:eastAsia="宋体" w:cs="Times New Roman"/>
                <w:b w:val="0"/>
                <w:bCs/>
                <w:color w:val="000000"/>
                <w:kern w:val="0"/>
                <w:sz w:val="22"/>
                <w:szCs w:val="22"/>
                <w:highlight w:val="none"/>
                <w:lang w:val="en-US" w:eastAsia="zh-CN" w:bidi="ar"/>
              </w:rPr>
              <w:t>0.007</w:t>
            </w:r>
          </w:p>
        </w:tc>
        <w:tc>
          <w:tcPr>
            <w:tcW w:w="68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82B94E">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bidi="ar"/>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101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0A92C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jc w:val="center"/>
              <w:textAlignment w:val="center"/>
              <w:rPr>
                <w:rFonts w:hint="default" w:ascii="Times New Roman" w:hAnsi="Times New Roman" w:eastAsia="宋体" w:cs="Times New Roman"/>
                <w:b w:val="0"/>
                <w:bCs/>
                <w:color w:val="000000"/>
                <w:kern w:val="0"/>
                <w:sz w:val="22"/>
                <w:szCs w:val="22"/>
                <w:highlight w:val="none"/>
                <w:lang w:val="en-US" w:eastAsia="zh-CN" w:bidi="ar"/>
              </w:rPr>
            </w:pPr>
            <w:r>
              <w:rPr>
                <w:rFonts w:hint="eastAsia" w:ascii="Times New Roman" w:hAnsi="Times New Roman" w:eastAsia="宋体" w:cs="Times New Roman"/>
                <w:b w:val="0"/>
                <w:bCs/>
                <w:color w:val="000000"/>
                <w:kern w:val="0"/>
                <w:sz w:val="22"/>
                <w:szCs w:val="22"/>
                <w:highlight w:val="none"/>
                <w:lang w:val="en-US" w:eastAsia="zh-CN" w:bidi="ar"/>
              </w:rPr>
              <w:t>0.33</w:t>
            </w:r>
          </w:p>
        </w:tc>
      </w:tr>
    </w:tbl>
    <w:p w14:paraId="47073E9C">
      <w:pPr>
        <w:pStyle w:val="13"/>
        <w:jc w:val="center"/>
        <w:outlineLvl w:val="0"/>
        <w:rPr>
          <w:rFonts w:hint="eastAsia" w:ascii="黑体" w:hAnsi="黑体" w:eastAsia="黑体"/>
          <w:snapToGrid w:val="0"/>
          <w:sz w:val="30"/>
          <w:szCs w:val="30"/>
        </w:rPr>
        <w:sectPr>
          <w:pgSz w:w="16838" w:h="11906" w:orient="landscape"/>
          <w:pgMar w:top="1531" w:right="1701" w:bottom="1531" w:left="1701" w:header="851" w:footer="851" w:gutter="0"/>
          <w:cols w:space="720" w:num="1"/>
          <w:docGrid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8394"/>
      </w:tblGrid>
      <w:tr w14:paraId="2DF9A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6" w:hRule="atLeast"/>
          <w:jc w:val="center"/>
        </w:trPr>
        <w:tc>
          <w:tcPr>
            <w:tcW w:w="746" w:type="dxa"/>
            <w:noWrap w:val="0"/>
            <w:tcMar>
              <w:left w:w="28" w:type="dxa"/>
              <w:right w:w="28" w:type="dxa"/>
            </w:tcMar>
            <w:vAlign w:val="center"/>
          </w:tcPr>
          <w:p w14:paraId="149CD0C0">
            <w:pPr>
              <w:adjustRightInd w:val="0"/>
              <w:snapToGrid w:val="0"/>
              <w:jc w:val="center"/>
              <w:rPr>
                <w:rFonts w:hint="eastAsia" w:ascii="宋体" w:hAnsi="宋体" w:eastAsia="宋体" w:cs="宋体"/>
                <w:b/>
                <w:bCs w:val="0"/>
                <w:sz w:val="26"/>
                <w:szCs w:val="26"/>
              </w:rPr>
            </w:pPr>
            <w:r>
              <w:rPr>
                <w:rFonts w:hint="eastAsia" w:ascii="宋体" w:hAnsi="宋体" w:eastAsia="宋体" w:cs="宋体"/>
                <w:b/>
                <w:bCs w:val="0"/>
                <w:sz w:val="26"/>
                <w:szCs w:val="26"/>
              </w:rPr>
              <w:t>运营</w:t>
            </w:r>
          </w:p>
          <w:p w14:paraId="7B2CCA41">
            <w:pPr>
              <w:adjustRightInd w:val="0"/>
              <w:snapToGrid w:val="0"/>
              <w:jc w:val="center"/>
              <w:rPr>
                <w:rFonts w:hint="eastAsia" w:ascii="宋体" w:hAnsi="宋体" w:eastAsia="宋体" w:cs="宋体"/>
                <w:b/>
                <w:bCs w:val="0"/>
                <w:sz w:val="26"/>
                <w:szCs w:val="26"/>
              </w:rPr>
            </w:pPr>
            <w:r>
              <w:rPr>
                <w:rFonts w:hint="eastAsia" w:ascii="宋体" w:hAnsi="宋体" w:eastAsia="宋体" w:cs="宋体"/>
                <w:b/>
                <w:bCs w:val="0"/>
                <w:sz w:val="26"/>
                <w:szCs w:val="26"/>
              </w:rPr>
              <w:t>期环</w:t>
            </w:r>
          </w:p>
          <w:p w14:paraId="0DFBA8B3">
            <w:pPr>
              <w:adjustRightInd w:val="0"/>
              <w:snapToGrid w:val="0"/>
              <w:jc w:val="center"/>
              <w:rPr>
                <w:rFonts w:hint="eastAsia" w:ascii="宋体" w:hAnsi="宋体" w:eastAsia="宋体" w:cs="宋体"/>
                <w:b/>
                <w:bCs w:val="0"/>
                <w:sz w:val="26"/>
                <w:szCs w:val="26"/>
              </w:rPr>
            </w:pPr>
            <w:r>
              <w:rPr>
                <w:rFonts w:hint="eastAsia" w:ascii="宋体" w:hAnsi="宋体" w:eastAsia="宋体" w:cs="宋体"/>
                <w:b/>
                <w:bCs w:val="0"/>
                <w:sz w:val="26"/>
                <w:szCs w:val="26"/>
              </w:rPr>
              <w:t>境影</w:t>
            </w:r>
          </w:p>
          <w:p w14:paraId="16B93237">
            <w:pPr>
              <w:adjustRightInd w:val="0"/>
              <w:snapToGrid w:val="0"/>
              <w:jc w:val="center"/>
              <w:rPr>
                <w:rFonts w:hint="eastAsia" w:ascii="宋体" w:hAnsi="宋体" w:eastAsia="宋体" w:cs="宋体"/>
                <w:b/>
                <w:bCs w:val="0"/>
                <w:sz w:val="26"/>
                <w:szCs w:val="26"/>
              </w:rPr>
            </w:pPr>
            <w:r>
              <w:rPr>
                <w:rFonts w:hint="eastAsia" w:ascii="宋体" w:hAnsi="宋体" w:eastAsia="宋体" w:cs="宋体"/>
                <w:b/>
                <w:bCs w:val="0"/>
                <w:sz w:val="26"/>
                <w:szCs w:val="26"/>
              </w:rPr>
              <w:t>响和</w:t>
            </w:r>
          </w:p>
          <w:p w14:paraId="7F495E9B">
            <w:pPr>
              <w:adjustRightInd w:val="0"/>
              <w:snapToGrid w:val="0"/>
              <w:jc w:val="center"/>
              <w:rPr>
                <w:rFonts w:hint="eastAsia" w:ascii="宋体" w:hAnsi="宋体" w:eastAsia="宋体" w:cs="宋体"/>
                <w:b/>
                <w:bCs w:val="0"/>
                <w:sz w:val="26"/>
                <w:szCs w:val="26"/>
              </w:rPr>
            </w:pPr>
            <w:r>
              <w:rPr>
                <w:rFonts w:hint="eastAsia" w:ascii="宋体" w:hAnsi="宋体" w:eastAsia="宋体" w:cs="宋体"/>
                <w:b/>
                <w:bCs w:val="0"/>
                <w:sz w:val="26"/>
                <w:szCs w:val="26"/>
              </w:rPr>
              <w:t>保护</w:t>
            </w:r>
          </w:p>
          <w:p w14:paraId="16C4F8B1">
            <w:pPr>
              <w:adjustRightInd w:val="0"/>
              <w:snapToGrid w:val="0"/>
              <w:jc w:val="center"/>
              <w:rPr>
                <w:rFonts w:ascii="宋体" w:hAnsi="宋体" w:eastAsia="宋体" w:cs="宋体"/>
                <w:bCs/>
                <w:szCs w:val="21"/>
              </w:rPr>
            </w:pPr>
            <w:r>
              <w:rPr>
                <w:rFonts w:hint="eastAsia" w:ascii="宋体" w:hAnsi="宋体" w:eastAsia="宋体" w:cs="宋体"/>
                <w:b/>
                <w:bCs w:val="0"/>
                <w:sz w:val="26"/>
                <w:szCs w:val="26"/>
              </w:rPr>
              <w:t>措施</w:t>
            </w:r>
          </w:p>
        </w:tc>
        <w:tc>
          <w:tcPr>
            <w:tcW w:w="8162" w:type="dxa"/>
            <w:noWrap w:val="0"/>
            <w:vAlign w:val="top"/>
          </w:tcPr>
          <w:p w14:paraId="37304F1C">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（2）废气排放口基本情况及排放标准</w:t>
            </w:r>
          </w:p>
          <w:p w14:paraId="4270202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w:t>
            </w:r>
            <w:r>
              <w:rPr>
                <w:rFonts w:hint="default" w:ascii="Times New Roman" w:hAnsi="Times New Roman" w:eastAsia="宋体" w:cs="Times New Roman"/>
                <w:bCs/>
                <w:sz w:val="26"/>
                <w:szCs w:val="26"/>
                <w:lang w:val="en-US" w:eastAsia="zh-CN"/>
              </w:rPr>
              <w:t>项目废气排放口基本情况及排放标准见下表。</w:t>
            </w:r>
          </w:p>
          <w:p w14:paraId="23B989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pacing w:val="-10"/>
                <w:sz w:val="26"/>
                <w:szCs w:val="26"/>
                <w:lang w:val="en-US" w:eastAsia="zh-CN"/>
              </w:rPr>
            </w:pPr>
          </w:p>
          <w:p w14:paraId="698EC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10"/>
                <w:sz w:val="26"/>
                <w:szCs w:val="26"/>
                <w:lang w:val="en-US" w:eastAsia="zh-CN"/>
              </w:rPr>
            </w:pPr>
            <w:r>
              <w:rPr>
                <w:rFonts w:hint="eastAsia" w:ascii="Times New Roman" w:hAnsi="Times New Roman" w:eastAsia="宋体" w:cs="Times New Roman"/>
                <w:b/>
                <w:bCs w:val="0"/>
                <w:spacing w:val="-10"/>
                <w:sz w:val="26"/>
                <w:szCs w:val="26"/>
                <w:lang w:val="en-US" w:eastAsia="zh-CN"/>
              </w:rPr>
              <w:t>表4.2-2  排放口基本情况及排放标准一览表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988"/>
              <w:gridCol w:w="1050"/>
              <w:gridCol w:w="780"/>
              <w:gridCol w:w="531"/>
              <w:gridCol w:w="548"/>
              <w:gridCol w:w="540"/>
              <w:gridCol w:w="508"/>
              <w:gridCol w:w="750"/>
              <w:gridCol w:w="1798"/>
            </w:tblGrid>
            <w:tr w14:paraId="60A6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68" w:type="dxa"/>
                  <w:vMerge w:val="restart"/>
                  <w:tcBorders>
                    <w:top w:val="single" w:color="000000" w:sz="12" w:space="0"/>
                    <w:left w:val="nil"/>
                    <w:tl2br w:val="nil"/>
                  </w:tcBorders>
                  <w:shd w:val="clear" w:color="auto" w:fill="FFFFFF"/>
                  <w:noWrap w:val="0"/>
                  <w:vAlign w:val="center"/>
                </w:tcPr>
                <w:p w14:paraId="36C1D1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default" w:ascii="Times New Roman" w:hAnsi="Times New Roman" w:eastAsia="宋体" w:cs="Times New Roman"/>
                      <w:b/>
                      <w:bCs w:val="0"/>
                      <w:color w:val="000000"/>
                      <w:spacing w:val="-10"/>
                      <w:sz w:val="22"/>
                      <w:szCs w:val="22"/>
                      <w:vertAlign w:val="baseline"/>
                      <w:lang w:val="en-US" w:eastAsia="zh-CN"/>
                    </w:rPr>
                    <w:t>名称</w:t>
                  </w:r>
                </w:p>
              </w:tc>
              <w:tc>
                <w:tcPr>
                  <w:tcW w:w="2038" w:type="dxa"/>
                  <w:gridSpan w:val="2"/>
                  <w:tcBorders>
                    <w:top w:val="single" w:color="000000" w:sz="12" w:space="0"/>
                    <w:tl2br w:val="nil"/>
                  </w:tcBorders>
                  <w:shd w:val="clear" w:color="auto" w:fill="FFFFFF"/>
                  <w:noWrap w:val="0"/>
                  <w:vAlign w:val="center"/>
                </w:tcPr>
                <w:p w14:paraId="636F7E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default" w:ascii="Times New Roman" w:hAnsi="Times New Roman" w:eastAsia="宋体" w:cs="Times New Roman"/>
                      <w:b/>
                      <w:bCs w:val="0"/>
                      <w:color w:val="000000"/>
                      <w:spacing w:val="-10"/>
                      <w:sz w:val="22"/>
                      <w:szCs w:val="22"/>
                      <w:vertAlign w:val="baseline"/>
                      <w:lang w:val="en-US" w:eastAsia="zh-CN"/>
                    </w:rPr>
                    <w:t>排气筒底部中心坐标</w:t>
                  </w:r>
                </w:p>
              </w:tc>
              <w:tc>
                <w:tcPr>
                  <w:tcW w:w="780" w:type="dxa"/>
                  <w:vMerge w:val="restart"/>
                  <w:tcBorders>
                    <w:top w:val="single" w:color="000000" w:sz="12" w:space="0"/>
                  </w:tcBorders>
                  <w:shd w:val="clear" w:color="auto" w:fill="FFFFFF"/>
                  <w:noWrap w:val="0"/>
                  <w:vAlign w:val="center"/>
                </w:tcPr>
                <w:p w14:paraId="494B7E23">
                  <w:pPr>
                    <w:pStyle w:val="5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2"/>
                      <w:sz w:val="22"/>
                      <w:szCs w:val="22"/>
                    </w:rPr>
                    <w:t>排气筒</w:t>
                  </w:r>
                  <w:r>
                    <w:rPr>
                      <w:rFonts w:hint="default" w:ascii="Times New Roman" w:hAnsi="Times New Roman" w:cs="Times New Roman"/>
                      <w:b/>
                      <w:bCs w:val="0"/>
                      <w:color w:val="000000"/>
                      <w:spacing w:val="-3"/>
                      <w:sz w:val="22"/>
                      <w:szCs w:val="22"/>
                    </w:rPr>
                    <w:t>底部海</w:t>
                  </w:r>
                  <w:r>
                    <w:rPr>
                      <w:rFonts w:hint="default" w:ascii="Times New Roman" w:hAnsi="Times New Roman" w:cs="Times New Roman"/>
                      <w:b/>
                      <w:bCs w:val="0"/>
                      <w:color w:val="000000"/>
                      <w:spacing w:val="-2"/>
                      <w:sz w:val="22"/>
                      <w:szCs w:val="22"/>
                    </w:rPr>
                    <w:t>拔高度/m</w:t>
                  </w:r>
                </w:p>
              </w:tc>
              <w:tc>
                <w:tcPr>
                  <w:tcW w:w="435" w:type="dxa"/>
                  <w:vMerge w:val="restart"/>
                  <w:tcBorders>
                    <w:top w:val="single" w:color="000000" w:sz="12" w:space="0"/>
                  </w:tcBorders>
                  <w:shd w:val="clear" w:color="auto" w:fill="FFFFFF"/>
                  <w:noWrap w:val="0"/>
                  <w:vAlign w:val="center"/>
                </w:tcPr>
                <w:p w14:paraId="7C64FE59">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16"/>
                      <w:w w:val="91"/>
                      <w:sz w:val="22"/>
                      <w:szCs w:val="22"/>
                    </w:rPr>
                    <w:t>排</w:t>
                  </w:r>
                  <w:r>
                    <w:rPr>
                      <w:rFonts w:hint="default" w:ascii="Times New Roman" w:hAnsi="Times New Roman" w:cs="Times New Roman"/>
                      <w:b/>
                      <w:bCs w:val="0"/>
                      <w:color w:val="000000"/>
                      <w:spacing w:val="-14"/>
                      <w:w w:val="91"/>
                      <w:sz w:val="22"/>
                      <w:szCs w:val="22"/>
                    </w:rPr>
                    <w:t>气</w:t>
                  </w:r>
                  <w:r>
                    <w:rPr>
                      <w:rFonts w:hint="default" w:ascii="Times New Roman" w:hAnsi="Times New Roman" w:cs="Times New Roman"/>
                      <w:b/>
                      <w:bCs w:val="0"/>
                      <w:color w:val="000000"/>
                      <w:spacing w:val="-22"/>
                      <w:w w:val="92"/>
                      <w:sz w:val="22"/>
                      <w:szCs w:val="22"/>
                    </w:rPr>
                    <w:t>筒</w:t>
                  </w:r>
                  <w:r>
                    <w:rPr>
                      <w:rFonts w:hint="default" w:ascii="Times New Roman" w:hAnsi="Times New Roman" w:cs="Times New Roman"/>
                      <w:b/>
                      <w:bCs w:val="0"/>
                      <w:color w:val="000000"/>
                      <w:spacing w:val="-14"/>
                      <w:w w:val="92"/>
                      <w:sz w:val="22"/>
                      <w:szCs w:val="22"/>
                    </w:rPr>
                    <w:t>高</w:t>
                  </w:r>
                  <w:r>
                    <w:rPr>
                      <w:rFonts w:hint="default" w:ascii="Times New Roman" w:hAnsi="Times New Roman" w:cs="Times New Roman"/>
                      <w:b/>
                      <w:bCs w:val="0"/>
                      <w:color w:val="000000"/>
                      <w:spacing w:val="47"/>
                      <w:sz w:val="22"/>
                      <w:szCs w:val="22"/>
                    </w:rPr>
                    <w:t>度</w:t>
                  </w:r>
                  <w:r>
                    <w:rPr>
                      <w:rFonts w:hint="default" w:ascii="Times New Roman" w:hAnsi="Times New Roman" w:cs="Times New Roman"/>
                      <w:b/>
                      <w:bCs w:val="0"/>
                      <w:color w:val="000000"/>
                      <w:spacing w:val="23"/>
                      <w:sz w:val="22"/>
                      <w:szCs w:val="22"/>
                    </w:rPr>
                    <w:t>/m</w:t>
                  </w:r>
                </w:p>
              </w:tc>
              <w:tc>
                <w:tcPr>
                  <w:tcW w:w="548" w:type="dxa"/>
                  <w:vMerge w:val="restart"/>
                  <w:tcBorders>
                    <w:top w:val="single" w:color="000000" w:sz="12" w:space="0"/>
                  </w:tcBorders>
                  <w:shd w:val="clear" w:color="auto" w:fill="FFFFFF"/>
                  <w:noWrap w:val="0"/>
                  <w:vAlign w:val="center"/>
                </w:tcPr>
                <w:p w14:paraId="348C3858">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6"/>
                      <w:sz w:val="22"/>
                      <w:szCs w:val="22"/>
                    </w:rPr>
                    <w:t>排气</w:t>
                  </w:r>
                  <w:r>
                    <w:rPr>
                      <w:rFonts w:hint="default" w:ascii="Times New Roman" w:hAnsi="Times New Roman" w:cs="Times New Roman"/>
                      <w:b/>
                      <w:bCs w:val="0"/>
                      <w:color w:val="000000"/>
                      <w:spacing w:val="12"/>
                      <w:sz w:val="22"/>
                      <w:szCs w:val="22"/>
                    </w:rPr>
                    <w:t>筒出</w:t>
                  </w:r>
                  <w:r>
                    <w:rPr>
                      <w:rFonts w:hint="default" w:ascii="Times New Roman" w:hAnsi="Times New Roman" w:cs="Times New Roman"/>
                      <w:b/>
                      <w:bCs w:val="0"/>
                      <w:color w:val="000000"/>
                      <w:spacing w:val="-37"/>
                      <w:sz w:val="22"/>
                      <w:szCs w:val="22"/>
                    </w:rPr>
                    <w:t>口内</w:t>
                  </w:r>
                  <w:r>
                    <w:rPr>
                      <w:rFonts w:hint="default" w:ascii="Times New Roman" w:hAnsi="Times New Roman" w:cs="Times New Roman"/>
                      <w:b/>
                      <w:bCs w:val="0"/>
                      <w:color w:val="000000"/>
                      <w:spacing w:val="-3"/>
                      <w:sz w:val="22"/>
                      <w:szCs w:val="22"/>
                    </w:rPr>
                    <w:t>径/m</w:t>
                  </w:r>
                </w:p>
              </w:tc>
              <w:tc>
                <w:tcPr>
                  <w:tcW w:w="502" w:type="dxa"/>
                  <w:vMerge w:val="restart"/>
                  <w:tcBorders>
                    <w:top w:val="single" w:color="000000" w:sz="12" w:space="0"/>
                  </w:tcBorders>
                  <w:shd w:val="clear" w:color="auto" w:fill="FFFFFF"/>
                  <w:noWrap w:val="0"/>
                  <w:vAlign w:val="center"/>
                </w:tcPr>
                <w:p w14:paraId="77BE0A86">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6"/>
                      <w:sz w:val="22"/>
                      <w:szCs w:val="22"/>
                    </w:rPr>
                    <w:t>烟气温度</w:t>
                  </w:r>
                  <w:r>
                    <w:rPr>
                      <w:rFonts w:hint="default" w:ascii="Times New Roman" w:hAnsi="Times New Roman" w:cs="Times New Roman"/>
                      <w:b/>
                      <w:bCs w:val="0"/>
                      <w:color w:val="000000"/>
                      <w:spacing w:val="21"/>
                      <w:sz w:val="22"/>
                      <w:szCs w:val="22"/>
                    </w:rPr>
                    <w:t>/℃</w:t>
                  </w:r>
                </w:p>
              </w:tc>
              <w:tc>
                <w:tcPr>
                  <w:tcW w:w="508" w:type="dxa"/>
                  <w:vMerge w:val="restart"/>
                  <w:tcBorders>
                    <w:top w:val="single" w:color="000000" w:sz="12" w:space="0"/>
                  </w:tcBorders>
                  <w:shd w:val="clear" w:color="auto" w:fill="FFFFFF"/>
                  <w:noWrap w:val="0"/>
                  <w:vAlign w:val="center"/>
                </w:tcPr>
                <w:p w14:paraId="3544E12E">
                  <w:pPr>
                    <w:pStyle w:val="5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3"/>
                      <w:sz w:val="22"/>
                      <w:szCs w:val="22"/>
                    </w:rPr>
                    <w:t>排放</w:t>
                  </w:r>
                  <w:r>
                    <w:rPr>
                      <w:rFonts w:hint="default" w:ascii="Times New Roman" w:hAnsi="Times New Roman" w:cs="Times New Roman"/>
                      <w:b/>
                      <w:bCs w:val="0"/>
                      <w:color w:val="000000"/>
                      <w:spacing w:val="8"/>
                      <w:sz w:val="22"/>
                      <w:szCs w:val="22"/>
                    </w:rPr>
                    <w:t>口类</w:t>
                  </w:r>
                  <w:r>
                    <w:rPr>
                      <w:rFonts w:hint="default" w:ascii="Times New Roman" w:hAnsi="Times New Roman" w:cs="Times New Roman"/>
                      <w:b/>
                      <w:bCs w:val="0"/>
                      <w:color w:val="000000"/>
                      <w:sz w:val="22"/>
                      <w:szCs w:val="22"/>
                    </w:rPr>
                    <w:t>型</w:t>
                  </w:r>
                </w:p>
              </w:tc>
              <w:tc>
                <w:tcPr>
                  <w:tcW w:w="750" w:type="dxa"/>
                  <w:vMerge w:val="restart"/>
                  <w:tcBorders>
                    <w:top w:val="single" w:color="000000" w:sz="12" w:space="0"/>
                  </w:tcBorders>
                  <w:shd w:val="clear" w:color="auto" w:fill="FFFFFF"/>
                  <w:noWrap w:val="0"/>
                  <w:vAlign w:val="center"/>
                </w:tcPr>
                <w:p w14:paraId="7EA8791B">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3"/>
                      <w:sz w:val="22"/>
                      <w:szCs w:val="22"/>
                    </w:rPr>
                    <w:t>排放污</w:t>
                  </w:r>
                  <w:r>
                    <w:rPr>
                      <w:rFonts w:hint="default" w:ascii="Times New Roman" w:hAnsi="Times New Roman" w:cs="Times New Roman"/>
                      <w:b/>
                      <w:bCs w:val="0"/>
                      <w:color w:val="000000"/>
                      <w:spacing w:val="5"/>
                      <w:sz w:val="22"/>
                      <w:szCs w:val="22"/>
                    </w:rPr>
                    <w:t>染物</w:t>
                  </w:r>
                </w:p>
              </w:tc>
              <w:tc>
                <w:tcPr>
                  <w:tcW w:w="1798" w:type="dxa"/>
                  <w:vMerge w:val="restart"/>
                  <w:tcBorders>
                    <w:top w:val="single" w:color="000000" w:sz="12" w:space="0"/>
                    <w:right w:val="nil"/>
                  </w:tcBorders>
                  <w:shd w:val="clear" w:color="auto" w:fill="FFFFFF"/>
                  <w:noWrap w:val="0"/>
                  <w:vAlign w:val="center"/>
                </w:tcPr>
                <w:p w14:paraId="666DDF41">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2"/>
                      <w:sz w:val="22"/>
                      <w:szCs w:val="22"/>
                    </w:rPr>
                    <w:t>排放标准</w:t>
                  </w:r>
                </w:p>
              </w:tc>
            </w:tr>
            <w:tr w14:paraId="1002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468" w:type="dxa"/>
                  <w:vMerge w:val="continue"/>
                  <w:tcBorders>
                    <w:left w:val="nil"/>
                    <w:tl2br w:val="nil"/>
                  </w:tcBorders>
                  <w:shd w:val="clear" w:color="auto" w:fill="FFFFFF"/>
                  <w:noWrap w:val="0"/>
                  <w:vAlign w:val="center"/>
                </w:tcPr>
                <w:p w14:paraId="0FBFB1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rPr>
                  </w:pPr>
                </w:p>
              </w:tc>
              <w:tc>
                <w:tcPr>
                  <w:tcW w:w="988" w:type="dxa"/>
                  <w:shd w:val="clear" w:color="auto" w:fill="FFFFFF"/>
                  <w:noWrap w:val="0"/>
                  <w:vAlign w:val="center"/>
                </w:tcPr>
                <w:p w14:paraId="56BBD7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eastAsia" w:ascii="Times New Roman" w:hAnsi="Times New Roman" w:eastAsia="宋体" w:cs="Times New Roman"/>
                      <w:b/>
                      <w:bCs w:val="0"/>
                      <w:color w:val="000000"/>
                      <w:spacing w:val="-10"/>
                      <w:sz w:val="22"/>
                      <w:szCs w:val="22"/>
                      <w:vertAlign w:val="baseline"/>
                      <w:lang w:val="en-US" w:eastAsia="zh-CN"/>
                    </w:rPr>
                    <w:t>X</w:t>
                  </w:r>
                </w:p>
              </w:tc>
              <w:tc>
                <w:tcPr>
                  <w:tcW w:w="1050" w:type="dxa"/>
                  <w:shd w:val="clear" w:color="auto" w:fill="FFFFFF"/>
                  <w:noWrap w:val="0"/>
                  <w:vAlign w:val="center"/>
                </w:tcPr>
                <w:p w14:paraId="765251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eastAsia" w:ascii="Times New Roman" w:hAnsi="Times New Roman" w:eastAsia="宋体" w:cs="Times New Roman"/>
                      <w:b/>
                      <w:bCs w:val="0"/>
                      <w:color w:val="000000"/>
                      <w:spacing w:val="-10"/>
                      <w:sz w:val="22"/>
                      <w:szCs w:val="22"/>
                      <w:vertAlign w:val="baseline"/>
                      <w:lang w:val="en-US" w:eastAsia="zh-CN"/>
                    </w:rPr>
                    <w:t>Y</w:t>
                  </w:r>
                </w:p>
              </w:tc>
              <w:tc>
                <w:tcPr>
                  <w:tcW w:w="780" w:type="dxa"/>
                  <w:vMerge w:val="continue"/>
                  <w:shd w:val="clear" w:color="auto" w:fill="FFFFFF"/>
                  <w:noWrap w:val="0"/>
                  <w:vAlign w:val="center"/>
                </w:tcPr>
                <w:p w14:paraId="13A3B7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435" w:type="dxa"/>
                  <w:vMerge w:val="continue"/>
                  <w:shd w:val="clear" w:color="auto" w:fill="FFFFFF"/>
                  <w:noWrap w:val="0"/>
                  <w:vAlign w:val="center"/>
                </w:tcPr>
                <w:p w14:paraId="53F842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548" w:type="dxa"/>
                  <w:vMerge w:val="continue"/>
                  <w:shd w:val="clear" w:color="auto" w:fill="FFFFFF"/>
                  <w:noWrap w:val="0"/>
                  <w:vAlign w:val="center"/>
                </w:tcPr>
                <w:p w14:paraId="4A4258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502" w:type="dxa"/>
                  <w:vMerge w:val="continue"/>
                  <w:shd w:val="clear" w:color="auto" w:fill="FFFFFF"/>
                  <w:noWrap w:val="0"/>
                  <w:vAlign w:val="center"/>
                </w:tcPr>
                <w:p w14:paraId="019092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508" w:type="dxa"/>
                  <w:vMerge w:val="continue"/>
                  <w:shd w:val="clear" w:color="auto" w:fill="FFFFFF"/>
                  <w:noWrap w:val="0"/>
                  <w:vAlign w:val="center"/>
                </w:tcPr>
                <w:p w14:paraId="416D51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750" w:type="dxa"/>
                  <w:vMerge w:val="continue"/>
                  <w:shd w:val="clear" w:color="auto" w:fill="FFFFFF"/>
                  <w:noWrap w:val="0"/>
                  <w:vAlign w:val="center"/>
                </w:tcPr>
                <w:p w14:paraId="1D42ED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1798" w:type="dxa"/>
                  <w:vMerge w:val="continue"/>
                  <w:tcBorders>
                    <w:right w:val="nil"/>
                  </w:tcBorders>
                  <w:shd w:val="clear" w:color="auto" w:fill="FFFFFF"/>
                  <w:noWrap w:val="0"/>
                  <w:vAlign w:val="center"/>
                </w:tcPr>
                <w:p w14:paraId="5BC4D5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r>
            <w:tr w14:paraId="05A6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68" w:type="dxa"/>
                  <w:vMerge w:val="restart"/>
                  <w:tcBorders>
                    <w:left w:val="nil"/>
                  </w:tcBorders>
                  <w:shd w:val="clear" w:color="auto" w:fill="FFFFFF"/>
                  <w:noWrap w:val="0"/>
                  <w:vAlign w:val="center"/>
                </w:tcPr>
                <w:p w14:paraId="7B9A9B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1#排气筒</w:t>
                  </w:r>
                </w:p>
              </w:tc>
              <w:tc>
                <w:tcPr>
                  <w:tcW w:w="988" w:type="dxa"/>
                  <w:vMerge w:val="restart"/>
                  <w:shd w:val="clear" w:color="auto" w:fill="FFFFFF"/>
                  <w:noWrap w:val="0"/>
                  <w:vAlign w:val="center"/>
                </w:tcPr>
                <w:p w14:paraId="5C36F7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10701.88</w:t>
                  </w:r>
                </w:p>
              </w:tc>
              <w:tc>
                <w:tcPr>
                  <w:tcW w:w="1050" w:type="dxa"/>
                  <w:vMerge w:val="restart"/>
                  <w:shd w:val="clear" w:color="auto" w:fill="FFFFFF"/>
                  <w:noWrap w:val="0"/>
                  <w:vAlign w:val="center"/>
                </w:tcPr>
                <w:p w14:paraId="1494AF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10340.25</w:t>
                  </w:r>
                </w:p>
              </w:tc>
              <w:tc>
                <w:tcPr>
                  <w:tcW w:w="780" w:type="dxa"/>
                  <w:vMerge w:val="restart"/>
                  <w:shd w:val="clear" w:color="auto" w:fill="FFFFFF"/>
                  <w:noWrap w:val="0"/>
                  <w:vAlign w:val="center"/>
                </w:tcPr>
                <w:p w14:paraId="74D574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380</w:t>
                  </w:r>
                </w:p>
              </w:tc>
              <w:tc>
                <w:tcPr>
                  <w:tcW w:w="435" w:type="dxa"/>
                  <w:vMerge w:val="restart"/>
                  <w:shd w:val="clear" w:color="auto" w:fill="FFFFFF"/>
                  <w:noWrap w:val="0"/>
                  <w:vAlign w:val="center"/>
                </w:tcPr>
                <w:p w14:paraId="7FA2F3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15</w:t>
                  </w:r>
                </w:p>
              </w:tc>
              <w:tc>
                <w:tcPr>
                  <w:tcW w:w="548" w:type="dxa"/>
                  <w:vMerge w:val="restart"/>
                  <w:shd w:val="clear" w:color="auto" w:fill="auto"/>
                  <w:noWrap w:val="0"/>
                  <w:vAlign w:val="center"/>
                </w:tcPr>
                <w:p w14:paraId="26E791E7">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kern w:val="2"/>
                      <w:sz w:val="22"/>
                      <w:szCs w:val="22"/>
                      <w:lang w:val="en-US" w:eastAsia="zh-CN" w:bidi="ar-SA"/>
                    </w:rPr>
                  </w:pPr>
                  <w:r>
                    <w:rPr>
                      <w:rFonts w:hint="default" w:ascii="Times New Roman" w:hAnsi="Times New Roman" w:cs="Times New Roman"/>
                      <w:spacing w:val="-3"/>
                      <w:sz w:val="22"/>
                      <w:szCs w:val="22"/>
                    </w:rPr>
                    <w:t>0.</w:t>
                  </w:r>
                  <w:r>
                    <w:rPr>
                      <w:rFonts w:hint="eastAsia" w:ascii="Times New Roman" w:hAnsi="Times New Roman" w:cs="Times New Roman"/>
                      <w:spacing w:val="-3"/>
                      <w:sz w:val="22"/>
                      <w:szCs w:val="22"/>
                      <w:lang w:val="en-US" w:eastAsia="zh-CN"/>
                    </w:rPr>
                    <w:t>4</w:t>
                  </w:r>
                </w:p>
              </w:tc>
              <w:tc>
                <w:tcPr>
                  <w:tcW w:w="502" w:type="dxa"/>
                  <w:vMerge w:val="restart"/>
                  <w:shd w:val="clear" w:color="auto" w:fill="auto"/>
                  <w:noWrap w:val="0"/>
                  <w:vAlign w:val="center"/>
                </w:tcPr>
                <w:p w14:paraId="2775F027">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pacing w:val="-3"/>
                      <w:sz w:val="22"/>
                      <w:szCs w:val="22"/>
                    </w:rPr>
                    <w:t>60</w:t>
                  </w:r>
                </w:p>
              </w:tc>
              <w:tc>
                <w:tcPr>
                  <w:tcW w:w="508" w:type="dxa"/>
                  <w:vMerge w:val="restart"/>
                  <w:shd w:val="clear" w:color="auto" w:fill="auto"/>
                  <w:noWrap w:val="0"/>
                  <w:vAlign w:val="center"/>
                </w:tcPr>
                <w:p w14:paraId="20DC1E4A">
                  <w:pPr>
                    <w:pStyle w:val="5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kern w:val="2"/>
                      <w:sz w:val="22"/>
                      <w:szCs w:val="22"/>
                      <w:lang w:val="en-US" w:eastAsia="zh-CN" w:bidi="ar-SA"/>
                    </w:rPr>
                  </w:pPr>
                  <w:r>
                    <w:rPr>
                      <w:rFonts w:hint="default" w:ascii="Times New Roman" w:hAnsi="Times New Roman" w:cs="Times New Roman"/>
                      <w:spacing w:val="4"/>
                      <w:sz w:val="22"/>
                      <w:szCs w:val="22"/>
                    </w:rPr>
                    <w:t>一般</w:t>
                  </w:r>
                  <w:r>
                    <w:rPr>
                      <w:rFonts w:hint="default" w:ascii="Times New Roman" w:hAnsi="Times New Roman" w:cs="Times New Roman"/>
                      <w:spacing w:val="-3"/>
                      <w:sz w:val="22"/>
                      <w:szCs w:val="22"/>
                    </w:rPr>
                    <w:t>排放</w:t>
                  </w:r>
                  <w:r>
                    <w:rPr>
                      <w:rFonts w:hint="default" w:ascii="Times New Roman" w:hAnsi="Times New Roman" w:cs="Times New Roman"/>
                      <w:sz w:val="22"/>
                      <w:szCs w:val="22"/>
                    </w:rPr>
                    <w:t>口</w:t>
                  </w:r>
                </w:p>
              </w:tc>
              <w:tc>
                <w:tcPr>
                  <w:tcW w:w="750" w:type="dxa"/>
                  <w:tcBorders>
                    <w:bottom w:val="single" w:color="auto" w:sz="4" w:space="0"/>
                  </w:tcBorders>
                  <w:shd w:val="clear" w:color="auto" w:fill="FFFFFF"/>
                  <w:noWrap w:val="0"/>
                  <w:vAlign w:val="center"/>
                </w:tcPr>
                <w:p w14:paraId="5E419C3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eastAsia" w:ascii="Times New Roman" w:hAnsi="Times New Roman" w:eastAsia="宋体" w:cs="Times New Roman"/>
                      <w:b w:val="0"/>
                      <w:color w:val="000000"/>
                      <w:spacing w:val="6"/>
                      <w:kern w:val="2"/>
                      <w:sz w:val="22"/>
                      <w:szCs w:val="22"/>
                      <w:lang w:val="en-US" w:eastAsia="zh-CN" w:bidi="ar-SA"/>
                    </w:rPr>
                  </w:pPr>
                  <w:r>
                    <w:rPr>
                      <w:rFonts w:hint="eastAsia" w:ascii="Times New Roman" w:hAnsi="Times New Roman" w:eastAsia="宋体" w:cs="Times New Roman"/>
                      <w:b w:val="0"/>
                      <w:color w:val="000000"/>
                      <w:spacing w:val="6"/>
                      <w:kern w:val="2"/>
                      <w:sz w:val="22"/>
                      <w:szCs w:val="22"/>
                      <w:lang w:val="en-US" w:eastAsia="zh-CN" w:bidi="ar-SA"/>
                    </w:rPr>
                    <w:t>升华硫</w:t>
                  </w:r>
                </w:p>
                <w:p w14:paraId="70917EE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color w:val="000000"/>
                      <w:spacing w:val="6"/>
                      <w:kern w:val="2"/>
                      <w:sz w:val="22"/>
                      <w:szCs w:val="22"/>
                      <w:lang w:val="en-US" w:eastAsia="zh-CN" w:bidi="ar-SA"/>
                    </w:rPr>
                    <w:t>（颗粒物）</w:t>
                  </w:r>
                </w:p>
              </w:tc>
              <w:tc>
                <w:tcPr>
                  <w:tcW w:w="1798" w:type="dxa"/>
                  <w:tcBorders>
                    <w:right w:val="nil"/>
                  </w:tcBorders>
                  <w:shd w:val="clear" w:color="auto" w:fill="FFFFFF"/>
                  <w:noWrap w:val="0"/>
                  <w:vAlign w:val="center"/>
                </w:tcPr>
                <w:p w14:paraId="498483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《大气综合排放标准》（GB 16297-1996）</w:t>
                  </w:r>
                </w:p>
              </w:tc>
            </w:tr>
            <w:tr w14:paraId="560D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68" w:type="dxa"/>
                  <w:vMerge w:val="continue"/>
                  <w:tcBorders>
                    <w:left w:val="nil"/>
                    <w:bottom w:val="single" w:color="000000" w:sz="12" w:space="0"/>
                  </w:tcBorders>
                  <w:shd w:val="clear" w:color="auto" w:fill="FFFFFF"/>
                  <w:noWrap w:val="0"/>
                  <w:vAlign w:val="center"/>
                </w:tcPr>
                <w:p w14:paraId="24CF33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988" w:type="dxa"/>
                  <w:vMerge w:val="continue"/>
                  <w:tcBorders>
                    <w:bottom w:val="single" w:color="000000" w:sz="12" w:space="0"/>
                  </w:tcBorders>
                  <w:shd w:val="clear" w:color="auto" w:fill="FFFFFF"/>
                  <w:noWrap w:val="0"/>
                  <w:vAlign w:val="center"/>
                </w:tcPr>
                <w:p w14:paraId="5229F2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1050" w:type="dxa"/>
                  <w:vMerge w:val="continue"/>
                  <w:tcBorders>
                    <w:bottom w:val="single" w:color="000000" w:sz="12" w:space="0"/>
                  </w:tcBorders>
                  <w:shd w:val="clear" w:color="auto" w:fill="FFFFFF"/>
                  <w:noWrap w:val="0"/>
                  <w:vAlign w:val="center"/>
                </w:tcPr>
                <w:p w14:paraId="7B483F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780" w:type="dxa"/>
                  <w:vMerge w:val="continue"/>
                  <w:tcBorders>
                    <w:bottom w:val="single" w:color="000000" w:sz="12" w:space="0"/>
                  </w:tcBorders>
                  <w:shd w:val="clear" w:color="auto" w:fill="FFFFFF"/>
                  <w:noWrap w:val="0"/>
                  <w:vAlign w:val="center"/>
                </w:tcPr>
                <w:p w14:paraId="5FCCD9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435" w:type="dxa"/>
                  <w:vMerge w:val="continue"/>
                  <w:tcBorders>
                    <w:bottom w:val="single" w:color="000000" w:sz="12" w:space="0"/>
                  </w:tcBorders>
                  <w:shd w:val="clear" w:color="auto" w:fill="FFFFFF"/>
                  <w:noWrap w:val="0"/>
                  <w:vAlign w:val="center"/>
                </w:tcPr>
                <w:p w14:paraId="3D17C1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548" w:type="dxa"/>
                  <w:vMerge w:val="continue"/>
                  <w:tcBorders>
                    <w:bottom w:val="single" w:color="000000" w:sz="12" w:space="0"/>
                  </w:tcBorders>
                  <w:shd w:val="clear" w:color="auto" w:fill="FFFFFF"/>
                  <w:noWrap w:val="0"/>
                  <w:vAlign w:val="center"/>
                </w:tcPr>
                <w:p w14:paraId="06ABDE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502" w:type="dxa"/>
                  <w:vMerge w:val="continue"/>
                  <w:tcBorders>
                    <w:bottom w:val="single" w:color="000000" w:sz="12" w:space="0"/>
                  </w:tcBorders>
                  <w:shd w:val="clear" w:color="auto" w:fill="FFFFFF"/>
                  <w:noWrap w:val="0"/>
                  <w:vAlign w:val="center"/>
                </w:tcPr>
                <w:p w14:paraId="2414F4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508" w:type="dxa"/>
                  <w:vMerge w:val="continue"/>
                  <w:tcBorders>
                    <w:bottom w:val="single" w:color="000000" w:sz="12" w:space="0"/>
                  </w:tcBorders>
                  <w:shd w:val="clear" w:color="auto" w:fill="FFFFFF"/>
                  <w:noWrap w:val="0"/>
                  <w:vAlign w:val="center"/>
                </w:tcPr>
                <w:p w14:paraId="49AF28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z w:val="22"/>
                      <w:szCs w:val="22"/>
                    </w:rPr>
                  </w:pPr>
                </w:p>
              </w:tc>
              <w:tc>
                <w:tcPr>
                  <w:tcW w:w="750" w:type="dxa"/>
                  <w:tcBorders>
                    <w:top w:val="single" w:color="auto" w:sz="4" w:space="0"/>
                    <w:bottom w:val="single" w:color="000000" w:sz="12" w:space="0"/>
                  </w:tcBorders>
                  <w:shd w:val="clear" w:color="auto" w:fill="FFFFFF"/>
                  <w:noWrap w:val="0"/>
                  <w:vAlign w:val="center"/>
                </w:tcPr>
                <w:p w14:paraId="6168F3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1798" w:type="dxa"/>
                  <w:tcBorders>
                    <w:bottom w:val="single" w:color="000000" w:sz="12" w:space="0"/>
                    <w:right w:val="nil"/>
                  </w:tcBorders>
                  <w:shd w:val="clear" w:color="auto" w:fill="FFFFFF"/>
                  <w:noWrap w:val="0"/>
                  <w:vAlign w:val="center"/>
                </w:tcPr>
                <w:p w14:paraId="5AC97B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《恶臭污染物排放标准》（GB 14554-93）</w:t>
                  </w:r>
                </w:p>
              </w:tc>
            </w:tr>
          </w:tbl>
          <w:p w14:paraId="10B4A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pacing w:val="-10"/>
                <w:sz w:val="26"/>
                <w:szCs w:val="26"/>
                <w:lang w:val="en-US" w:eastAsia="zh-CN"/>
              </w:rPr>
            </w:pPr>
          </w:p>
          <w:p w14:paraId="670A9D08">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（3）大气污染物排放量核算统计</w:t>
            </w:r>
          </w:p>
          <w:p w14:paraId="77668CE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spacing w:val="-10"/>
                <w:sz w:val="26"/>
                <w:szCs w:val="26"/>
                <w:lang w:val="en-US" w:eastAsia="zh-CN"/>
              </w:rPr>
            </w:pPr>
            <w:r>
              <w:rPr>
                <w:rFonts w:hint="eastAsia" w:ascii="Times New Roman" w:hAnsi="Times New Roman" w:eastAsia="宋体" w:cs="Times New Roman"/>
                <w:bCs/>
                <w:spacing w:val="-10"/>
                <w:sz w:val="26"/>
                <w:szCs w:val="26"/>
                <w:lang w:val="en-US" w:eastAsia="zh-CN"/>
              </w:rPr>
              <w:t>拟建</w:t>
            </w:r>
            <w:r>
              <w:rPr>
                <w:rFonts w:hint="default" w:ascii="Times New Roman" w:hAnsi="Times New Roman" w:eastAsia="宋体" w:cs="Times New Roman"/>
                <w:bCs/>
                <w:spacing w:val="-10"/>
                <w:sz w:val="26"/>
                <w:szCs w:val="26"/>
              </w:rPr>
              <w:t>项目大气污染物有组织、无组织</w:t>
            </w:r>
            <w:r>
              <w:rPr>
                <w:rFonts w:hint="eastAsia" w:ascii="Times New Roman" w:hAnsi="Times New Roman" w:eastAsia="宋体" w:cs="Times New Roman"/>
                <w:bCs/>
                <w:spacing w:val="-10"/>
                <w:sz w:val="26"/>
                <w:szCs w:val="26"/>
                <w:lang w:val="en-US" w:eastAsia="zh-CN"/>
              </w:rPr>
              <w:t>和</w:t>
            </w:r>
            <w:r>
              <w:rPr>
                <w:rFonts w:hint="default" w:ascii="Times New Roman" w:hAnsi="Times New Roman" w:eastAsia="宋体" w:cs="Times New Roman"/>
                <w:bCs/>
                <w:spacing w:val="-10"/>
                <w:sz w:val="26"/>
                <w:szCs w:val="26"/>
              </w:rPr>
              <w:t>年排放量核算</w:t>
            </w:r>
            <w:r>
              <w:rPr>
                <w:rFonts w:hint="eastAsia" w:ascii="Times New Roman" w:hAnsi="Times New Roman" w:eastAsia="宋体" w:cs="Times New Roman"/>
                <w:bCs/>
                <w:spacing w:val="-10"/>
                <w:sz w:val="26"/>
                <w:szCs w:val="26"/>
                <w:lang w:val="en-US" w:eastAsia="zh-CN"/>
              </w:rPr>
              <w:t>见下表。</w:t>
            </w:r>
          </w:p>
          <w:p w14:paraId="6012D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pacing w:val="-10"/>
                <w:sz w:val="26"/>
                <w:szCs w:val="26"/>
                <w:lang w:val="en-US" w:eastAsia="zh-CN"/>
              </w:rPr>
            </w:pPr>
          </w:p>
          <w:p w14:paraId="62602F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pacing w:val="-10"/>
                <w:sz w:val="26"/>
                <w:szCs w:val="26"/>
                <w:lang w:val="en-US" w:eastAsia="zh-CN"/>
              </w:rPr>
            </w:pPr>
            <w:r>
              <w:rPr>
                <w:rFonts w:hint="eastAsia" w:ascii="Times New Roman" w:hAnsi="Times New Roman" w:eastAsia="宋体" w:cs="Times New Roman"/>
                <w:b/>
                <w:bCs w:val="0"/>
                <w:spacing w:val="-10"/>
                <w:sz w:val="26"/>
                <w:szCs w:val="26"/>
                <w:lang w:val="en-US" w:eastAsia="zh-CN"/>
              </w:rPr>
              <w:t>表4.2-3  大气污染物排放量核算表</w:t>
            </w:r>
          </w:p>
          <w:tbl>
            <w:tblPr>
              <w:tblStyle w:val="1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672"/>
              <w:gridCol w:w="1820"/>
              <w:gridCol w:w="1324"/>
              <w:gridCol w:w="1325"/>
              <w:gridCol w:w="1325"/>
            </w:tblGrid>
            <w:tr w14:paraId="0B93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0" w:type="dxa"/>
                  <w:tcBorders>
                    <w:top w:val="single" w:color="000000" w:sz="12" w:space="0"/>
                    <w:left w:val="nil"/>
                    <w:bottom w:val="single" w:color="auto" w:sz="4" w:space="0"/>
                    <w:right w:val="single" w:color="auto" w:sz="4" w:space="0"/>
                    <w:tl2br w:val="nil"/>
                  </w:tcBorders>
                  <w:shd w:val="clear" w:color="auto" w:fill="FFFFFF"/>
                  <w:noWrap w:val="0"/>
                  <w:vAlign w:val="center"/>
                </w:tcPr>
                <w:p w14:paraId="77EC5A98">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default" w:ascii="Times New Roman" w:hAnsi="Times New Roman" w:cs="Times New Roman"/>
                      <w:b/>
                      <w:bCs w:val="0"/>
                      <w:color w:val="000000"/>
                      <w:spacing w:val="6"/>
                      <w:sz w:val="22"/>
                      <w:szCs w:val="22"/>
                    </w:rPr>
                    <w:t>序号</w:t>
                  </w:r>
                </w:p>
              </w:tc>
              <w:tc>
                <w:tcPr>
                  <w:tcW w:w="1672"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4EBFB498">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default" w:ascii="Times New Roman" w:hAnsi="Times New Roman" w:cs="Times New Roman"/>
                      <w:b/>
                      <w:bCs w:val="0"/>
                      <w:color w:val="000000"/>
                      <w:spacing w:val="2"/>
                      <w:sz w:val="22"/>
                      <w:szCs w:val="22"/>
                    </w:rPr>
                    <w:t>排放口编号</w:t>
                  </w:r>
                </w:p>
              </w:tc>
              <w:tc>
                <w:tcPr>
                  <w:tcW w:w="1820"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7FC50158">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3"/>
                      <w:sz w:val="22"/>
                      <w:szCs w:val="22"/>
                    </w:rPr>
                    <w:t>污染物</w:t>
                  </w:r>
                </w:p>
              </w:tc>
              <w:tc>
                <w:tcPr>
                  <w:tcW w:w="1324"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743E3B80">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2"/>
                      <w:sz w:val="22"/>
                      <w:szCs w:val="22"/>
                    </w:rPr>
                    <w:t>排放浓度</w:t>
                  </w:r>
                  <w:r>
                    <w:rPr>
                      <w:rFonts w:hint="default" w:ascii="Times New Roman" w:hAnsi="Times New Roman" w:cs="Times New Roman"/>
                      <w:b/>
                      <w:bCs w:val="0"/>
                      <w:color w:val="000000"/>
                      <w:spacing w:val="2"/>
                      <w:sz w:val="22"/>
                      <w:szCs w:val="22"/>
                      <w:lang w:val="en-US" w:eastAsia="zh-CN"/>
                    </w:rPr>
                    <w:t>/</w:t>
                  </w:r>
                  <w:r>
                    <w:rPr>
                      <w:rFonts w:hint="default" w:ascii="Times New Roman" w:hAnsi="Times New Roman" w:cs="Times New Roman"/>
                      <w:b/>
                      <w:bCs w:val="0"/>
                      <w:color w:val="000000"/>
                      <w:spacing w:val="-6"/>
                      <w:sz w:val="22"/>
                      <w:szCs w:val="22"/>
                    </w:rPr>
                    <w:t>(mg/m³)</w:t>
                  </w:r>
                </w:p>
              </w:tc>
              <w:tc>
                <w:tcPr>
                  <w:tcW w:w="1325" w:type="dxa"/>
                  <w:tcBorders>
                    <w:top w:val="single" w:color="000000" w:sz="12" w:space="0"/>
                    <w:left w:val="single" w:color="auto" w:sz="4" w:space="0"/>
                    <w:bottom w:val="single" w:color="auto" w:sz="4" w:space="0"/>
                    <w:right w:val="single" w:color="auto" w:sz="4" w:space="0"/>
                  </w:tcBorders>
                  <w:shd w:val="clear" w:color="auto" w:fill="FFFFFF"/>
                  <w:noWrap w:val="0"/>
                  <w:vAlign w:val="center"/>
                </w:tcPr>
                <w:p w14:paraId="202ED956">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3"/>
                      <w:sz w:val="22"/>
                      <w:szCs w:val="22"/>
                    </w:rPr>
                    <w:t>排放速</w:t>
                  </w:r>
                  <w:r>
                    <w:rPr>
                      <w:rFonts w:hint="default" w:ascii="Times New Roman" w:hAnsi="Times New Roman" w:cs="Times New Roman"/>
                      <w:b/>
                      <w:bCs w:val="0"/>
                      <w:color w:val="000000"/>
                      <w:spacing w:val="8"/>
                      <w:sz w:val="22"/>
                      <w:szCs w:val="22"/>
                    </w:rPr>
                    <w:t>率/(</w:t>
                  </w:r>
                  <w:r>
                    <w:rPr>
                      <w:rFonts w:hint="default" w:ascii="Times New Roman" w:hAnsi="Times New Roman" w:cs="Times New Roman"/>
                      <w:b/>
                      <w:bCs w:val="0"/>
                      <w:color w:val="000000"/>
                      <w:sz w:val="22"/>
                      <w:szCs w:val="22"/>
                    </w:rPr>
                    <w:t>kg</w:t>
                  </w:r>
                  <w:r>
                    <w:rPr>
                      <w:rFonts w:hint="default" w:ascii="Times New Roman" w:hAnsi="Times New Roman" w:cs="Times New Roman"/>
                      <w:b/>
                      <w:bCs w:val="0"/>
                      <w:color w:val="000000"/>
                      <w:spacing w:val="8"/>
                      <w:sz w:val="22"/>
                      <w:szCs w:val="22"/>
                    </w:rPr>
                    <w:t>/h)</w:t>
                  </w:r>
                </w:p>
              </w:tc>
              <w:tc>
                <w:tcPr>
                  <w:tcW w:w="1325" w:type="dxa"/>
                  <w:tcBorders>
                    <w:top w:val="single" w:color="000000" w:sz="12" w:space="0"/>
                    <w:left w:val="single" w:color="auto" w:sz="4" w:space="0"/>
                    <w:bottom w:val="single" w:color="auto" w:sz="4" w:space="0"/>
                    <w:right w:val="nil"/>
                  </w:tcBorders>
                  <w:shd w:val="clear" w:color="auto" w:fill="FFFFFF"/>
                  <w:noWrap w:val="0"/>
                  <w:vAlign w:val="center"/>
                </w:tcPr>
                <w:p w14:paraId="1536600F">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center"/>
                    <w:textAlignment w:val="auto"/>
                    <w:rPr>
                      <w:rFonts w:hint="default" w:ascii="Times New Roman" w:hAnsi="Times New Roman" w:eastAsia="宋体" w:cs="Times New Roman"/>
                      <w:b/>
                      <w:bCs w:val="0"/>
                      <w:color w:val="000000"/>
                      <w:kern w:val="2"/>
                      <w:sz w:val="22"/>
                      <w:szCs w:val="22"/>
                      <w:lang w:val="en-US" w:eastAsia="zh-CN" w:bidi="ar-SA"/>
                    </w:rPr>
                  </w:pPr>
                  <w:r>
                    <w:rPr>
                      <w:rFonts w:hint="default" w:ascii="Times New Roman" w:hAnsi="Times New Roman" w:cs="Times New Roman"/>
                      <w:b/>
                      <w:bCs w:val="0"/>
                      <w:color w:val="000000"/>
                      <w:spacing w:val="-3"/>
                      <w:sz w:val="22"/>
                      <w:szCs w:val="22"/>
                    </w:rPr>
                    <w:t>年排放</w:t>
                  </w:r>
                  <w:r>
                    <w:rPr>
                      <w:rFonts w:hint="default" w:ascii="Times New Roman" w:hAnsi="Times New Roman" w:cs="Times New Roman"/>
                      <w:b/>
                      <w:bCs w:val="0"/>
                      <w:color w:val="000000"/>
                      <w:spacing w:val="6"/>
                      <w:sz w:val="22"/>
                      <w:szCs w:val="22"/>
                    </w:rPr>
                    <w:t>量/(t/a)</w:t>
                  </w:r>
                </w:p>
              </w:tc>
            </w:tr>
            <w:tr w14:paraId="79B8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restart"/>
                  <w:tcBorders>
                    <w:top w:val="single" w:color="auto" w:sz="4" w:space="0"/>
                    <w:left w:val="nil"/>
                    <w:bottom w:val="single" w:color="auto" w:sz="4" w:space="0"/>
                    <w:right w:val="single" w:color="auto" w:sz="4" w:space="0"/>
                  </w:tcBorders>
                  <w:shd w:val="clear" w:color="auto" w:fill="FFFFFF"/>
                  <w:noWrap w:val="0"/>
                  <w:vAlign w:val="center"/>
                </w:tcPr>
                <w:p w14:paraId="07A57263">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default" w:ascii="Times New Roman" w:hAnsi="Times New Roman" w:cs="Times New Roman"/>
                      <w:b w:val="0"/>
                      <w:bCs w:val="0"/>
                      <w:color w:val="000000"/>
                      <w:sz w:val="22"/>
                      <w:szCs w:val="22"/>
                    </w:rPr>
                    <w:t>1</w:t>
                  </w:r>
                </w:p>
              </w:tc>
              <w:tc>
                <w:tcPr>
                  <w:tcW w:w="1672"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90B77A">
                  <w:pPr>
                    <w:pStyle w:val="5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cs="Times New Roman"/>
                      <w:b w:val="0"/>
                      <w:bCs w:val="0"/>
                      <w:color w:val="000000"/>
                      <w:spacing w:val="-10"/>
                      <w:sz w:val="22"/>
                      <w:szCs w:val="22"/>
                      <w:vertAlign w:val="baseline"/>
                      <w:lang w:val="en-US" w:eastAsia="zh-CN"/>
                    </w:rPr>
                    <w:t>1#排放筒</w:t>
                  </w:r>
                </w:p>
              </w:tc>
              <w:tc>
                <w:tcPr>
                  <w:tcW w:w="1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45C41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olor w:val="000000"/>
                      <w:kern w:val="2"/>
                      <w:sz w:val="22"/>
                      <w:szCs w:val="22"/>
                      <w:lang w:val="en-US" w:eastAsia="zh-CN" w:bidi="ar-SA"/>
                    </w:rPr>
                  </w:pPr>
                  <w:r>
                    <w:rPr>
                      <w:rFonts w:hint="eastAsia" w:ascii="Times New Roman" w:hAnsi="Times New Roman" w:eastAsia="宋体" w:cs="Times New Roman"/>
                      <w:b w:val="0"/>
                      <w:color w:val="000000"/>
                      <w:spacing w:val="6"/>
                      <w:kern w:val="2"/>
                      <w:sz w:val="22"/>
                      <w:szCs w:val="22"/>
                      <w:lang w:val="en-US" w:eastAsia="zh-CN" w:bidi="ar-SA"/>
                    </w:rPr>
                    <w:t>升华硫（颗粒物）</w:t>
                  </w:r>
                </w:p>
              </w:tc>
              <w:tc>
                <w:tcPr>
                  <w:tcW w:w="13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22E76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eastAsia" w:ascii="Times New Roman" w:hAnsi="Times New Roman" w:eastAsia="宋体" w:cs="Times New Roman"/>
                      <w:b w:val="0"/>
                      <w:bCs/>
                      <w:color w:val="000000"/>
                      <w:kern w:val="0"/>
                      <w:sz w:val="22"/>
                      <w:szCs w:val="22"/>
                      <w:highlight w:val="none"/>
                      <w:lang w:val="en-US" w:eastAsia="zh-CN" w:bidi="ar"/>
                    </w:rPr>
                    <w:t>19.50</w:t>
                  </w:r>
                </w:p>
              </w:tc>
              <w:tc>
                <w:tcPr>
                  <w:tcW w:w="13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9E446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eastAsia" w:ascii="Times New Roman" w:hAnsi="Times New Roman" w:eastAsia="宋体" w:cs="Times New Roman"/>
                      <w:b w:val="0"/>
                      <w:bCs/>
                      <w:color w:val="000000"/>
                      <w:kern w:val="0"/>
                      <w:sz w:val="22"/>
                      <w:szCs w:val="22"/>
                      <w:highlight w:val="none"/>
                      <w:lang w:val="en-US" w:eastAsia="zh-CN" w:bidi="ar"/>
                    </w:rPr>
                    <w:t>0.098</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459EDA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0.00026</w:t>
                  </w:r>
                </w:p>
              </w:tc>
            </w:tr>
            <w:tr w14:paraId="2CC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dxa"/>
                  <w:vMerge w:val="continue"/>
                  <w:tcBorders>
                    <w:top w:val="single" w:color="auto" w:sz="4" w:space="0"/>
                    <w:left w:val="nil"/>
                    <w:bottom w:val="single" w:color="auto" w:sz="4" w:space="0"/>
                    <w:right w:val="single" w:color="auto" w:sz="4" w:space="0"/>
                  </w:tcBorders>
                  <w:shd w:val="clear" w:color="auto" w:fill="FFFFFF"/>
                  <w:noWrap w:val="0"/>
                  <w:vAlign w:val="center"/>
                </w:tcPr>
                <w:p w14:paraId="426DED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p>
              </w:tc>
              <w:tc>
                <w:tcPr>
                  <w:tcW w:w="167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B949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p>
              </w:tc>
              <w:tc>
                <w:tcPr>
                  <w:tcW w:w="18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BDA4E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kern w:val="2"/>
                      <w:sz w:val="22"/>
                      <w:szCs w:val="22"/>
                      <w:lang w:val="en-US" w:eastAsia="zh-CN" w:bidi="ar-SA"/>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13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E64EC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eastAsia" w:ascii="Times New Roman" w:hAnsi="Times New Roman" w:eastAsia="宋体" w:cs="Times New Roman"/>
                      <w:b w:val="0"/>
                      <w:bCs/>
                      <w:color w:val="000000"/>
                      <w:kern w:val="0"/>
                      <w:sz w:val="22"/>
                      <w:szCs w:val="22"/>
                      <w:highlight w:val="none"/>
                      <w:lang w:val="en-US" w:eastAsia="zh-CN" w:bidi="ar"/>
                    </w:rPr>
                    <w:t>1.34</w:t>
                  </w:r>
                </w:p>
              </w:tc>
              <w:tc>
                <w:tcPr>
                  <w:tcW w:w="13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C90BA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i w:val="0"/>
                      <w:iCs w:val="0"/>
                      <w:color w:val="000000"/>
                      <w:kern w:val="2"/>
                      <w:sz w:val="22"/>
                      <w:szCs w:val="22"/>
                      <w:u w:val="none"/>
                      <w:lang w:val="en-US" w:eastAsia="zh-CN" w:bidi="ar-SA"/>
                    </w:rPr>
                  </w:pPr>
                  <w:r>
                    <w:rPr>
                      <w:rFonts w:hint="default" w:ascii="Times New Roman" w:hAnsi="Times New Roman" w:eastAsia="宋体" w:cs="Times New Roman"/>
                      <w:b w:val="0"/>
                      <w:bCs/>
                      <w:color w:val="000000"/>
                      <w:kern w:val="0"/>
                      <w:sz w:val="22"/>
                      <w:szCs w:val="22"/>
                      <w:highlight w:val="none"/>
                      <w:lang w:val="en-US" w:eastAsia="zh-CN" w:bidi="ar"/>
                    </w:rPr>
                    <w:t>0.007</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0BD058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0.00002</w:t>
                  </w:r>
                </w:p>
              </w:tc>
            </w:tr>
            <w:tr w14:paraId="1776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restart"/>
                  <w:tcBorders>
                    <w:top w:val="single" w:color="auto" w:sz="4" w:space="0"/>
                    <w:left w:val="nil"/>
                    <w:bottom w:val="single" w:color="auto" w:sz="4" w:space="0"/>
                    <w:right w:val="single" w:color="auto" w:sz="4" w:space="0"/>
                  </w:tcBorders>
                  <w:shd w:val="clear" w:color="auto" w:fill="FFFFFF"/>
                  <w:noWrap w:val="0"/>
                  <w:vAlign w:val="center"/>
                </w:tcPr>
                <w:p w14:paraId="00F4F9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default" w:ascii="Times New Roman" w:hAnsi="Times New Roman" w:eastAsia="宋体" w:cs="Times New Roman"/>
                      <w:b w:val="0"/>
                      <w:bCs w:val="0"/>
                      <w:color w:val="000000"/>
                      <w:spacing w:val="-10"/>
                      <w:sz w:val="22"/>
                      <w:szCs w:val="22"/>
                      <w:vertAlign w:val="baseline"/>
                      <w:lang w:val="en-US" w:eastAsia="zh-CN"/>
                    </w:rPr>
                    <w:t>有组织排放总计</w:t>
                  </w:r>
                </w:p>
              </w:tc>
              <w:tc>
                <w:tcPr>
                  <w:tcW w:w="4469"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346AC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6"/>
                      <w:kern w:val="2"/>
                      <w:sz w:val="22"/>
                      <w:szCs w:val="22"/>
                      <w:lang w:val="en-US" w:eastAsia="zh-CN" w:bidi="ar-SA"/>
                    </w:rPr>
                    <w:t>升华硫（颗粒物）</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5C76AC1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0.00026</w:t>
                  </w:r>
                </w:p>
              </w:tc>
            </w:tr>
            <w:tr w14:paraId="7254D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continue"/>
                  <w:tcBorders>
                    <w:top w:val="single" w:color="auto" w:sz="4" w:space="0"/>
                    <w:left w:val="nil"/>
                    <w:bottom w:val="single" w:color="auto" w:sz="4" w:space="0"/>
                    <w:right w:val="single" w:color="auto" w:sz="4" w:space="0"/>
                  </w:tcBorders>
                  <w:shd w:val="clear" w:color="auto" w:fill="FFFFFF"/>
                  <w:noWrap w:val="0"/>
                  <w:vAlign w:val="center"/>
                </w:tcPr>
                <w:p w14:paraId="43FC88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p>
              </w:tc>
              <w:tc>
                <w:tcPr>
                  <w:tcW w:w="4469"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784B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414CD58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0.00002</w:t>
                  </w:r>
                </w:p>
              </w:tc>
            </w:tr>
            <w:tr w14:paraId="38D6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restart"/>
                  <w:tcBorders>
                    <w:top w:val="single" w:color="auto" w:sz="4" w:space="0"/>
                    <w:left w:val="nil"/>
                    <w:bottom w:val="single" w:color="auto" w:sz="4" w:space="0"/>
                    <w:right w:val="single" w:color="auto" w:sz="4" w:space="0"/>
                  </w:tcBorders>
                  <w:shd w:val="clear" w:color="auto" w:fill="FFFFFF"/>
                  <w:noWrap w:val="0"/>
                  <w:vAlign w:val="center"/>
                </w:tcPr>
                <w:p w14:paraId="65CEB0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default" w:ascii="Times New Roman" w:hAnsi="Times New Roman" w:eastAsia="宋体" w:cs="Times New Roman"/>
                      <w:b w:val="0"/>
                      <w:bCs w:val="0"/>
                      <w:color w:val="000000"/>
                      <w:spacing w:val="-10"/>
                      <w:sz w:val="22"/>
                      <w:szCs w:val="22"/>
                      <w:vertAlign w:val="baseline"/>
                      <w:lang w:val="en-US" w:eastAsia="zh-CN"/>
                    </w:rPr>
                    <w:t>无组织排放总计</w:t>
                  </w:r>
                </w:p>
              </w:tc>
              <w:tc>
                <w:tcPr>
                  <w:tcW w:w="4469"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948B9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6"/>
                      <w:kern w:val="2"/>
                      <w:sz w:val="22"/>
                      <w:szCs w:val="22"/>
                      <w:lang w:val="en-US" w:eastAsia="zh-CN" w:bidi="ar-SA"/>
                    </w:rPr>
                    <w:t>升华硫（颗粒物）</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674BDA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w:t>
                  </w:r>
                </w:p>
              </w:tc>
            </w:tr>
            <w:tr w14:paraId="46D4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continue"/>
                  <w:tcBorders>
                    <w:top w:val="single" w:color="auto" w:sz="4" w:space="0"/>
                    <w:left w:val="nil"/>
                    <w:bottom w:val="single" w:color="auto" w:sz="4" w:space="0"/>
                    <w:right w:val="single" w:color="auto" w:sz="4" w:space="0"/>
                  </w:tcBorders>
                  <w:shd w:val="clear" w:color="auto" w:fill="FFFFFF"/>
                  <w:noWrap w:val="0"/>
                  <w:vAlign w:val="center"/>
                </w:tcPr>
                <w:p w14:paraId="46E899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p>
              </w:tc>
              <w:tc>
                <w:tcPr>
                  <w:tcW w:w="4469"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797CD8E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497AD3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w:t>
                  </w:r>
                </w:p>
              </w:tc>
            </w:tr>
            <w:tr w14:paraId="6776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restart"/>
                  <w:tcBorders>
                    <w:top w:val="single" w:color="auto" w:sz="4" w:space="0"/>
                    <w:left w:val="nil"/>
                    <w:bottom w:val="single" w:color="auto" w:sz="4" w:space="0"/>
                    <w:right w:val="single" w:color="auto" w:sz="4" w:space="0"/>
                  </w:tcBorders>
                  <w:shd w:val="clear" w:color="auto" w:fill="FFFFFF"/>
                  <w:noWrap w:val="0"/>
                  <w:vAlign w:val="center"/>
                </w:tcPr>
                <w:p w14:paraId="0AF950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default" w:ascii="Times New Roman" w:hAnsi="Times New Roman" w:eastAsia="宋体" w:cs="Times New Roman"/>
                      <w:b w:val="0"/>
                      <w:bCs w:val="0"/>
                      <w:color w:val="000000"/>
                      <w:spacing w:val="-10"/>
                      <w:sz w:val="22"/>
                      <w:szCs w:val="22"/>
                      <w:vertAlign w:val="baseline"/>
                      <w:lang w:val="en-US" w:eastAsia="zh-CN"/>
                    </w:rPr>
                    <w:t>年排放量总计</w:t>
                  </w:r>
                </w:p>
              </w:tc>
              <w:tc>
                <w:tcPr>
                  <w:tcW w:w="4469"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FBAB4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6"/>
                      <w:kern w:val="2"/>
                      <w:sz w:val="22"/>
                      <w:szCs w:val="22"/>
                      <w:lang w:val="en-US" w:eastAsia="zh-CN" w:bidi="ar-SA"/>
                    </w:rPr>
                    <w:t>升华硫（颗粒物）</w:t>
                  </w:r>
                </w:p>
              </w:tc>
              <w:tc>
                <w:tcPr>
                  <w:tcW w:w="1325" w:type="dxa"/>
                  <w:tcBorders>
                    <w:top w:val="single" w:color="auto" w:sz="4" w:space="0"/>
                    <w:left w:val="single" w:color="auto" w:sz="4" w:space="0"/>
                    <w:bottom w:val="single" w:color="auto" w:sz="4" w:space="0"/>
                    <w:right w:val="nil"/>
                  </w:tcBorders>
                  <w:shd w:val="clear" w:color="auto" w:fill="FFFFFF"/>
                  <w:noWrap w:val="0"/>
                  <w:vAlign w:val="center"/>
                </w:tcPr>
                <w:p w14:paraId="4725CBB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0.00026</w:t>
                  </w:r>
                </w:p>
              </w:tc>
            </w:tr>
            <w:tr w14:paraId="24C9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dxa"/>
                  <w:gridSpan w:val="2"/>
                  <w:vMerge w:val="continue"/>
                  <w:tcBorders>
                    <w:top w:val="single" w:color="auto" w:sz="4" w:space="0"/>
                    <w:left w:val="nil"/>
                    <w:bottom w:val="single" w:color="000000" w:sz="12" w:space="0"/>
                    <w:right w:val="single" w:color="auto" w:sz="4" w:space="0"/>
                  </w:tcBorders>
                  <w:shd w:val="clear" w:color="auto" w:fill="FFFFFF"/>
                  <w:noWrap w:val="0"/>
                  <w:vAlign w:val="center"/>
                </w:tcPr>
                <w:p w14:paraId="472F2D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p>
              </w:tc>
              <w:tc>
                <w:tcPr>
                  <w:tcW w:w="4469" w:type="dxa"/>
                  <w:gridSpan w:val="3"/>
                  <w:tcBorders>
                    <w:top w:val="single" w:color="auto" w:sz="4" w:space="0"/>
                    <w:left w:val="single" w:color="auto" w:sz="4" w:space="0"/>
                    <w:bottom w:val="single" w:color="000000" w:sz="12" w:space="0"/>
                    <w:right w:val="single" w:color="auto" w:sz="4" w:space="0"/>
                  </w:tcBorders>
                  <w:shd w:val="clear" w:color="auto" w:fill="FFFFFF"/>
                  <w:noWrap w:val="0"/>
                  <w:vAlign w:val="center"/>
                </w:tcPr>
                <w:p w14:paraId="63F1B3D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color w:val="000000"/>
                      <w:spacing w:val="-4"/>
                      <w:kern w:val="2"/>
                      <w:sz w:val="22"/>
                      <w:szCs w:val="22"/>
                      <w:lang w:val="en-US" w:eastAsia="zh-CN" w:bidi="ar-SA"/>
                    </w:rPr>
                    <w:t>H</w:t>
                  </w:r>
                  <w:r>
                    <w:rPr>
                      <w:rFonts w:hint="eastAsia" w:ascii="Times New Roman" w:hAnsi="Times New Roman" w:eastAsia="宋体" w:cs="Times New Roman"/>
                      <w:b w:val="0"/>
                      <w:color w:val="000000"/>
                      <w:spacing w:val="-4"/>
                      <w:kern w:val="2"/>
                      <w:sz w:val="22"/>
                      <w:szCs w:val="22"/>
                      <w:vertAlign w:val="subscript"/>
                      <w:lang w:val="en-US" w:eastAsia="zh-CN" w:bidi="ar-SA"/>
                    </w:rPr>
                    <w:t>2</w:t>
                  </w:r>
                  <w:r>
                    <w:rPr>
                      <w:rFonts w:hint="eastAsia" w:ascii="Times New Roman" w:hAnsi="Times New Roman" w:eastAsia="宋体" w:cs="Times New Roman"/>
                      <w:b w:val="0"/>
                      <w:color w:val="000000"/>
                      <w:spacing w:val="-4"/>
                      <w:kern w:val="2"/>
                      <w:sz w:val="22"/>
                      <w:szCs w:val="22"/>
                      <w:lang w:val="en-US" w:eastAsia="zh-CN" w:bidi="ar-SA"/>
                    </w:rPr>
                    <w:t>S</w:t>
                  </w:r>
                </w:p>
              </w:tc>
              <w:tc>
                <w:tcPr>
                  <w:tcW w:w="1325" w:type="dxa"/>
                  <w:tcBorders>
                    <w:top w:val="single" w:color="auto" w:sz="4" w:space="0"/>
                    <w:left w:val="single" w:color="auto" w:sz="4" w:space="0"/>
                    <w:bottom w:val="single" w:color="000000" w:sz="12" w:space="0"/>
                    <w:right w:val="nil"/>
                  </w:tcBorders>
                  <w:shd w:val="clear" w:color="auto" w:fill="FFFFFF"/>
                  <w:noWrap w:val="0"/>
                  <w:vAlign w:val="center"/>
                </w:tcPr>
                <w:p w14:paraId="4B728F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pacing w:val="-10"/>
                      <w:sz w:val="22"/>
                      <w:szCs w:val="22"/>
                      <w:vertAlign w:val="baseline"/>
                      <w:lang w:val="en-US" w:eastAsia="zh-CN"/>
                    </w:rPr>
                  </w:pPr>
                  <w:r>
                    <w:rPr>
                      <w:rFonts w:hint="eastAsia" w:ascii="Times New Roman" w:hAnsi="Times New Roman" w:eastAsia="宋体" w:cs="Times New Roman"/>
                      <w:b w:val="0"/>
                      <w:bCs w:val="0"/>
                      <w:color w:val="000000"/>
                      <w:spacing w:val="-10"/>
                      <w:sz w:val="22"/>
                      <w:szCs w:val="22"/>
                      <w:vertAlign w:val="baseline"/>
                      <w:lang w:val="en-US" w:eastAsia="zh-CN"/>
                    </w:rPr>
                    <w:t>0.00002</w:t>
                  </w:r>
                </w:p>
              </w:tc>
            </w:tr>
          </w:tbl>
          <w:p w14:paraId="779D4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pacing w:val="-10"/>
                <w:sz w:val="26"/>
                <w:szCs w:val="26"/>
                <w:lang w:val="en-US" w:eastAsia="zh-CN"/>
              </w:rPr>
            </w:pPr>
          </w:p>
          <w:p w14:paraId="1742255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（4）废气监测计划</w:t>
            </w:r>
          </w:p>
          <w:p w14:paraId="35DE7B8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按照</w:t>
            </w:r>
            <w:bookmarkStart w:id="6" w:name="_GoBack"/>
            <w:r>
              <w:rPr>
                <w:rFonts w:hint="default" w:ascii="Times New Roman" w:hAnsi="Times New Roman" w:eastAsia="宋体" w:cs="Times New Roman"/>
                <w:bCs/>
                <w:sz w:val="26"/>
                <w:szCs w:val="26"/>
                <w:lang w:val="en-US" w:eastAsia="zh-CN"/>
              </w:rPr>
              <w:t>建设项目环境保护管理有关</w:t>
            </w:r>
            <w:bookmarkEnd w:id="6"/>
            <w:r>
              <w:rPr>
                <w:rFonts w:hint="default" w:ascii="Times New Roman" w:hAnsi="Times New Roman" w:eastAsia="宋体" w:cs="Times New Roman"/>
                <w:bCs/>
                <w:sz w:val="26"/>
                <w:szCs w:val="26"/>
                <w:lang w:val="en-US" w:eastAsia="zh-CN"/>
              </w:rPr>
              <w:t>规定，根据《排污单位自行监测技术指南总则》（HJ 819—2017）</w:t>
            </w:r>
            <w:r>
              <w:rPr>
                <w:rFonts w:hint="eastAsia" w:ascii="Times New Roman" w:hAnsi="Times New Roman" w:eastAsia="宋体" w:cs="Times New Roman"/>
                <w:bCs/>
                <w:sz w:val="26"/>
                <w:szCs w:val="26"/>
                <w:lang w:val="en-US" w:eastAsia="zh-CN"/>
              </w:rPr>
              <w:t>及《</w:t>
            </w:r>
            <w:r>
              <w:rPr>
                <w:rFonts w:hint="eastAsia" w:ascii="Times New Roman" w:hAnsi="Times New Roman" w:eastAsia="宋体" w:cs="Times New Roman"/>
                <w:bCs/>
                <w:sz w:val="26"/>
                <w:szCs w:val="26"/>
                <w:lang w:val="en-US" w:eastAsia="zh-CN"/>
              </w:rPr>
              <w:fldChar w:fldCharType="begin"/>
            </w:r>
            <w:r>
              <w:rPr>
                <w:rFonts w:hint="eastAsia" w:ascii="Times New Roman" w:hAnsi="Times New Roman" w:eastAsia="宋体" w:cs="Times New Roman"/>
                <w:bCs/>
                <w:sz w:val="26"/>
                <w:szCs w:val="26"/>
                <w:lang w:val="en-US" w:eastAsia="zh-CN"/>
              </w:rPr>
              <w:instrText xml:space="preserve"> HYPERLINK "https://www.mee.gov.cn/ywgz/fgbz/bz/bzwb/jcffbz/202205/W020220517396099928041.pdf" </w:instrText>
            </w:r>
            <w:r>
              <w:rPr>
                <w:rFonts w:hint="eastAsia" w:ascii="Times New Roman" w:hAnsi="Times New Roman" w:eastAsia="宋体" w:cs="Times New Roman"/>
                <w:bCs/>
                <w:sz w:val="26"/>
                <w:szCs w:val="26"/>
                <w:lang w:val="en-US" w:eastAsia="zh-CN"/>
              </w:rPr>
              <w:fldChar w:fldCharType="separate"/>
            </w:r>
            <w:r>
              <w:rPr>
                <w:rFonts w:hint="eastAsia" w:ascii="Times New Roman" w:hAnsi="Times New Roman" w:eastAsia="宋体" w:cs="Times New Roman"/>
                <w:bCs/>
                <w:sz w:val="26"/>
                <w:szCs w:val="26"/>
                <w:lang w:val="en-US" w:eastAsia="zh-CN"/>
              </w:rPr>
              <w:t>排污单位自行监测技术指南 陆上石油天然气开采工业（HJ 1248—2022）</w:t>
            </w:r>
            <w:r>
              <w:rPr>
                <w:rFonts w:hint="eastAsia" w:ascii="Times New Roman" w:hAnsi="Times New Roman" w:eastAsia="宋体" w:cs="Times New Roman"/>
                <w:bCs/>
                <w:sz w:val="26"/>
                <w:szCs w:val="26"/>
                <w:lang w:val="en-US" w:eastAsia="zh-CN"/>
              </w:rPr>
              <w:fldChar w:fldCharType="end"/>
            </w:r>
            <w:r>
              <w:rPr>
                <w:rFonts w:hint="eastAsia" w:ascii="Times New Roman" w:hAnsi="Times New Roman" w:eastAsia="宋体" w:cs="Times New Roman"/>
                <w:bCs/>
                <w:sz w:val="26"/>
                <w:szCs w:val="26"/>
                <w:lang w:val="en-US" w:eastAsia="zh-CN"/>
              </w:rPr>
              <w:t>》，同时结合净化厂现有监测计划，提出本次环评废气监测计划。</w:t>
            </w:r>
          </w:p>
          <w:p w14:paraId="78A42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616D4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pacing w:val="-10"/>
                <w:sz w:val="26"/>
                <w:szCs w:val="26"/>
                <w:lang w:val="en-US" w:eastAsia="zh-CN"/>
              </w:rPr>
            </w:pPr>
            <w:r>
              <w:rPr>
                <w:rFonts w:hint="eastAsia" w:ascii="Times New Roman" w:hAnsi="Times New Roman" w:eastAsia="宋体" w:cs="Times New Roman"/>
                <w:b/>
                <w:bCs w:val="0"/>
                <w:spacing w:val="-10"/>
                <w:sz w:val="26"/>
                <w:szCs w:val="26"/>
                <w:lang w:val="en-US" w:eastAsia="zh-CN"/>
              </w:rPr>
              <w:t>表4.2-4  废气监测计划一览表</w:t>
            </w:r>
          </w:p>
          <w:tbl>
            <w:tblPr>
              <w:tblStyle w:val="1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104"/>
              <w:gridCol w:w="1118"/>
              <w:gridCol w:w="1280"/>
              <w:gridCol w:w="1134"/>
              <w:gridCol w:w="2578"/>
            </w:tblGrid>
            <w:tr w14:paraId="33B6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000000" w:sz="12" w:space="0"/>
                    <w:left w:val="nil"/>
                    <w:tl2br w:val="nil"/>
                  </w:tcBorders>
                  <w:shd w:val="clear" w:color="auto" w:fill="FFFFFF"/>
                  <w:noWrap w:val="0"/>
                  <w:vAlign w:val="center"/>
                </w:tcPr>
                <w:p w14:paraId="56DF786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eastAsia" w:ascii="Times New Roman" w:hAnsi="Times New Roman" w:eastAsia="宋体" w:cs="Times New Roman"/>
                      <w:b/>
                      <w:bCs w:val="0"/>
                      <w:color w:val="000000"/>
                      <w:spacing w:val="-10"/>
                      <w:sz w:val="22"/>
                      <w:szCs w:val="22"/>
                      <w:vertAlign w:val="baseline"/>
                      <w:lang w:val="en-US" w:eastAsia="zh-CN"/>
                    </w:rPr>
                    <w:t>项目</w:t>
                  </w:r>
                </w:p>
              </w:tc>
              <w:tc>
                <w:tcPr>
                  <w:tcW w:w="1104" w:type="dxa"/>
                  <w:tcBorders>
                    <w:top w:val="single" w:color="000000" w:sz="12" w:space="0"/>
                  </w:tcBorders>
                  <w:shd w:val="clear" w:color="auto" w:fill="auto"/>
                  <w:noWrap w:val="0"/>
                  <w:vAlign w:val="center"/>
                </w:tcPr>
                <w:p w14:paraId="3CB3DC3E">
                  <w:pPr>
                    <w:jc w:val="center"/>
                    <w:rPr>
                      <w:rFonts w:hint="default" w:ascii="宋体" w:hAnsi="宋体" w:eastAsia="宋体" w:cs="宋体"/>
                      <w:b/>
                      <w:bCs w:val="0"/>
                      <w:kern w:val="2"/>
                      <w:sz w:val="22"/>
                      <w:szCs w:val="22"/>
                      <w:lang w:val="en-US" w:eastAsia="zh-CN" w:bidi="ar-SA"/>
                    </w:rPr>
                  </w:pPr>
                  <w:r>
                    <w:rPr>
                      <w:rFonts w:hint="default" w:ascii="Times New Roman" w:hAnsi="Times New Roman" w:cs="Times New Roman"/>
                      <w:b/>
                      <w:bCs/>
                      <w:color w:val="auto"/>
                      <w:sz w:val="22"/>
                      <w:szCs w:val="22"/>
                    </w:rPr>
                    <w:t>监测点位</w:t>
                  </w:r>
                </w:p>
              </w:tc>
              <w:tc>
                <w:tcPr>
                  <w:tcW w:w="1118" w:type="dxa"/>
                  <w:tcBorders>
                    <w:top w:val="single" w:color="000000" w:sz="12" w:space="0"/>
                  </w:tcBorders>
                  <w:shd w:val="clear" w:color="auto" w:fill="auto"/>
                  <w:noWrap w:val="0"/>
                  <w:vAlign w:val="center"/>
                </w:tcPr>
                <w:p w14:paraId="5AC279A7">
                  <w:pPr>
                    <w:jc w:val="center"/>
                    <w:rPr>
                      <w:rFonts w:hint="default" w:ascii="宋体" w:hAnsi="宋体" w:eastAsia="宋体" w:cs="宋体"/>
                      <w:b/>
                      <w:bCs w:val="0"/>
                      <w:kern w:val="2"/>
                      <w:sz w:val="22"/>
                      <w:szCs w:val="22"/>
                      <w:lang w:val="en-US" w:eastAsia="zh-CN" w:bidi="ar-SA"/>
                    </w:rPr>
                  </w:pPr>
                  <w:r>
                    <w:rPr>
                      <w:rFonts w:hint="default" w:ascii="Times New Roman" w:hAnsi="Times New Roman" w:cs="Times New Roman"/>
                      <w:b/>
                      <w:bCs/>
                      <w:color w:val="auto"/>
                      <w:sz w:val="22"/>
                      <w:szCs w:val="22"/>
                    </w:rPr>
                    <w:t>监测项目</w:t>
                  </w:r>
                </w:p>
              </w:tc>
              <w:tc>
                <w:tcPr>
                  <w:tcW w:w="1280" w:type="dxa"/>
                  <w:tcBorders>
                    <w:top w:val="single" w:color="000000" w:sz="12" w:space="0"/>
                  </w:tcBorders>
                  <w:shd w:val="clear" w:color="auto" w:fill="auto"/>
                  <w:noWrap w:val="0"/>
                  <w:vAlign w:val="center"/>
                </w:tcPr>
                <w:p w14:paraId="296EEDC6">
                  <w:pPr>
                    <w:jc w:val="center"/>
                    <w:rPr>
                      <w:rFonts w:hint="default" w:ascii="宋体" w:hAnsi="宋体" w:eastAsia="宋体" w:cs="宋体"/>
                      <w:b/>
                      <w:bCs w:val="0"/>
                      <w:kern w:val="2"/>
                      <w:sz w:val="22"/>
                      <w:szCs w:val="22"/>
                      <w:lang w:val="en-US" w:eastAsia="zh-CN" w:bidi="ar-SA"/>
                    </w:rPr>
                  </w:pPr>
                  <w:r>
                    <w:rPr>
                      <w:rFonts w:hint="default" w:ascii="Times New Roman" w:hAnsi="Times New Roman" w:cs="Times New Roman"/>
                      <w:b/>
                      <w:bCs/>
                      <w:color w:val="auto"/>
                      <w:sz w:val="22"/>
                      <w:szCs w:val="22"/>
                    </w:rPr>
                    <w:t>监测单位</w:t>
                  </w:r>
                </w:p>
              </w:tc>
              <w:tc>
                <w:tcPr>
                  <w:tcW w:w="1134" w:type="dxa"/>
                  <w:tcBorders>
                    <w:top w:val="single" w:color="000000" w:sz="12" w:space="0"/>
                  </w:tcBorders>
                  <w:shd w:val="clear" w:color="auto" w:fill="auto"/>
                  <w:noWrap w:val="0"/>
                  <w:vAlign w:val="center"/>
                </w:tcPr>
                <w:p w14:paraId="5F957EF8">
                  <w:pPr>
                    <w:jc w:val="center"/>
                    <w:rPr>
                      <w:rFonts w:hint="default" w:ascii="宋体" w:hAnsi="宋体" w:eastAsia="宋体" w:cs="宋体"/>
                      <w:b/>
                      <w:bCs w:val="0"/>
                      <w:kern w:val="2"/>
                      <w:sz w:val="22"/>
                      <w:szCs w:val="22"/>
                      <w:lang w:val="en-US" w:eastAsia="zh-CN" w:bidi="ar-SA"/>
                    </w:rPr>
                  </w:pPr>
                  <w:r>
                    <w:rPr>
                      <w:rFonts w:hint="default" w:ascii="Times New Roman" w:hAnsi="Times New Roman" w:cs="Times New Roman"/>
                      <w:b/>
                      <w:bCs/>
                      <w:color w:val="auto"/>
                      <w:sz w:val="22"/>
                      <w:szCs w:val="22"/>
                    </w:rPr>
                    <w:t>监测频次</w:t>
                  </w:r>
                </w:p>
              </w:tc>
              <w:tc>
                <w:tcPr>
                  <w:tcW w:w="2578" w:type="dxa"/>
                  <w:tcBorders>
                    <w:top w:val="single" w:color="000000" w:sz="12" w:space="0"/>
                    <w:right w:val="nil"/>
                  </w:tcBorders>
                  <w:shd w:val="clear" w:color="auto" w:fill="FFFFFF"/>
                  <w:noWrap w:val="0"/>
                  <w:vAlign w:val="center"/>
                </w:tcPr>
                <w:p w14:paraId="65B4ED4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0"/>
                      <w:sz w:val="22"/>
                      <w:szCs w:val="22"/>
                      <w:vertAlign w:val="baseline"/>
                      <w:lang w:val="en-US" w:eastAsia="zh-CN"/>
                    </w:rPr>
                  </w:pPr>
                  <w:r>
                    <w:rPr>
                      <w:rFonts w:hint="eastAsia" w:ascii="Times New Roman" w:hAnsi="Times New Roman" w:eastAsia="宋体" w:cs="Times New Roman"/>
                      <w:b/>
                      <w:bCs w:val="0"/>
                      <w:color w:val="000000"/>
                      <w:spacing w:val="-10"/>
                      <w:sz w:val="22"/>
                      <w:szCs w:val="22"/>
                      <w:vertAlign w:val="baseline"/>
                      <w:lang w:val="en-US" w:eastAsia="zh-CN"/>
                    </w:rPr>
                    <w:t>执行标准</w:t>
                  </w:r>
                </w:p>
              </w:tc>
            </w:tr>
            <w:tr w14:paraId="3866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tcBorders>
                    <w:left w:val="nil"/>
                  </w:tcBorders>
                  <w:shd w:val="clear" w:color="auto" w:fill="FFFFFF"/>
                  <w:noWrap w:val="0"/>
                  <w:vAlign w:val="center"/>
                </w:tcPr>
                <w:p w14:paraId="126909BB">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本环评</w:t>
                  </w:r>
                </w:p>
              </w:tc>
              <w:tc>
                <w:tcPr>
                  <w:tcW w:w="1104" w:type="dxa"/>
                  <w:vMerge w:val="restart"/>
                  <w:shd w:val="clear" w:color="auto" w:fill="FFFFFF"/>
                  <w:noWrap w:val="0"/>
                  <w:vAlign w:val="center"/>
                </w:tcPr>
                <w:p w14:paraId="65ECF7A6">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b w:val="0"/>
                      <w:bCs/>
                      <w:color w:val="000000"/>
                      <w:spacing w:val="-10"/>
                      <w:sz w:val="22"/>
                      <w:szCs w:val="22"/>
                      <w:vertAlign w:val="baseline"/>
                      <w:lang w:val="en-US" w:eastAsia="zh-CN"/>
                    </w:rPr>
                  </w:pPr>
                  <w:r>
                    <w:rPr>
                      <w:rFonts w:hint="eastAsia" w:ascii="Times New Roman" w:hAnsi="Times New Roman" w:cs="Times New Roman"/>
                      <w:b w:val="0"/>
                      <w:bCs/>
                      <w:color w:val="000000"/>
                      <w:spacing w:val="-10"/>
                      <w:sz w:val="22"/>
                      <w:szCs w:val="22"/>
                      <w:vertAlign w:val="baseline"/>
                      <w:lang w:val="en-US" w:eastAsia="zh-CN"/>
                    </w:rPr>
                    <w:t>1#排气筒</w:t>
                  </w:r>
                </w:p>
              </w:tc>
              <w:tc>
                <w:tcPr>
                  <w:tcW w:w="1118" w:type="dxa"/>
                  <w:shd w:val="clear" w:color="auto" w:fill="FFFFFF"/>
                  <w:noWrap w:val="0"/>
                  <w:vAlign w:val="center"/>
                </w:tcPr>
                <w:p w14:paraId="3231CCF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颗粒物</w:t>
                  </w:r>
                </w:p>
              </w:tc>
              <w:tc>
                <w:tcPr>
                  <w:tcW w:w="1280" w:type="dxa"/>
                  <w:vMerge w:val="restart"/>
                  <w:shd w:val="clear" w:color="auto" w:fill="FFFFFF"/>
                  <w:noWrap w:val="0"/>
                  <w:vAlign w:val="center"/>
                </w:tcPr>
                <w:p w14:paraId="777731B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委托有资质单位监测</w:t>
                  </w:r>
                </w:p>
              </w:tc>
              <w:tc>
                <w:tcPr>
                  <w:tcW w:w="1134" w:type="dxa"/>
                  <w:vMerge w:val="restart"/>
                  <w:shd w:val="clear" w:color="auto" w:fill="FFFFFF"/>
                  <w:noWrap w:val="0"/>
                  <w:vAlign w:val="center"/>
                </w:tcPr>
                <w:p w14:paraId="227EA25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1次/</w:t>
                  </w:r>
                  <w:r>
                    <w:rPr>
                      <w:rFonts w:hint="eastAsia" w:ascii="Times New Roman" w:hAnsi="Times New Roman" w:eastAsia="宋体" w:cs="Times New Roman"/>
                      <w:b w:val="0"/>
                      <w:bCs/>
                      <w:color w:val="000000"/>
                      <w:spacing w:val="-10"/>
                      <w:sz w:val="22"/>
                      <w:szCs w:val="22"/>
                      <w:vertAlign w:val="baseline"/>
                      <w:lang w:val="en-US" w:eastAsia="zh-CN"/>
                    </w:rPr>
                    <w:t>半年</w:t>
                  </w:r>
                </w:p>
              </w:tc>
              <w:tc>
                <w:tcPr>
                  <w:tcW w:w="2578" w:type="dxa"/>
                  <w:tcBorders>
                    <w:right w:val="nil"/>
                  </w:tcBorders>
                  <w:shd w:val="clear" w:color="auto" w:fill="FFFFFF"/>
                  <w:noWrap w:val="0"/>
                  <w:vAlign w:val="center"/>
                </w:tcPr>
                <w:p w14:paraId="59F12CE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《大气综合排放标准》（GB 16297-1996）</w:t>
                  </w:r>
                </w:p>
              </w:tc>
            </w:tr>
            <w:tr w14:paraId="3AFC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tcBorders>
                    <w:left w:val="nil"/>
                  </w:tcBorders>
                  <w:shd w:val="clear" w:color="auto" w:fill="FFFFFF"/>
                  <w:noWrap w:val="0"/>
                  <w:vAlign w:val="center"/>
                </w:tcPr>
                <w:p w14:paraId="16772C23">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1104" w:type="dxa"/>
                  <w:vMerge w:val="continue"/>
                  <w:shd w:val="clear" w:color="auto" w:fill="FFFFFF"/>
                  <w:noWrap w:val="0"/>
                  <w:vAlign w:val="center"/>
                </w:tcPr>
                <w:p w14:paraId="508FFEA0">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default" w:ascii="Times New Roman" w:hAnsi="Times New Roman" w:cs="Times New Roman"/>
                      <w:b w:val="0"/>
                      <w:bCs/>
                      <w:color w:val="000000"/>
                      <w:spacing w:val="-10"/>
                      <w:sz w:val="22"/>
                      <w:szCs w:val="22"/>
                      <w:vertAlign w:val="baseline"/>
                      <w:lang w:val="en-US" w:eastAsia="zh-CN"/>
                    </w:rPr>
                  </w:pPr>
                </w:p>
              </w:tc>
              <w:tc>
                <w:tcPr>
                  <w:tcW w:w="1118" w:type="dxa"/>
                  <w:shd w:val="clear" w:color="auto" w:fill="FFFFFF"/>
                  <w:noWrap w:val="0"/>
                  <w:vAlign w:val="center"/>
                </w:tcPr>
                <w:p w14:paraId="7AE3C39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H</w:t>
                  </w:r>
                  <w:r>
                    <w:rPr>
                      <w:rFonts w:hint="eastAsia" w:ascii="Times New Roman" w:hAnsi="Times New Roman" w:eastAsia="宋体" w:cs="Times New Roman"/>
                      <w:b w:val="0"/>
                      <w:bCs/>
                      <w:color w:val="000000"/>
                      <w:spacing w:val="-10"/>
                      <w:sz w:val="22"/>
                      <w:szCs w:val="22"/>
                      <w:vertAlign w:val="subscript"/>
                      <w:lang w:val="en-US" w:eastAsia="zh-CN"/>
                    </w:rPr>
                    <w:t>2</w:t>
                  </w:r>
                  <w:r>
                    <w:rPr>
                      <w:rFonts w:hint="eastAsia" w:ascii="Times New Roman" w:hAnsi="Times New Roman" w:eastAsia="宋体" w:cs="Times New Roman"/>
                      <w:b w:val="0"/>
                      <w:bCs/>
                      <w:color w:val="000000"/>
                      <w:spacing w:val="-10"/>
                      <w:sz w:val="22"/>
                      <w:szCs w:val="22"/>
                      <w:vertAlign w:val="baseline"/>
                      <w:lang w:val="en-US" w:eastAsia="zh-CN"/>
                    </w:rPr>
                    <w:t>S</w:t>
                  </w:r>
                </w:p>
              </w:tc>
              <w:tc>
                <w:tcPr>
                  <w:tcW w:w="1280" w:type="dxa"/>
                  <w:vMerge w:val="continue"/>
                  <w:shd w:val="clear" w:color="auto" w:fill="FFFFFF"/>
                  <w:noWrap w:val="0"/>
                  <w:vAlign w:val="center"/>
                </w:tcPr>
                <w:p w14:paraId="5BC169C2">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1134" w:type="dxa"/>
                  <w:vMerge w:val="continue"/>
                  <w:shd w:val="clear" w:color="auto" w:fill="FFFFFF"/>
                  <w:noWrap w:val="0"/>
                  <w:vAlign w:val="center"/>
                </w:tcPr>
                <w:p w14:paraId="263E8A85">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2578" w:type="dxa"/>
                  <w:tcBorders>
                    <w:right w:val="nil"/>
                  </w:tcBorders>
                  <w:shd w:val="clear" w:color="auto" w:fill="FFFFFF"/>
                  <w:noWrap w:val="0"/>
                  <w:vAlign w:val="center"/>
                </w:tcPr>
                <w:p w14:paraId="72D79E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《恶臭污染物排放标准》（GB 14554-93）</w:t>
                  </w:r>
                </w:p>
              </w:tc>
            </w:tr>
            <w:tr w14:paraId="1E6A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tcBorders>
                    <w:left w:val="nil"/>
                  </w:tcBorders>
                  <w:shd w:val="clear" w:color="auto" w:fill="FFFFFF"/>
                  <w:noWrap w:val="0"/>
                  <w:vAlign w:val="center"/>
                </w:tcPr>
                <w:p w14:paraId="40FA167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1104" w:type="dxa"/>
                  <w:shd w:val="clear" w:color="auto" w:fill="FFFFFF"/>
                  <w:noWrap w:val="0"/>
                  <w:vAlign w:val="center"/>
                </w:tcPr>
                <w:p w14:paraId="3B6FF19D">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b w:val="0"/>
                      <w:bCs/>
                      <w:color w:val="000000"/>
                      <w:spacing w:val="-10"/>
                      <w:sz w:val="22"/>
                      <w:szCs w:val="22"/>
                      <w:vertAlign w:val="baseline"/>
                      <w:lang w:val="en-US" w:eastAsia="zh-CN"/>
                    </w:rPr>
                  </w:pPr>
                  <w:r>
                    <w:rPr>
                      <w:rFonts w:hint="eastAsia" w:ascii="Times New Roman" w:hAnsi="Times New Roman" w:cs="Times New Roman"/>
                      <w:b w:val="0"/>
                      <w:bCs/>
                      <w:color w:val="000000"/>
                      <w:spacing w:val="-10"/>
                      <w:sz w:val="22"/>
                      <w:szCs w:val="22"/>
                      <w:vertAlign w:val="baseline"/>
                      <w:lang w:val="en-US" w:eastAsia="zh-CN"/>
                    </w:rPr>
                    <w:t>净化厂西厂界</w:t>
                  </w:r>
                </w:p>
              </w:tc>
              <w:tc>
                <w:tcPr>
                  <w:tcW w:w="1118" w:type="dxa"/>
                  <w:shd w:val="clear" w:color="auto" w:fill="FFFFFF"/>
                  <w:noWrap w:val="0"/>
                  <w:vAlign w:val="center"/>
                </w:tcPr>
                <w:p w14:paraId="306BE8D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eastAsia"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颗粒物</w:t>
                  </w:r>
                </w:p>
              </w:tc>
              <w:tc>
                <w:tcPr>
                  <w:tcW w:w="1280" w:type="dxa"/>
                  <w:vMerge w:val="continue"/>
                  <w:shd w:val="clear" w:color="auto" w:fill="FFFFFF"/>
                  <w:noWrap w:val="0"/>
                  <w:vAlign w:val="center"/>
                </w:tcPr>
                <w:p w14:paraId="695E107F">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p>
              </w:tc>
              <w:tc>
                <w:tcPr>
                  <w:tcW w:w="1134" w:type="dxa"/>
                  <w:shd w:val="clear" w:color="auto" w:fill="FFFFFF"/>
                  <w:noWrap w:val="0"/>
                  <w:vAlign w:val="center"/>
                </w:tcPr>
                <w:p w14:paraId="7F26215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1次/季度</w:t>
                  </w:r>
                </w:p>
              </w:tc>
              <w:tc>
                <w:tcPr>
                  <w:tcW w:w="2578" w:type="dxa"/>
                  <w:tcBorders>
                    <w:right w:val="nil"/>
                  </w:tcBorders>
                  <w:shd w:val="clear" w:color="auto" w:fill="FFFFFF"/>
                  <w:noWrap w:val="0"/>
                  <w:vAlign w:val="center"/>
                </w:tcPr>
                <w:p w14:paraId="153864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《大气综合排放标准》（GB 16297-1996）</w:t>
                  </w:r>
                </w:p>
              </w:tc>
            </w:tr>
            <w:tr w14:paraId="7024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left w:val="nil"/>
                    <w:bottom w:val="single" w:color="000000" w:sz="12" w:space="0"/>
                  </w:tcBorders>
                  <w:shd w:val="clear" w:color="auto" w:fill="FFFFFF"/>
                  <w:noWrap w:val="0"/>
                  <w:vAlign w:val="center"/>
                </w:tcPr>
                <w:p w14:paraId="31C55864">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净化厂与本项目相关现有监测计划</w:t>
                  </w:r>
                </w:p>
              </w:tc>
              <w:tc>
                <w:tcPr>
                  <w:tcW w:w="1104" w:type="dxa"/>
                  <w:tcBorders>
                    <w:bottom w:val="single" w:color="000000" w:sz="12" w:space="0"/>
                  </w:tcBorders>
                  <w:shd w:val="clear" w:color="auto" w:fill="FFFFFF"/>
                  <w:noWrap w:val="0"/>
                  <w:vAlign w:val="center"/>
                </w:tcPr>
                <w:p w14:paraId="435ABB67">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eastAsia="宋体"/>
                      <w:spacing w:val="3"/>
                      <w:sz w:val="22"/>
                      <w:szCs w:val="22"/>
                      <w:lang w:val="en-US" w:eastAsia="zh-CN"/>
                    </w:rPr>
                  </w:pPr>
                  <w:r>
                    <w:rPr>
                      <w:rFonts w:hint="eastAsia"/>
                      <w:spacing w:val="3"/>
                      <w:sz w:val="22"/>
                      <w:szCs w:val="22"/>
                      <w:lang w:val="en-US" w:eastAsia="zh-CN"/>
                    </w:rPr>
                    <w:t>净化厂厂界</w:t>
                  </w:r>
                </w:p>
              </w:tc>
              <w:tc>
                <w:tcPr>
                  <w:tcW w:w="1118" w:type="dxa"/>
                  <w:tcBorders>
                    <w:bottom w:val="single" w:color="000000" w:sz="12" w:space="0"/>
                  </w:tcBorders>
                  <w:shd w:val="clear" w:color="auto" w:fill="FFFFFF"/>
                  <w:noWrap w:val="0"/>
                  <w:vAlign w:val="center"/>
                </w:tcPr>
                <w:p w14:paraId="757271F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eastAsia" w:ascii="Times New Roman" w:hAnsi="Times New Roman" w:eastAsia="宋体" w:cs="Times New Roman"/>
                      <w:b w:val="0"/>
                      <w:bCs/>
                      <w:color w:val="000000"/>
                      <w:spacing w:val="-10"/>
                      <w:sz w:val="22"/>
                      <w:szCs w:val="22"/>
                      <w:vertAlign w:val="baseline"/>
                      <w:lang w:val="en-US" w:eastAsia="zh-CN"/>
                    </w:rPr>
                    <w:t>H</w:t>
                  </w:r>
                  <w:r>
                    <w:rPr>
                      <w:rFonts w:hint="eastAsia" w:ascii="Times New Roman" w:hAnsi="Times New Roman" w:eastAsia="宋体" w:cs="Times New Roman"/>
                      <w:b w:val="0"/>
                      <w:bCs/>
                      <w:color w:val="000000"/>
                      <w:spacing w:val="-10"/>
                      <w:sz w:val="22"/>
                      <w:szCs w:val="22"/>
                      <w:vertAlign w:val="subscript"/>
                      <w:lang w:val="en-US" w:eastAsia="zh-CN"/>
                    </w:rPr>
                    <w:t>2</w:t>
                  </w:r>
                  <w:r>
                    <w:rPr>
                      <w:rFonts w:hint="eastAsia" w:ascii="Times New Roman" w:hAnsi="Times New Roman" w:eastAsia="宋体" w:cs="Times New Roman"/>
                      <w:b w:val="0"/>
                      <w:bCs/>
                      <w:color w:val="000000"/>
                      <w:spacing w:val="-10"/>
                      <w:sz w:val="22"/>
                      <w:szCs w:val="22"/>
                      <w:vertAlign w:val="baseline"/>
                      <w:lang w:val="en-US" w:eastAsia="zh-CN"/>
                    </w:rPr>
                    <w:t>S</w:t>
                  </w:r>
                </w:p>
              </w:tc>
              <w:tc>
                <w:tcPr>
                  <w:tcW w:w="1280" w:type="dxa"/>
                  <w:tcBorders>
                    <w:bottom w:val="single" w:color="000000" w:sz="12" w:space="0"/>
                  </w:tcBorders>
                  <w:shd w:val="clear" w:color="auto" w:fill="FFFFFF"/>
                  <w:noWrap w:val="0"/>
                  <w:vAlign w:val="center"/>
                </w:tcPr>
                <w:p w14:paraId="031632B7">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普光气田环境监测站</w:t>
                  </w:r>
                </w:p>
              </w:tc>
              <w:tc>
                <w:tcPr>
                  <w:tcW w:w="1134" w:type="dxa"/>
                  <w:tcBorders>
                    <w:bottom w:val="single" w:color="000000" w:sz="12" w:space="0"/>
                  </w:tcBorders>
                  <w:shd w:val="clear" w:color="auto" w:fill="FFFFFF"/>
                  <w:noWrap w:val="0"/>
                  <w:vAlign w:val="center"/>
                </w:tcPr>
                <w:p w14:paraId="76B6E6BA">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1次/季度</w:t>
                  </w:r>
                </w:p>
              </w:tc>
              <w:tc>
                <w:tcPr>
                  <w:tcW w:w="2578" w:type="dxa"/>
                  <w:tcBorders>
                    <w:bottom w:val="single" w:color="000000" w:sz="12" w:space="0"/>
                    <w:right w:val="nil"/>
                  </w:tcBorders>
                  <w:shd w:val="clear" w:color="auto" w:fill="FFFFFF"/>
                  <w:noWrap w:val="0"/>
                  <w:vAlign w:val="center"/>
                </w:tcPr>
                <w:p w14:paraId="487C7C3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0"/>
                      <w:sz w:val="22"/>
                      <w:szCs w:val="22"/>
                      <w:vertAlign w:val="baseline"/>
                      <w:lang w:val="en-US" w:eastAsia="zh-CN"/>
                    </w:rPr>
                  </w:pPr>
                  <w:r>
                    <w:rPr>
                      <w:rFonts w:hint="default" w:ascii="Times New Roman" w:hAnsi="Times New Roman" w:eastAsia="宋体" w:cs="Times New Roman"/>
                      <w:b w:val="0"/>
                      <w:bCs/>
                      <w:color w:val="000000"/>
                      <w:spacing w:val="-10"/>
                      <w:sz w:val="22"/>
                      <w:szCs w:val="22"/>
                      <w:vertAlign w:val="baseline"/>
                      <w:lang w:val="en-US" w:eastAsia="zh-CN"/>
                    </w:rPr>
                    <w:t>《环境影响评价技术导则-大气环境》（HJ</w:t>
                  </w:r>
                  <w:r>
                    <w:rPr>
                      <w:rFonts w:hint="eastAsia" w:ascii="Times New Roman" w:hAnsi="Times New Roman" w:eastAsia="宋体" w:cs="Times New Roman"/>
                      <w:b w:val="0"/>
                      <w:bCs/>
                      <w:color w:val="000000"/>
                      <w:spacing w:val="-10"/>
                      <w:sz w:val="22"/>
                      <w:szCs w:val="22"/>
                      <w:vertAlign w:val="baseline"/>
                      <w:lang w:val="en-US" w:eastAsia="zh-CN"/>
                    </w:rPr>
                    <w:t xml:space="preserve"> </w:t>
                  </w:r>
                  <w:r>
                    <w:rPr>
                      <w:rFonts w:hint="default" w:ascii="Times New Roman" w:hAnsi="Times New Roman" w:eastAsia="宋体" w:cs="Times New Roman"/>
                      <w:b w:val="0"/>
                      <w:bCs/>
                      <w:color w:val="000000"/>
                      <w:spacing w:val="-10"/>
                      <w:sz w:val="22"/>
                      <w:szCs w:val="22"/>
                      <w:vertAlign w:val="baseline"/>
                      <w:lang w:val="en-US" w:eastAsia="zh-CN"/>
                    </w:rPr>
                    <w:t>2.2-2018）附录D</w:t>
                  </w:r>
                </w:p>
              </w:tc>
            </w:tr>
          </w:tbl>
          <w:p w14:paraId="10E351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23ADA01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（5）大气环境影响结论</w:t>
            </w:r>
          </w:p>
          <w:p w14:paraId="33CB99B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综上所述，本项目采取的废气污染防治措施经济可行，能够做到稳定达标排放，对周围大气环境影响甚微，本项目废气污染物排放对周围大气造成环境影响可以接受。</w:t>
            </w:r>
          </w:p>
          <w:p w14:paraId="3557F08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
                <w:bCs w:val="0"/>
                <w:sz w:val="26"/>
                <w:szCs w:val="26"/>
                <w:lang w:val="en-US" w:eastAsia="zh-CN"/>
              </w:rPr>
              <w:t>4.2.</w:t>
            </w:r>
            <w:r>
              <w:rPr>
                <w:rFonts w:hint="eastAsia" w:ascii="Times New Roman" w:hAnsi="Times New Roman" w:eastAsia="宋体" w:cs="Times New Roman"/>
                <w:b/>
                <w:bCs w:val="0"/>
                <w:sz w:val="26"/>
                <w:szCs w:val="26"/>
                <w:lang w:val="en-US" w:eastAsia="zh-CN"/>
              </w:rPr>
              <w:t>2</w:t>
            </w:r>
            <w:r>
              <w:rPr>
                <w:rFonts w:hint="default" w:ascii="Times New Roman" w:hAnsi="Times New Roman" w:eastAsia="宋体" w:cs="Times New Roman"/>
                <w:b/>
                <w:bCs w:val="0"/>
                <w:sz w:val="26"/>
                <w:szCs w:val="26"/>
                <w:lang w:val="en-US" w:eastAsia="zh-CN"/>
              </w:rPr>
              <w:t xml:space="preserve"> </w:t>
            </w:r>
            <w:r>
              <w:rPr>
                <w:rFonts w:hint="eastAsia" w:ascii="Times New Roman" w:hAnsi="Times New Roman" w:eastAsia="宋体" w:cs="Times New Roman"/>
                <w:b/>
                <w:bCs w:val="0"/>
                <w:sz w:val="26"/>
                <w:szCs w:val="26"/>
                <w:lang w:val="en-US" w:eastAsia="zh-CN"/>
              </w:rPr>
              <w:t>废水污染源源强核算</w:t>
            </w:r>
          </w:p>
          <w:p w14:paraId="62223E3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（1）废水污染源强核算</w:t>
            </w:r>
          </w:p>
          <w:p w14:paraId="4D104918">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根据前文水平衡分析，本</w:t>
            </w:r>
            <w:r>
              <w:rPr>
                <w:rFonts w:hint="eastAsia" w:cs="Times New Roman"/>
                <w:bCs/>
                <w:sz w:val="26"/>
                <w:szCs w:val="26"/>
                <w:lang w:val="en-US" w:eastAsia="zh-CN"/>
              </w:rPr>
              <w:t>项目</w:t>
            </w:r>
            <w:r>
              <w:rPr>
                <w:rFonts w:hint="eastAsia" w:ascii="Times New Roman" w:hAnsi="Times New Roman" w:eastAsia="宋体" w:cs="Times New Roman"/>
                <w:bCs/>
                <w:sz w:val="26"/>
                <w:szCs w:val="26"/>
                <w:lang w:val="en-US" w:eastAsia="zh-CN"/>
              </w:rPr>
              <w:t>废水为水浴除尘器废水，主要污染因子为pH值，SS、COD和硫化物。</w:t>
            </w:r>
          </w:p>
          <w:p w14:paraId="16BCB1B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本项目处理装车废气后的水浴除尘器废水水质的酸性（pH值和硫化物）与普光净化厂酸水汽提工序的汽提净化水相似。根据建设单位提供的资料，汽提净化水的pH值为6.5~9，硫化物（硫离子）为0.17 mg/L。根据《广州赫尔普化工有限公司硫磺扩能改造项目环境影响报告表》（2024），本项目SS和COD参考同类型工序（液态硫磺凝固废气水浴处理）的污染物源强，即COD产生浓度取150 mg/L，SS产生浓度取150 mg/L。</w:t>
            </w:r>
          </w:p>
          <w:p w14:paraId="1B69E14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本项目生产废水属于经净化厂工业水综合治理工程处理达《城镇污水处理厂污染物排放标准》（GB 18918-2002）一级A标后进入终端排放池，尾水接入四川达州普光经济开发区普光功能区污水处理厂入河排污管后排入后河。</w:t>
            </w:r>
          </w:p>
          <w:p w14:paraId="78A025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74B43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r>
              <w:rPr>
                <w:rFonts w:hint="eastAsia" w:cs="Times New Roman"/>
                <w:b/>
                <w:bCs w:val="0"/>
                <w:sz w:val="26"/>
                <w:szCs w:val="26"/>
                <w:lang w:val="en-US" w:eastAsia="zh-CN"/>
              </w:rPr>
              <w:t>表4.2-5  本项目废水污染源核算结果及相关参数一览表</w:t>
            </w:r>
          </w:p>
          <w:tbl>
            <w:tblPr>
              <w:tblStyle w:val="1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666"/>
              <w:gridCol w:w="730"/>
              <w:gridCol w:w="768"/>
              <w:gridCol w:w="841"/>
              <w:gridCol w:w="1072"/>
              <w:gridCol w:w="472"/>
              <w:gridCol w:w="787"/>
              <w:gridCol w:w="769"/>
              <w:gridCol w:w="658"/>
              <w:gridCol w:w="738"/>
            </w:tblGrid>
            <w:tr w14:paraId="641D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52" w:type="dxa"/>
                  <w:vMerge w:val="restart"/>
                  <w:tcBorders>
                    <w:top w:val="single" w:color="000000" w:sz="4" w:space="0"/>
                    <w:left w:val="single" w:color="000000" w:sz="4" w:space="0"/>
                    <w:right w:val="single" w:color="000000" w:sz="4" w:space="0"/>
                    <w:tl2br w:val="nil"/>
                  </w:tcBorders>
                  <w:shd w:val="clear" w:color="auto" w:fill="FFFFFF"/>
                  <w:noWrap w:val="0"/>
                  <w:vAlign w:val="center"/>
                </w:tcPr>
                <w:p w14:paraId="4D9AD015">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l="0"/>
                      <w:color w:val="000000"/>
                      <w:sz w:val="22"/>
                      <w:szCs w:val="22"/>
                      <w:highlight w:val="none"/>
                      <w:vertAlign w:val="baseline"/>
                    </w:rPr>
                  </w:pPr>
                  <w:r>
                    <w:rPr>
                      <w:rFonts w:hint="default" w:ascii="Times New Roman" w:hAnsi="Times New Roman" w:cs="Times New Roman"/>
                      <w:b/>
                      <w:bCs w:val="0"/>
                      <w:color w:val="000000"/>
                      <w:spacing w:val="3"/>
                      <w:sz w:val="22"/>
                      <w:szCs w:val="22"/>
                      <w:highlight w:val="none"/>
                    </w:rPr>
                    <w:t>类别</w:t>
                  </w:r>
                </w:p>
              </w:tc>
              <w:tc>
                <w:tcPr>
                  <w:tcW w:w="673" w:type="dxa"/>
                  <w:vMerge w:val="restart"/>
                  <w:tcBorders>
                    <w:top w:val="single" w:color="000000" w:sz="4" w:space="0"/>
                    <w:left w:val="single" w:color="000000" w:sz="4" w:space="0"/>
                    <w:right w:val="single" w:color="000000" w:sz="4" w:space="0"/>
                  </w:tcBorders>
                  <w:shd w:val="clear" w:color="auto" w:fill="FFFFFF"/>
                  <w:noWrap w:val="0"/>
                  <w:vAlign w:val="center"/>
                </w:tcPr>
                <w:p w14:paraId="0F467127">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spacing w:val="5"/>
                      <w:sz w:val="22"/>
                      <w:szCs w:val="22"/>
                      <w:highlight w:val="none"/>
                      <w:vertAlign w:val="baseline"/>
                      <w:lang w:val="en-US" w:eastAsia="zh-CN"/>
                    </w:rPr>
                  </w:pPr>
                  <w:r>
                    <w:rPr>
                      <w:rFonts w:hint="default" w:ascii="Times New Roman" w:hAnsi="Times New Roman" w:cs="Times New Roman"/>
                      <w:b/>
                      <w:bCs w:val="0"/>
                      <w:color w:val="000000"/>
                      <w:spacing w:val="5"/>
                      <w:sz w:val="22"/>
                      <w:szCs w:val="22"/>
                      <w:highlight w:val="none"/>
                    </w:rPr>
                    <w:t>废水量</w:t>
                  </w:r>
                  <w:r>
                    <w:rPr>
                      <w:rFonts w:hint="eastAsia" w:ascii="Times New Roman" w:hAnsi="Times New Roman" w:cs="Times New Roman"/>
                      <w:b/>
                      <w:bCs w:val="0"/>
                      <w:color w:val="000000"/>
                      <w:spacing w:val="5"/>
                      <w:sz w:val="22"/>
                      <w:szCs w:val="22"/>
                      <w:highlight w:val="none"/>
                      <w:lang w:val="en-US" w:eastAsia="zh-CN"/>
                    </w:rPr>
                    <w:t>m</w:t>
                  </w:r>
                  <w:r>
                    <w:rPr>
                      <w:rFonts w:hint="default" w:ascii="Times New Roman" w:hAnsi="Times New Roman" w:cs="Times New Roman"/>
                      <w:b/>
                      <w:bCs w:val="0"/>
                      <w:color w:val="000000"/>
                      <w:spacing w:val="5"/>
                      <w:sz w:val="22"/>
                      <w:szCs w:val="22"/>
                      <w:highlight w:val="none"/>
                      <w:vertAlign w:val="superscript"/>
                      <w:lang w:val="en-US" w:eastAsia="zh-CN"/>
                    </w:rPr>
                    <w:t>3</w:t>
                  </w:r>
                  <w:r>
                    <w:rPr>
                      <w:rFonts w:hint="default" w:ascii="Times New Roman" w:hAnsi="Times New Roman" w:cs="Times New Roman"/>
                      <w:b/>
                      <w:bCs w:val="0"/>
                      <w:color w:val="000000"/>
                      <w:spacing w:val="5"/>
                      <w:sz w:val="22"/>
                      <w:szCs w:val="22"/>
                      <w:highlight w:val="none"/>
                      <w:vertAlign w:val="baseline"/>
                      <w:lang w:val="en-US" w:eastAsia="zh-CN"/>
                    </w:rPr>
                    <w:t>/a</w:t>
                  </w:r>
                </w:p>
              </w:tc>
              <w:tc>
                <w:tcPr>
                  <w:tcW w:w="284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25F33">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highlight w:val="none"/>
                      <w:lang w:val="en-US" w:eastAsia="en-US" w:bidi="ar-SA"/>
                    </w:rPr>
                  </w:pPr>
                  <w:r>
                    <w:rPr>
                      <w:rFonts w:hint="default" w:ascii="Times New Roman" w:hAnsi="Times New Roman" w:cs="Times New Roman"/>
                      <w:b/>
                      <w:bCs w:val="0"/>
                      <w:color w:val="000000"/>
                      <w:spacing w:val="6"/>
                      <w:sz w:val="22"/>
                      <w:szCs w:val="22"/>
                      <w:highlight w:val="none"/>
                    </w:rPr>
                    <w:t>产生情况</w:t>
                  </w:r>
                </w:p>
              </w:tc>
              <w:tc>
                <w:tcPr>
                  <w:tcW w:w="1665"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4F1C0">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highlight w:val="none"/>
                      <w:lang w:val="en-US" w:eastAsia="en-US" w:bidi="ar-SA"/>
                    </w:rPr>
                  </w:pPr>
                  <w:r>
                    <w:rPr>
                      <w:rFonts w:hint="default" w:ascii="Times New Roman" w:hAnsi="Times New Roman" w:cs="Times New Roman"/>
                      <w:b/>
                      <w:bCs w:val="0"/>
                      <w:color w:val="000000"/>
                      <w:spacing w:val="5"/>
                      <w:sz w:val="22"/>
                      <w:szCs w:val="22"/>
                      <w:highlight w:val="none"/>
                    </w:rPr>
                    <w:t>治理设施</w:t>
                  </w:r>
                </w:p>
              </w:tc>
              <w:tc>
                <w:tcPr>
                  <w:tcW w:w="2316"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51086">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b/>
                      <w:bCs w:val="0"/>
                      <w:color w:val="000000"/>
                      <w:spacing w:val="5"/>
                      <w:sz w:val="22"/>
                      <w:szCs w:val="22"/>
                      <w:highlight w:val="none"/>
                    </w:rPr>
                  </w:pPr>
                  <w:r>
                    <w:rPr>
                      <w:rFonts w:hint="default" w:ascii="Times New Roman" w:hAnsi="Times New Roman" w:cs="Times New Roman"/>
                      <w:b/>
                      <w:bCs w:val="0"/>
                      <w:color w:val="000000"/>
                      <w:spacing w:val="5"/>
                      <w:sz w:val="22"/>
                      <w:szCs w:val="22"/>
                      <w:highlight w:val="none"/>
                    </w:rPr>
                    <w:t>排入</w:t>
                  </w:r>
                  <w:r>
                    <w:rPr>
                      <w:rFonts w:hint="eastAsia" w:ascii="Times New Roman" w:hAnsi="Times New Roman" w:cs="Times New Roman"/>
                      <w:b/>
                      <w:bCs w:val="0"/>
                      <w:color w:val="000000"/>
                      <w:spacing w:val="5"/>
                      <w:sz w:val="22"/>
                      <w:szCs w:val="22"/>
                      <w:highlight w:val="none"/>
                      <w:lang w:val="en-US" w:eastAsia="zh-CN"/>
                    </w:rPr>
                    <w:t>后河</w:t>
                  </w:r>
                </w:p>
              </w:tc>
            </w:tr>
            <w:tr w14:paraId="0D31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452" w:type="dxa"/>
                  <w:vMerge w:val="continue"/>
                  <w:tcBorders>
                    <w:left w:val="single" w:color="000000" w:sz="4" w:space="0"/>
                    <w:right w:val="single" w:color="000000" w:sz="4" w:space="0"/>
                  </w:tcBorders>
                  <w:shd w:val="clear" w:color="auto" w:fill="FFFFFF"/>
                  <w:noWrap w:val="0"/>
                  <w:vAlign w:val="center"/>
                </w:tcPr>
                <w:p w14:paraId="2ABE52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val="0"/>
                      <w:color w:val="000000"/>
                      <w:sz w:val="22"/>
                      <w:szCs w:val="22"/>
                      <w:highlight w:val="none"/>
                      <w:vertAlign w:val="baseline"/>
                    </w:rPr>
                  </w:pPr>
                </w:p>
              </w:tc>
              <w:tc>
                <w:tcPr>
                  <w:tcW w:w="673" w:type="dxa"/>
                  <w:vMerge w:val="continue"/>
                  <w:tcBorders>
                    <w:left w:val="single" w:color="000000" w:sz="4" w:space="0"/>
                    <w:right w:val="single" w:color="000000" w:sz="4" w:space="0"/>
                  </w:tcBorders>
                  <w:shd w:val="clear" w:color="auto" w:fill="FFFFFF"/>
                  <w:noWrap w:val="0"/>
                  <w:vAlign w:val="center"/>
                </w:tcPr>
                <w:p w14:paraId="4FD4D8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bCs w:val="0"/>
                      <w:color w:val="000000"/>
                      <w:sz w:val="22"/>
                      <w:szCs w:val="22"/>
                      <w:highlight w:val="none"/>
                      <w:vertAlign w:val="baseline"/>
                    </w:rPr>
                  </w:pPr>
                </w:p>
              </w:tc>
              <w:tc>
                <w:tcPr>
                  <w:tcW w:w="1141"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6D73F7F5">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kern w:val="2"/>
                      <w:sz w:val="22"/>
                      <w:szCs w:val="22"/>
                      <w:highlight w:val="none"/>
                      <w:lang w:val="en-US" w:eastAsia="en-US" w:bidi="ar-SA"/>
                    </w:rPr>
                  </w:pPr>
                  <w:r>
                    <w:rPr>
                      <w:rFonts w:hint="default" w:ascii="Times New Roman" w:hAnsi="Times New Roman" w:cs="Times New Roman"/>
                      <w:b/>
                      <w:bCs w:val="0"/>
                      <w:color w:val="000000"/>
                      <w:spacing w:val="6"/>
                      <w:sz w:val="22"/>
                      <w:szCs w:val="22"/>
                      <w:highlight w:val="none"/>
                    </w:rPr>
                    <w:t>污染物种类</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3B49A">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Times New Roman" w:cs="Times New Roman"/>
                      <w:b/>
                      <w:bCs w:val="0"/>
                      <w:color w:val="000000"/>
                      <w:kern w:val="2"/>
                      <w:sz w:val="22"/>
                      <w:szCs w:val="22"/>
                      <w:highlight w:val="none"/>
                      <w:lang w:val="en-US" w:eastAsia="en-US" w:bidi="ar-SA"/>
                    </w:rPr>
                  </w:pPr>
                  <w:r>
                    <w:rPr>
                      <w:rFonts w:hint="default" w:ascii="Times New Roman" w:hAnsi="Times New Roman" w:cs="Times New Roman"/>
                      <w:b/>
                      <w:bCs w:val="0"/>
                      <w:color w:val="000000"/>
                      <w:spacing w:val="6"/>
                      <w:sz w:val="22"/>
                      <w:szCs w:val="22"/>
                      <w:highlight w:val="none"/>
                    </w:rPr>
                    <w:t>产生浓度</w:t>
                  </w:r>
                  <w:r>
                    <w:rPr>
                      <w:rFonts w:hint="default" w:ascii="Times New Roman" w:hAnsi="Times New Roman" w:eastAsia="Times New Roman" w:cs="Times New Roman"/>
                      <w:b/>
                      <w:bCs w:val="0"/>
                      <w:color w:val="000000"/>
                      <w:sz w:val="22"/>
                      <w:szCs w:val="22"/>
                      <w:highlight w:val="none"/>
                    </w:rPr>
                    <w:t>mg</w:t>
                  </w:r>
                  <w:r>
                    <w:rPr>
                      <w:rFonts w:hint="default" w:ascii="Times New Roman" w:hAnsi="Times New Roman" w:eastAsia="Times New Roman" w:cs="Times New Roman"/>
                      <w:b/>
                      <w:bCs w:val="0"/>
                      <w:color w:val="000000"/>
                      <w:spacing w:val="7"/>
                      <w:sz w:val="22"/>
                      <w:szCs w:val="22"/>
                      <w:highlight w:val="none"/>
                    </w:rPr>
                    <w:t>/L</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5506D">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b/>
                      <w:bCs w:val="0"/>
                      <w:color w:val="000000"/>
                      <w:kern w:val="2"/>
                      <w:sz w:val="22"/>
                      <w:szCs w:val="22"/>
                      <w:highlight w:val="none"/>
                      <w:lang w:val="en-US" w:eastAsia="en-US" w:bidi="ar-SA"/>
                    </w:rPr>
                  </w:pPr>
                  <w:r>
                    <w:rPr>
                      <w:rFonts w:hint="default" w:ascii="Times New Roman" w:hAnsi="Times New Roman" w:cs="Times New Roman"/>
                      <w:b/>
                      <w:bCs w:val="0"/>
                      <w:color w:val="000000"/>
                      <w:spacing w:val="3"/>
                      <w:sz w:val="22"/>
                      <w:szCs w:val="22"/>
                      <w:highlight w:val="none"/>
                    </w:rPr>
                    <w:t>产生量</w:t>
                  </w:r>
                  <w:r>
                    <w:rPr>
                      <w:rFonts w:hint="default" w:ascii="Times New Roman" w:hAnsi="Times New Roman" w:eastAsia="Times New Roman" w:cs="Times New Roman"/>
                      <w:b/>
                      <w:bCs w:val="0"/>
                      <w:color w:val="000000"/>
                      <w:spacing w:val="3"/>
                      <w:sz w:val="22"/>
                      <w:szCs w:val="22"/>
                      <w:highlight w:val="none"/>
                    </w:rPr>
                    <w:t>t/a</w:t>
                  </w:r>
                </w:p>
              </w:tc>
              <w:tc>
                <w:tcPr>
                  <w:tcW w:w="68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81188">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b/>
                      <w:bCs w:val="0"/>
                      <w:color w:val="000000"/>
                      <w:sz w:val="22"/>
                      <w:szCs w:val="22"/>
                      <w:highlight w:val="none"/>
                      <w:vertAlign w:val="baseline"/>
                    </w:rPr>
                  </w:pPr>
                  <w:r>
                    <w:rPr>
                      <w:rFonts w:hint="default" w:ascii="Times New Roman" w:hAnsi="Times New Roman" w:cs="Times New Roman"/>
                      <w:b/>
                      <w:bCs w:val="0"/>
                      <w:color w:val="000000"/>
                      <w:spacing w:val="5"/>
                      <w:sz w:val="22"/>
                      <w:szCs w:val="22"/>
                      <w:highlight w:val="none"/>
                    </w:rPr>
                    <w:t>治理工艺</w:t>
                  </w:r>
                </w:p>
              </w:tc>
              <w:tc>
                <w:tcPr>
                  <w:tcW w:w="5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40FD4C">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l="0"/>
                      <w:color w:val="000000"/>
                      <w:sz w:val="22"/>
                      <w:szCs w:val="22"/>
                      <w:highlight w:val="none"/>
                      <w:vertAlign w:val="baseline"/>
                    </w:rPr>
                  </w:pPr>
                  <w:r>
                    <w:rPr>
                      <w:rFonts w:hint="default" w:ascii="Times New Roman" w:hAnsi="Times New Roman" w:cs="Times New Roman"/>
                      <w:b/>
                      <w:bCs w:val="0"/>
                      <w:color w:val="000000"/>
                      <w:spacing w:val="2"/>
                      <w:sz w:val="22"/>
                      <w:szCs w:val="22"/>
                      <w:highlight w:val="none"/>
                    </w:rPr>
                    <w:t>是否</w:t>
                  </w:r>
                  <w:r>
                    <w:rPr>
                      <w:rFonts w:hint="default" w:ascii="Times New Roman" w:hAnsi="Times New Roman" w:cs="Times New Roman"/>
                      <w:b/>
                      <w:bCs w:val="0"/>
                      <w:color w:val="000000"/>
                      <w:spacing w:val="3"/>
                      <w:sz w:val="22"/>
                      <w:szCs w:val="22"/>
                      <w:highlight w:val="none"/>
                    </w:rPr>
                    <w:t>可行</w:t>
                  </w:r>
                </w:p>
              </w:tc>
              <w:tc>
                <w:tcPr>
                  <w:tcW w:w="4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A5F0D">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bCs w:val="0"/>
                      <w:color w:val="000000"/>
                      <w:sz w:val="22"/>
                      <w:szCs w:val="22"/>
                      <w:highlight w:val="none"/>
                      <w:vertAlign w:val="baseline"/>
                      <w:lang w:val="en-US" w:eastAsia="zh-CN"/>
                    </w:rPr>
                  </w:pPr>
                  <w:r>
                    <w:rPr>
                      <w:rFonts w:hint="default" w:ascii="Times New Roman" w:hAnsi="Times New Roman" w:cs="Times New Roman"/>
                      <w:b/>
                      <w:bCs w:val="0"/>
                      <w:color w:val="000000"/>
                      <w:spacing w:val="4"/>
                      <w:sz w:val="22"/>
                      <w:szCs w:val="22"/>
                      <w:highlight w:val="none"/>
                    </w:rPr>
                    <w:t>去除率</w:t>
                  </w:r>
                  <w:r>
                    <w:rPr>
                      <w:rFonts w:hint="eastAsia" w:ascii="Times New Roman" w:hAnsi="Times New Roman" w:cs="Times New Roman"/>
                      <w:b/>
                      <w:bCs w:val="0"/>
                      <w:color w:val="000000"/>
                      <w:spacing w:val="4"/>
                      <w:sz w:val="22"/>
                      <w:szCs w:val="22"/>
                      <w:highlight w:val="none"/>
                      <w:lang w:val="en-US" w:eastAsia="zh-CN"/>
                    </w:rPr>
                    <w:t xml:space="preserve"> %</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7056C">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l="0"/>
                      <w:color w:val="000000"/>
                      <w:sz w:val="22"/>
                      <w:szCs w:val="22"/>
                      <w:highlight w:val="none"/>
                      <w:vertAlign w:val="baseline"/>
                    </w:rPr>
                  </w:pPr>
                  <w:r>
                    <w:rPr>
                      <w:rFonts w:hint="eastAsia" w:ascii="Times New Roman" w:hAnsi="Times New Roman" w:cs="Times New Roman"/>
                      <w:b/>
                      <w:bCs w:val="0"/>
                      <w:color w:val="000000"/>
                      <w:spacing w:val="3"/>
                      <w:sz w:val="22"/>
                      <w:szCs w:val="22"/>
                      <w:highlight w:val="none"/>
                      <w:lang w:val="en-US" w:eastAsia="zh-CN"/>
                    </w:rPr>
                    <w:t>排放</w:t>
                  </w:r>
                  <w:r>
                    <w:rPr>
                      <w:rFonts w:hint="default" w:ascii="Times New Roman" w:hAnsi="Times New Roman" w:cs="Times New Roman"/>
                      <w:b/>
                      <w:bCs w:val="0"/>
                      <w:color w:val="000000"/>
                      <w:spacing w:val="3"/>
                      <w:sz w:val="22"/>
                      <w:szCs w:val="22"/>
                      <w:highlight w:val="none"/>
                    </w:rPr>
                    <w:t>浓度</w:t>
                  </w:r>
                  <w:r>
                    <w:rPr>
                      <w:rFonts w:hint="default" w:ascii="Times New Roman" w:hAnsi="Times New Roman" w:eastAsia="Times New Roman" w:cs="Times New Roman"/>
                      <w:b/>
                      <w:bCs w:val="0"/>
                      <w:color w:val="000000"/>
                      <w:sz w:val="22"/>
                      <w:szCs w:val="22"/>
                      <w:highlight w:val="none"/>
                    </w:rPr>
                    <w:t>mg</w:t>
                  </w:r>
                  <w:r>
                    <w:rPr>
                      <w:rFonts w:hint="default" w:ascii="Times New Roman" w:hAnsi="Times New Roman" w:eastAsia="Times New Roman" w:cs="Times New Roman"/>
                      <w:b/>
                      <w:bCs w:val="0"/>
                      <w:color w:val="000000"/>
                      <w:spacing w:val="7"/>
                      <w:sz w:val="22"/>
                      <w:szCs w:val="22"/>
                      <w:highlight w:val="none"/>
                    </w:rPr>
                    <w:t>/L</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A389AB">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b/>
                      <w:bCs w:val="0"/>
                      <w:color w:val="000000"/>
                      <w:sz w:val="22"/>
                      <w:szCs w:val="22"/>
                      <w:highlight w:val="none"/>
                      <w:vertAlign w:val="baseline"/>
                    </w:rPr>
                  </w:pPr>
                  <w:r>
                    <w:rPr>
                      <w:rFonts w:hint="default" w:ascii="Times New Roman" w:hAnsi="Times New Roman" w:cs="Times New Roman"/>
                      <w:b/>
                      <w:bCs w:val="0"/>
                      <w:color w:val="000000"/>
                      <w:spacing w:val="3"/>
                      <w:sz w:val="22"/>
                      <w:szCs w:val="22"/>
                      <w:highlight w:val="none"/>
                    </w:rPr>
                    <w:t>排放量</w:t>
                  </w:r>
                  <w:r>
                    <w:rPr>
                      <w:rFonts w:hint="default" w:ascii="Times New Roman" w:hAnsi="Times New Roman" w:eastAsia="Times New Roman" w:cs="Times New Roman"/>
                      <w:b/>
                      <w:bCs w:val="0"/>
                      <w:color w:val="000000"/>
                      <w:spacing w:val="3"/>
                      <w:sz w:val="22"/>
                      <w:szCs w:val="22"/>
                      <w:highlight w:val="none"/>
                    </w:rPr>
                    <w:t>t/a</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EE43EB">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cs="Times New Roman"/>
                      <w:b/>
                      <w:bCs w:val="0"/>
                      <w:color w:val="000000"/>
                      <w:spacing w:val="3"/>
                      <w:sz w:val="22"/>
                      <w:szCs w:val="22"/>
                      <w:highlight w:val="none"/>
                      <w:lang w:val="en-US" w:eastAsia="zh-CN"/>
                    </w:rPr>
                  </w:pPr>
                  <w:r>
                    <w:rPr>
                      <w:rFonts w:hint="eastAsia" w:ascii="Times New Roman" w:hAnsi="Times New Roman" w:cs="Times New Roman"/>
                      <w:b/>
                      <w:bCs w:val="0"/>
                      <w:color w:val="000000"/>
                      <w:spacing w:val="3"/>
                      <w:sz w:val="22"/>
                      <w:szCs w:val="22"/>
                      <w:highlight w:val="none"/>
                      <w:lang w:val="en-US" w:eastAsia="zh-CN"/>
                    </w:rPr>
                    <w:t>排放标准</w:t>
                  </w:r>
                </w:p>
                <w:p w14:paraId="2B0DF296">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cs="Times New Roman"/>
                      <w:b/>
                      <w:bCs w:val="0"/>
                      <w:color w:val="000000"/>
                      <w:spacing w:val="3"/>
                      <w:sz w:val="22"/>
                      <w:szCs w:val="22"/>
                      <w:highlight w:val="none"/>
                      <w:lang w:val="en-US" w:eastAsia="zh-CN"/>
                    </w:rPr>
                  </w:pPr>
                  <w:r>
                    <w:rPr>
                      <w:rFonts w:hint="eastAsia" w:ascii="Times New Roman" w:hAnsi="Times New Roman" w:cs="Times New Roman"/>
                      <w:b/>
                      <w:bCs w:val="0"/>
                      <w:color w:val="000000"/>
                      <w:spacing w:val="3"/>
                      <w:sz w:val="22"/>
                      <w:szCs w:val="22"/>
                      <w:highlight w:val="none"/>
                      <w:lang w:val="en-US" w:eastAsia="zh-CN"/>
                    </w:rPr>
                    <w:t>mg/L</w:t>
                  </w:r>
                </w:p>
              </w:tc>
            </w:tr>
            <w:tr w14:paraId="1B24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Merge w:val="restart"/>
                  <w:tcBorders>
                    <w:left w:val="single" w:color="000000" w:sz="4" w:space="0"/>
                    <w:right w:val="single" w:color="000000" w:sz="4" w:space="0"/>
                  </w:tcBorders>
                  <w:shd w:val="clear" w:color="auto" w:fill="FFFFFF"/>
                  <w:noWrap w:val="0"/>
                  <w:vAlign w:val="center"/>
                </w:tcPr>
                <w:p w14:paraId="68949B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生产废水</w:t>
                  </w:r>
                </w:p>
              </w:tc>
              <w:tc>
                <w:tcPr>
                  <w:tcW w:w="673" w:type="dxa"/>
                  <w:vMerge w:val="restart"/>
                  <w:tcBorders>
                    <w:left w:val="single" w:color="000000" w:sz="4" w:space="0"/>
                    <w:right w:val="single" w:color="000000" w:sz="4" w:space="0"/>
                  </w:tcBorders>
                  <w:shd w:val="clear" w:color="auto" w:fill="FFFFFF"/>
                  <w:noWrap w:val="0"/>
                  <w:vAlign w:val="center"/>
                </w:tcPr>
                <w:p w14:paraId="015AE3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1890</w:t>
                  </w:r>
                </w:p>
              </w:tc>
              <w:tc>
                <w:tcPr>
                  <w:tcW w:w="1141"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2BF08BE9">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Times New Roman" w:cs="Times New Roman"/>
                      <w:b w:val="0"/>
                      <w:color w:val="000000"/>
                      <w:sz w:val="22"/>
                      <w:szCs w:val="22"/>
                      <w:highlight w:val="none"/>
                    </w:rPr>
                  </w:pPr>
                  <w:r>
                    <w:rPr>
                      <w:rFonts w:hint="default" w:ascii="Times New Roman" w:hAnsi="Times New Roman" w:eastAsia="Times New Roman" w:cs="Times New Roman"/>
                      <w:b w:val="0"/>
                      <w:color w:val="000000"/>
                      <w:sz w:val="22"/>
                      <w:szCs w:val="22"/>
                      <w:highlight w:val="none"/>
                    </w:rPr>
                    <w:t>pH</w:t>
                  </w:r>
                </w:p>
                <w:p w14:paraId="4A9684A7">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color w:val="000000"/>
                      <w:kern w:val="2"/>
                      <w:sz w:val="22"/>
                      <w:szCs w:val="22"/>
                      <w:highlight w:val="none"/>
                      <w:lang w:val="en-US" w:eastAsia="en-US" w:bidi="ar-SA"/>
                    </w:rPr>
                  </w:pPr>
                  <w:r>
                    <w:rPr>
                      <w:rFonts w:hint="default" w:ascii="Times New Roman" w:hAnsi="Times New Roman" w:cs="Times New Roman"/>
                      <w:b w:val="0"/>
                      <w:color w:val="000000"/>
                      <w:spacing w:val="8"/>
                      <w:sz w:val="22"/>
                      <w:szCs w:val="22"/>
                      <w:highlight w:val="none"/>
                    </w:rPr>
                    <w:t>（无量纲）</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7165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eastAsia="宋体" w:cs="Times New Roman"/>
                      <w:b w:val="0"/>
                      <w:color w:val="000000"/>
                      <w:sz w:val="22"/>
                      <w:szCs w:val="22"/>
                      <w:highlight w:val="none"/>
                      <w:lang w:val="en-US" w:eastAsia="zh-CN"/>
                    </w:rPr>
                    <w:t>6.5~9</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45C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r>
                    <w:rPr>
                      <w:rFonts w:hint="default" w:ascii="Times New Roman" w:hAnsi="Times New Roman" w:cs="Times New Roman"/>
                      <w:b w:val="0"/>
                      <w:color w:val="000000"/>
                      <w:sz w:val="22"/>
                      <w:szCs w:val="22"/>
                      <w:highlight w:val="none"/>
                      <w:vertAlign w:val="baseline"/>
                      <w:lang w:val="en-US" w:eastAsia="zh-CN"/>
                    </w:rPr>
                    <w:t>/</w:t>
                  </w:r>
                </w:p>
              </w:tc>
              <w:tc>
                <w:tcPr>
                  <w:tcW w:w="681" w:type="dxa"/>
                  <w:vMerge w:val="restart"/>
                  <w:tcBorders>
                    <w:top w:val="single" w:color="000000" w:sz="4" w:space="0"/>
                    <w:left w:val="single" w:color="000000" w:sz="4" w:space="0"/>
                    <w:right w:val="single" w:color="000000" w:sz="4" w:space="0"/>
                  </w:tcBorders>
                  <w:shd w:val="clear" w:color="auto" w:fill="FFFFFF"/>
                  <w:noWrap w:val="0"/>
                  <w:vAlign w:val="center"/>
                </w:tcPr>
                <w:p w14:paraId="45FFB2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r>
                    <w:rPr>
                      <w:rFonts w:hint="default" w:ascii="Times New Roman" w:hAnsi="Times New Roman" w:cs="Times New Roman"/>
                      <w:b w:val="0"/>
                      <w:color w:val="000000"/>
                      <w:sz w:val="22"/>
                      <w:szCs w:val="22"/>
                      <w:highlight w:val="none"/>
                      <w:vertAlign w:val="baseline"/>
                      <w:lang w:val="en-US" w:eastAsia="zh-CN"/>
                    </w:rPr>
                    <w:t>净化厂工业水综合治理工程</w:t>
                  </w:r>
                  <w:r>
                    <w:rPr>
                      <w:rFonts w:hint="eastAsia" w:ascii="Times New Roman" w:hAnsi="Times New Roman" w:cs="Times New Roman"/>
                      <w:b w:val="0"/>
                      <w:color w:val="000000"/>
                      <w:sz w:val="22"/>
                      <w:szCs w:val="22"/>
                      <w:highlight w:val="none"/>
                      <w:vertAlign w:val="baseline"/>
                      <w:lang w:val="en-US" w:eastAsia="zh-CN"/>
                    </w:rPr>
                    <w:t>（SBR）</w:t>
                  </w:r>
                </w:p>
              </w:tc>
              <w:tc>
                <w:tcPr>
                  <w:tcW w:w="519" w:type="dxa"/>
                  <w:vMerge w:val="restart"/>
                  <w:tcBorders>
                    <w:top w:val="single" w:color="000000" w:sz="4" w:space="0"/>
                    <w:left w:val="single" w:color="000000" w:sz="4" w:space="0"/>
                    <w:right w:val="single" w:color="000000" w:sz="4" w:space="0"/>
                  </w:tcBorders>
                  <w:shd w:val="clear" w:color="auto" w:fill="FFFFFF"/>
                  <w:noWrap w:val="0"/>
                  <w:vAlign w:val="center"/>
                </w:tcPr>
                <w:p w14:paraId="2C8B62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Times New Roman" w:hAnsi="Times New Roman" w:eastAsia="宋体"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是</w:t>
                  </w:r>
                </w:p>
              </w:tc>
              <w:tc>
                <w:tcPr>
                  <w:tcW w:w="4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2C45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default" w:ascii="Times New Roman" w:hAnsi="Times New Roman" w:cs="Times New Roman"/>
                      <w:b w:val="0"/>
                      <w:color w:val="000000"/>
                      <w:sz w:val="22"/>
                      <w:szCs w:val="22"/>
                      <w:highlight w:val="none"/>
                      <w:vertAlign w:val="baseline"/>
                      <w:lang w:val="en-US" w:eastAsia="zh-CN"/>
                    </w:rPr>
                    <w:t>/</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734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eastAsia"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sz w:val="22"/>
                      <w:szCs w:val="22"/>
                      <w:highlight w:val="none"/>
                    </w:rPr>
                    <w:t>6</w:t>
                  </w:r>
                  <w:r>
                    <w:rPr>
                      <w:rFonts w:hint="default" w:ascii="Times New Roman" w:hAnsi="Times New Roman" w:eastAsia="宋体" w:cs="Times New Roman"/>
                      <w:b w:val="0"/>
                      <w:color w:val="000000"/>
                      <w:sz w:val="22"/>
                      <w:szCs w:val="22"/>
                      <w:highlight w:val="none"/>
                      <w:lang w:val="en-US" w:eastAsia="zh-CN"/>
                    </w:rPr>
                    <w:t>.5~</w:t>
                  </w:r>
                  <w:r>
                    <w:rPr>
                      <w:rFonts w:hint="default" w:ascii="Times New Roman" w:hAnsi="Times New Roman" w:eastAsia="Times New Roman" w:cs="Times New Roman"/>
                      <w:b w:val="0"/>
                      <w:color w:val="000000"/>
                      <w:sz w:val="22"/>
                      <w:szCs w:val="22"/>
                      <w:highlight w:val="none"/>
                    </w:rPr>
                    <w:t>9</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0F0A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default" w:ascii="Times New Roman" w:hAnsi="Times New Roman" w:cs="Times New Roman"/>
                      <w:b w:val="0"/>
                      <w:color w:val="000000"/>
                      <w:sz w:val="22"/>
                      <w:szCs w:val="22"/>
                      <w:highlight w:val="none"/>
                      <w:vertAlign w:val="baseline"/>
                      <w:lang w:val="en-US" w:eastAsia="zh-CN"/>
                    </w:rPr>
                    <w:t>/</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74E6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6~9</w:t>
                  </w:r>
                </w:p>
              </w:tc>
            </w:tr>
            <w:tr w14:paraId="563E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2" w:type="dxa"/>
                  <w:vMerge w:val="continue"/>
                  <w:tcBorders>
                    <w:left w:val="single" w:color="000000" w:sz="4" w:space="0"/>
                    <w:right w:val="single" w:color="000000" w:sz="4" w:space="0"/>
                  </w:tcBorders>
                  <w:shd w:val="clear" w:color="auto" w:fill="FFFFFF"/>
                  <w:noWrap w:val="0"/>
                  <w:vAlign w:val="center"/>
                </w:tcPr>
                <w:p w14:paraId="252CE2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673" w:type="dxa"/>
                  <w:vMerge w:val="continue"/>
                  <w:tcBorders>
                    <w:left w:val="single" w:color="000000" w:sz="4" w:space="0"/>
                    <w:right w:val="single" w:color="000000" w:sz="4" w:space="0"/>
                  </w:tcBorders>
                  <w:shd w:val="clear" w:color="auto" w:fill="FFFFFF"/>
                  <w:noWrap w:val="0"/>
                  <w:vAlign w:val="center"/>
                </w:tcPr>
                <w:p w14:paraId="543BBB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11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64CB0">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spacing w:val="3"/>
                      <w:sz w:val="22"/>
                      <w:szCs w:val="22"/>
                      <w:highlight w:val="none"/>
                    </w:rPr>
                    <w:t>COD</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AAB32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eastAsia="宋体" w:cs="Times New Roman"/>
                      <w:b w:val="0"/>
                      <w:color w:val="000000"/>
                      <w:spacing w:val="1"/>
                      <w:sz w:val="22"/>
                      <w:szCs w:val="22"/>
                      <w:highlight w:val="none"/>
                      <w:lang w:val="en-US" w:eastAsia="zh-CN"/>
                    </w:rPr>
                    <w:t>150</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C4565C">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0.2835</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4EFD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5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669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4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D2F2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67</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B71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sz w:val="22"/>
                      <w:szCs w:val="22"/>
                      <w:highlight w:val="none"/>
                    </w:rPr>
                    <w:t>50</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141643">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b w:val="0"/>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0.0945</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6F1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cs="Times New Roman"/>
                      <w:i w:val="0"/>
                      <w:iCs w:val="0"/>
                      <w:color w:val="000000"/>
                      <w:kern w:val="0"/>
                      <w:sz w:val="22"/>
                      <w:szCs w:val="22"/>
                      <w:highlight w:val="none"/>
                      <w:u w:val="none"/>
                      <w:lang w:val="en-US" w:eastAsia="zh-CN" w:bidi="ar"/>
                    </w:rPr>
                    <w:t>50</w:t>
                  </w:r>
                </w:p>
              </w:tc>
            </w:tr>
            <w:tr w14:paraId="56DC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2" w:type="dxa"/>
                  <w:vMerge w:val="continue"/>
                  <w:tcBorders>
                    <w:left w:val="single" w:color="000000" w:sz="4" w:space="0"/>
                    <w:right w:val="single" w:color="000000" w:sz="4" w:space="0"/>
                  </w:tcBorders>
                  <w:shd w:val="clear" w:color="auto" w:fill="FFFFFF"/>
                  <w:noWrap w:val="0"/>
                  <w:vAlign w:val="center"/>
                </w:tcPr>
                <w:p w14:paraId="10C153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673" w:type="dxa"/>
                  <w:vMerge w:val="continue"/>
                  <w:tcBorders>
                    <w:left w:val="single" w:color="000000" w:sz="4" w:space="0"/>
                    <w:right w:val="single" w:color="000000" w:sz="4" w:space="0"/>
                  </w:tcBorders>
                  <w:shd w:val="clear" w:color="auto" w:fill="FFFFFF"/>
                  <w:noWrap w:val="0"/>
                  <w:vAlign w:val="center"/>
                </w:tcPr>
                <w:p w14:paraId="3416C0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11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D4F2B9">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spacing w:val="-3"/>
                      <w:sz w:val="22"/>
                      <w:szCs w:val="22"/>
                      <w:highlight w:val="none"/>
                    </w:rPr>
                    <w:t>SS</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956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kern w:val="2"/>
                      <w:sz w:val="22"/>
                      <w:szCs w:val="22"/>
                      <w:highlight w:val="none"/>
                      <w:lang w:val="en-US" w:eastAsia="zh-CN" w:bidi="ar-SA"/>
                    </w:rPr>
                    <w:t>150</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FB71E">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0.2835</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F4FE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5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ACD7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4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79B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Times New Roman" w:hAnsi="Times New Roman" w:cs="Times New Roman"/>
                      <w:b w:val="0"/>
                      <w:color w:val="000000"/>
                      <w:sz w:val="22"/>
                      <w:szCs w:val="22"/>
                      <w:highlight w:val="none"/>
                      <w:vertAlign w:val="baseline"/>
                      <w:lang w:val="en-US" w:eastAsia="zh-CN"/>
                    </w:rPr>
                    <w:t>93</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064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spacing w:val="-8"/>
                      <w:sz w:val="22"/>
                      <w:szCs w:val="22"/>
                      <w:highlight w:val="none"/>
                    </w:rPr>
                    <w:t>10</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333FF">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b w:val="0"/>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0.0189</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4792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cs="Times New Roman"/>
                      <w:i w:val="0"/>
                      <w:iCs w:val="0"/>
                      <w:color w:val="000000"/>
                      <w:kern w:val="0"/>
                      <w:sz w:val="22"/>
                      <w:szCs w:val="22"/>
                      <w:highlight w:val="none"/>
                      <w:u w:val="none"/>
                      <w:lang w:val="en-US" w:eastAsia="zh-CN" w:bidi="ar"/>
                    </w:rPr>
                    <w:t>10</w:t>
                  </w:r>
                </w:p>
              </w:tc>
            </w:tr>
            <w:tr w14:paraId="36A8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2" w:type="dxa"/>
                  <w:vMerge w:val="continue"/>
                  <w:tcBorders>
                    <w:left w:val="single" w:color="000000" w:sz="4" w:space="0"/>
                    <w:bottom w:val="single" w:color="000000" w:sz="4" w:space="0"/>
                    <w:right w:val="single" w:color="000000" w:sz="4" w:space="0"/>
                  </w:tcBorders>
                  <w:shd w:val="clear" w:color="auto" w:fill="FFFFFF"/>
                  <w:noWrap w:val="0"/>
                  <w:vAlign w:val="center"/>
                </w:tcPr>
                <w:p w14:paraId="7A2BBE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673" w:type="dxa"/>
                  <w:vMerge w:val="continue"/>
                  <w:tcBorders>
                    <w:left w:val="single" w:color="000000" w:sz="4" w:space="0"/>
                    <w:bottom w:val="single" w:color="000000" w:sz="4" w:space="0"/>
                    <w:right w:val="single" w:color="000000" w:sz="4" w:space="0"/>
                  </w:tcBorders>
                  <w:shd w:val="clear" w:color="auto" w:fill="FFFFFF"/>
                  <w:noWrap w:val="0"/>
                  <w:vAlign w:val="center"/>
                </w:tcPr>
                <w:p w14:paraId="613385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114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69FFFD">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cs="Times New Roman"/>
                      <w:b w:val="0"/>
                      <w:color w:val="000000"/>
                      <w:spacing w:val="4"/>
                      <w:sz w:val="22"/>
                      <w:szCs w:val="22"/>
                      <w:highlight w:val="none"/>
                      <w:lang w:val="en-US" w:eastAsia="zh-CN"/>
                    </w:rPr>
                    <w:t>硫化物</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7F89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Times New Roman" w:cs="Times New Roman"/>
                      <w:b w:val="0"/>
                      <w:color w:val="000000"/>
                      <w:kern w:val="2"/>
                      <w:sz w:val="22"/>
                      <w:szCs w:val="22"/>
                      <w:highlight w:val="none"/>
                      <w:lang w:val="en-US" w:eastAsia="zh-CN" w:bidi="ar-SA"/>
                    </w:rPr>
                  </w:pPr>
                  <w:r>
                    <w:rPr>
                      <w:rFonts w:hint="default" w:ascii="Times New Roman" w:hAnsi="Times New Roman" w:eastAsia="Times New Roman" w:cs="Times New Roman"/>
                      <w:b w:val="0"/>
                      <w:color w:val="000000"/>
                      <w:kern w:val="2"/>
                      <w:sz w:val="22"/>
                      <w:szCs w:val="22"/>
                      <w:highlight w:val="none"/>
                      <w:lang w:val="en-US" w:eastAsia="zh-CN" w:bidi="ar-SA"/>
                    </w:rPr>
                    <w:t>0.17</w:t>
                  </w:r>
                </w:p>
              </w:tc>
              <w:tc>
                <w:tcPr>
                  <w:tcW w:w="8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1A7C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727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51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B215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b w:val="0"/>
                      <w:color w:val="000000"/>
                      <w:sz w:val="22"/>
                      <w:szCs w:val="22"/>
                      <w:highlight w:val="none"/>
                      <w:vertAlign w:val="baseline"/>
                    </w:rPr>
                  </w:pPr>
                </w:p>
              </w:tc>
              <w:tc>
                <w:tcPr>
                  <w:tcW w:w="4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32D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default" w:ascii="Times New Roman" w:hAnsi="Times New Roman" w:cs="Times New Roman"/>
                      <w:b w:val="0"/>
                      <w:color w:val="000000"/>
                      <w:sz w:val="22"/>
                      <w:szCs w:val="22"/>
                      <w:highlight w:val="none"/>
                      <w:vertAlign w:val="baseline"/>
                      <w:lang w:val="en-US" w:eastAsia="zh-CN"/>
                    </w:rPr>
                    <w:t>/</w:t>
                  </w:r>
                </w:p>
              </w:tc>
              <w:tc>
                <w:tcPr>
                  <w:tcW w:w="8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66B9D5">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eastAsia="宋体" w:cs="Times New Roman"/>
                      <w:b w:val="0"/>
                      <w:color w:val="000000"/>
                      <w:spacing w:val="5"/>
                      <w:sz w:val="22"/>
                      <w:szCs w:val="22"/>
                      <w:highlight w:val="none"/>
                      <w:lang w:val="en-US" w:eastAsia="zh-CN"/>
                    </w:rPr>
                    <w:t>0.17</w:t>
                  </w:r>
                </w:p>
              </w:tc>
              <w:tc>
                <w:tcPr>
                  <w:tcW w:w="7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267C2">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40D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Fonts w:hint="eastAsia" w:ascii="Times New Roman" w:hAnsi="Times New Roman" w:cs="Times New Roman"/>
                      <w:i w:val="0"/>
                      <w:iCs w:val="0"/>
                      <w:color w:val="000000"/>
                      <w:kern w:val="0"/>
                      <w:sz w:val="22"/>
                      <w:szCs w:val="22"/>
                      <w:highlight w:val="none"/>
                      <w:u w:val="none"/>
                      <w:lang w:val="en-US" w:eastAsia="zh-CN" w:bidi="ar"/>
                    </w:rPr>
                    <w:t>1.0</w:t>
                  </w:r>
                </w:p>
              </w:tc>
            </w:tr>
          </w:tbl>
          <w:p w14:paraId="3CB0CF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85E255D">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cs="Times New Roman"/>
                <w:b/>
                <w:bCs w:val="0"/>
                <w:sz w:val="26"/>
                <w:szCs w:val="26"/>
                <w:lang w:val="en-US" w:eastAsia="zh-CN"/>
              </w:rPr>
              <w:t>（2）废水处理设施可行性分析</w:t>
            </w:r>
          </w:p>
          <w:p w14:paraId="6EFFD8B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Cs/>
                <w:sz w:val="26"/>
                <w:szCs w:val="26"/>
                <w:lang w:val="en-US" w:eastAsia="zh-CN"/>
              </w:rPr>
            </w:pPr>
            <w:r>
              <w:rPr>
                <w:rFonts w:hint="eastAsia" w:cs="Times New Roman"/>
                <w:bCs/>
                <w:sz w:val="26"/>
                <w:szCs w:val="26"/>
                <w:lang w:val="en-US" w:eastAsia="zh-CN"/>
              </w:rPr>
              <w:t>2024年，为了实现中国石化能〔2015〕493号文《中石化废水污染防治管理规定》“各单位按照清污分流、污污分治、分级控制、分类利用、达标排放、总量控制全过程管理的原则，采取新工艺和新技术，减少废水量，进行资源化再利用，开展废水污染防治工作。化学水排水、循环水排水经处理达标后排放”的要求，保障普光气田安全平稳运行，中国石油化工股份有限公司中原油田普光分公司拟投资4564万元，在厂区内建设天然气净化厂工业水综合治理工程。</w:t>
            </w:r>
          </w:p>
          <w:p w14:paraId="3D104E9E">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bCs/>
                <w:sz w:val="26"/>
                <w:szCs w:val="26"/>
                <w:lang w:val="en-US" w:eastAsia="zh-CN"/>
              </w:rPr>
            </w:pPr>
            <w:r>
              <w:rPr>
                <w:rFonts w:hint="eastAsia" w:cs="Times New Roman"/>
                <w:bCs/>
                <w:sz w:val="26"/>
                <w:szCs w:val="26"/>
                <w:lang w:val="en-US" w:eastAsia="zh-CN"/>
              </w:rPr>
              <w:t>本项目位于普光净化厂的三台地区域，则本项目生产废水属于三台地生产废水类别，经</w:t>
            </w:r>
            <w:r>
              <w:rPr>
                <w:rFonts w:hint="default" w:ascii="Times New Roman" w:hAnsi="Times New Roman" w:eastAsia="宋体" w:cs="Times New Roman"/>
                <w:bCs/>
                <w:sz w:val="26"/>
                <w:szCs w:val="26"/>
                <w:lang w:val="en-US" w:eastAsia="zh-CN"/>
              </w:rPr>
              <w:t>净化厂工业水综合治理工程</w:t>
            </w:r>
            <w:r>
              <w:rPr>
                <w:rFonts w:hint="eastAsia" w:ascii="Times New Roman" w:hAnsi="Times New Roman" w:eastAsia="宋体" w:cs="Times New Roman"/>
                <w:bCs/>
                <w:sz w:val="26"/>
                <w:szCs w:val="26"/>
                <w:lang w:val="en-US" w:eastAsia="zh-CN"/>
              </w:rPr>
              <w:t>中1#污水处理站</w:t>
            </w:r>
            <w:r>
              <w:rPr>
                <w:rFonts w:hint="default" w:ascii="Times New Roman" w:hAnsi="Times New Roman" w:eastAsia="宋体" w:cs="Times New Roman"/>
                <w:bCs/>
                <w:sz w:val="26"/>
                <w:szCs w:val="26"/>
                <w:lang w:val="en-US" w:eastAsia="zh-CN"/>
              </w:rPr>
              <w:t>处理达《城镇污水</w:t>
            </w:r>
            <w:r>
              <w:rPr>
                <w:rFonts w:hint="eastAsia" w:ascii="Times New Roman" w:hAnsi="Times New Roman" w:eastAsia="宋体" w:cs="Times New Roman"/>
                <w:bCs/>
                <w:sz w:val="26"/>
                <w:szCs w:val="26"/>
                <w:lang w:val="en-US" w:eastAsia="zh-CN"/>
              </w:rPr>
              <w:t>处理厂</w:t>
            </w:r>
            <w:r>
              <w:rPr>
                <w:rFonts w:hint="default" w:ascii="Times New Roman" w:hAnsi="Times New Roman" w:eastAsia="宋体" w:cs="Times New Roman"/>
                <w:bCs/>
                <w:sz w:val="26"/>
                <w:szCs w:val="26"/>
                <w:lang w:val="en-US" w:eastAsia="zh-CN"/>
              </w:rPr>
              <w:t>污染物排放标准》（GB 18918-2002）一级A</w:t>
            </w:r>
            <w:r>
              <w:rPr>
                <w:rFonts w:hint="eastAsia" w:ascii="Times New Roman" w:hAnsi="Times New Roman" w:eastAsia="宋体" w:cs="Times New Roman"/>
                <w:bCs/>
                <w:sz w:val="26"/>
                <w:szCs w:val="26"/>
                <w:lang w:val="en-US" w:eastAsia="zh-CN"/>
              </w:rPr>
              <w:t>标准</w:t>
            </w:r>
            <w:r>
              <w:rPr>
                <w:rFonts w:hint="default" w:ascii="Times New Roman" w:hAnsi="Times New Roman" w:eastAsia="宋体" w:cs="Times New Roman"/>
                <w:bCs/>
                <w:sz w:val="26"/>
                <w:szCs w:val="26"/>
                <w:lang w:val="en-US" w:eastAsia="zh-CN"/>
              </w:rPr>
              <w:t>后进入终端排放池</w:t>
            </w:r>
            <w:r>
              <w:rPr>
                <w:rFonts w:hint="eastAsia" w:ascii="Times New Roman" w:hAnsi="Times New Roman" w:eastAsia="宋体" w:cs="Times New Roman"/>
                <w:bCs/>
                <w:sz w:val="26"/>
                <w:szCs w:val="26"/>
                <w:lang w:val="en-US" w:eastAsia="zh-CN"/>
              </w:rPr>
              <w:t>，</w:t>
            </w:r>
            <w:r>
              <w:rPr>
                <w:rFonts w:hint="default" w:ascii="Times New Roman" w:hAnsi="Times New Roman" w:eastAsia="宋体" w:cs="Times New Roman"/>
                <w:bCs/>
                <w:sz w:val="26"/>
                <w:szCs w:val="26"/>
                <w:lang w:val="en-US" w:eastAsia="zh-CN"/>
              </w:rPr>
              <w:t>尾水接入四川达州普光经济开发区普光功能区污水处理厂入河排污管后排入后河</w:t>
            </w:r>
            <w:r>
              <w:rPr>
                <w:rFonts w:hint="eastAsia" w:cs="Times New Roman"/>
                <w:bCs/>
                <w:sz w:val="26"/>
                <w:szCs w:val="26"/>
                <w:lang w:val="en-US" w:eastAsia="zh-CN"/>
              </w:rPr>
              <w:t>。其中1#污水处理站的处理规模为800 m</w:t>
            </w:r>
            <w:r>
              <w:rPr>
                <w:rFonts w:hint="eastAsia" w:cs="Times New Roman"/>
                <w:bCs/>
                <w:sz w:val="26"/>
                <w:szCs w:val="26"/>
                <w:vertAlign w:val="superscript"/>
                <w:lang w:val="en-US" w:eastAsia="zh-CN"/>
              </w:rPr>
              <w:t>3</w:t>
            </w:r>
            <w:r>
              <w:rPr>
                <w:rFonts w:hint="eastAsia" w:cs="Times New Roman"/>
                <w:bCs/>
                <w:sz w:val="26"/>
                <w:szCs w:val="26"/>
                <w:lang w:val="en-US" w:eastAsia="zh-CN"/>
              </w:rPr>
              <w:t>/d。</w:t>
            </w:r>
          </w:p>
          <w:p w14:paraId="44E60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0DE8F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mc:AlternateContent>
                <mc:Choice Requires="wpg">
                  <w:drawing>
                    <wp:inline distT="0" distB="0" distL="114300" distR="114300">
                      <wp:extent cx="4806950" cy="4578985"/>
                      <wp:effectExtent l="0" t="0" r="28575" b="0"/>
                      <wp:docPr id="19" name="组合 6"/>
                      <wp:cNvGraphicFramePr/>
                      <a:graphic xmlns:a="http://schemas.openxmlformats.org/drawingml/2006/main">
                        <a:graphicData uri="http://schemas.microsoft.com/office/word/2010/wordprocessingGroup">
                          <wpg:wgp>
                            <wpg:cNvGrpSpPr/>
                            <wpg:grpSpPr>
                              <a:xfrm>
                                <a:off x="0" y="0"/>
                                <a:ext cx="4806950" cy="4578985"/>
                                <a:chOff x="5815" y="1795"/>
                                <a:chExt cx="7570" cy="7211"/>
                              </a:xfrm>
                            </wpg:grpSpPr>
                            <pic:pic xmlns:pic="http://schemas.openxmlformats.org/drawingml/2006/picture">
                              <pic:nvPicPr>
                                <pic:cNvPr id="3076" name="图片 3075"/>
                                <pic:cNvPicPr/>
                              </pic:nvPicPr>
                              <pic:blipFill>
                                <a:blip r:embed="rId28"/>
                                <a:stretch>
                                  <a:fillRect/>
                                </a:stretch>
                              </pic:blipFill>
                              <pic:spPr>
                                <a:xfrm>
                                  <a:off x="5815" y="1795"/>
                                  <a:ext cx="7570" cy="7211"/>
                                </a:xfrm>
                                <a:prstGeom prst="rect">
                                  <a:avLst/>
                                </a:prstGeom>
                                <a:noFill/>
                                <a:ln w="38100">
                                  <a:noFill/>
                                  <a:miter/>
                                </a:ln>
                              </pic:spPr>
                            </pic:pic>
                            <wps:wsp>
                              <wps:cNvPr id="20" name="矩形 3"/>
                              <wps:cNvSpPr/>
                              <wps:spPr>
                                <a:xfrm>
                                  <a:off x="11830" y="8240"/>
                                  <a:ext cx="1490" cy="681"/>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2FB6F83">
                                    <w:pPr>
                                      <w:pStyle w:val="13"/>
                                      <w:kinsoku/>
                                      <w:ind w:left="0"/>
                                      <w:jc w:val="center"/>
                                    </w:pPr>
                                    <w:r>
                                      <w:rPr>
                                        <w:rFonts w:ascii="宋体" w:eastAsia="宋体" w:hAnsiTheme="minorBidi"/>
                                        <w:b/>
                                        <w:color w:val="FF0000"/>
                                        <w:kern w:val="24"/>
                                        <w:sz w:val="18"/>
                                        <w:szCs w:val="18"/>
                                      </w:rPr>
                                      <w:t>工业水综合治理工程建设</w:t>
                                    </w:r>
                                  </w:p>
                                </w:txbxContent>
                              </wps:txbx>
                              <wps:bodyPr rtlCol="0" anchor="ctr"/>
                            </wps:wsp>
                            <wps:wsp>
                              <wps:cNvPr id="21" name="矩形 4"/>
                              <wps:cNvSpPr/>
                              <wps:spPr>
                                <a:xfrm>
                                  <a:off x="6012" y="2742"/>
                                  <a:ext cx="5708" cy="648"/>
                                </a:xfrm>
                                <a:prstGeom prst="rect">
                                  <a:avLst/>
                                </a:prstGeom>
                                <a:no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2" name="矩形 5"/>
                              <wps:cNvSpPr/>
                              <wps:spPr>
                                <a:xfrm>
                                  <a:off x="9911" y="8240"/>
                                  <a:ext cx="1653" cy="668"/>
                                </a:xfrm>
                                <a:prstGeom prst="rect">
                                  <a:avLst/>
                                </a:prstGeom>
                                <a:solidFill>
                                  <a:schemeClr val="bg1"/>
                                </a:solidFill>
                                <a:ln>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51AB5F3">
                                    <w:pPr>
                                      <w:pStyle w:val="13"/>
                                      <w:keepNext w:val="0"/>
                                      <w:keepLines w:val="0"/>
                                      <w:pageBreakBefore w:val="0"/>
                                      <w:widowControl/>
                                      <w:kinsoku/>
                                      <w:wordWrap/>
                                      <w:overflowPunct/>
                                      <w:topLinePunct w:val="0"/>
                                      <w:bidi w:val="0"/>
                                      <w:adjustRightInd w:val="0"/>
                                      <w:snapToGrid w:val="0"/>
                                      <w:spacing w:line="240" w:lineRule="atLeast"/>
                                      <w:ind w:left="0"/>
                                      <w:jc w:val="center"/>
                                      <w:textAlignment w:val="auto"/>
                                      <w:rPr>
                                        <w:rFonts w:hint="default" w:eastAsia="宋体"/>
                                        <w:lang w:val="en-US" w:eastAsia="zh-CN"/>
                                      </w:rPr>
                                    </w:pPr>
                                    <w:r>
                                      <w:rPr>
                                        <w:rFonts w:ascii="宋体" w:eastAsia="宋体" w:hAnsiTheme="minorBidi"/>
                                        <w:b/>
                                        <w:color w:val="00B050"/>
                                        <w:kern w:val="24"/>
                                        <w:sz w:val="18"/>
                                        <w:szCs w:val="18"/>
                                      </w:rPr>
                                      <w:t>本项目生产废水类别</w:t>
                                    </w:r>
                                    <w:r>
                                      <w:rPr>
                                        <w:rFonts w:hint="eastAsia" w:eastAsia="宋体" w:hAnsiTheme="minorBidi"/>
                                        <w:b/>
                                        <w:color w:val="00B050"/>
                                        <w:kern w:val="24"/>
                                        <w:sz w:val="18"/>
                                        <w:szCs w:val="18"/>
                                        <w:lang w:val="en-US" w:eastAsia="zh-CN"/>
                                      </w:rPr>
                                      <w:t>及治理工艺</w:t>
                                    </w:r>
                                  </w:p>
                                </w:txbxContent>
                              </wps:txbx>
                              <wps:bodyPr rtlCol="0" anchor="ctr"/>
                            </wps:wsp>
                          </wpg:wgp>
                        </a:graphicData>
                      </a:graphic>
                    </wp:inline>
                  </w:drawing>
                </mc:Choice>
                <mc:Fallback>
                  <w:pict>
                    <v:group id="组合 6" o:spid="_x0000_s1026" o:spt="203" style="height:360.55pt;width:378.5pt;" coordorigin="5815,1795" coordsize="7570,7211" o:gfxdata="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">
                      <o:lock v:ext="edit" aspectratio="f"/>
                      <v:shape id="图片 3075" o:spid="_x0000_s1026" o:spt="75" type="#_x0000_t75" style="position:absolute;left:5815;top:1795;height:7211;width:7570;" filled="f" o:preferrelative="t" stroked="f" coordsize="21600,21600" o:gfxdata="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tMk8vQAA&#10;AN0AAAAPAAAAAAAAAAEAIAAAACIAAABkcnMvZG93bnJldi54bWxQSwECFAAUAAAACACHTuJAMy8F&#10;njsAAAA5AAAAEAAAAAAAAAABACAAAAAMAQAAZHJzL3NoYXBleG1sLnhtbFBLBQYAAAAABgAGAFsB&#10;AAC2AwAAAAA=&#10;">
                        <v:fill on="f" focussize="0,0"/>
                        <v:stroke on="f" weight="3pt" joinstyle="miter"/>
                        <v:imagedata r:id="rId28" o:title=""/>
                        <o:lock v:ext="edit" aspectratio="f"/>
                      </v:shape>
                      <v:rect id="矩形 3" o:spid="_x0000_s1026" o:spt="1" style="position:absolute;left:11830;top:8240;height:681;width:1490;v-text-anchor:middle;" fillcolor="#FFFFFF [3212]" filled="t" stroked="t" coordsize="21600,21600" o:gfxdata="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3xWm8AAAA&#10;2wAAAA8AAAAAAAAAAQAgAAAAIgAAAGRycy9kb3ducmV2LnhtbFBLAQIUABQAAAAIAIdO4kAzLwWe&#10;OwAAADkAAAAQAAAAAAAAAAEAIAAAAAsBAABkcnMvc2hhcGV4bWwueG1sUEsFBgAAAAAGAAYAWwEA&#10;ALUDAAAAAA==&#10;">
                        <v:fill on="t" focussize="0,0"/>
                        <v:stroke weight="2pt" color="#FF0000 [2404]" joinstyle="round"/>
                        <v:imagedata o:title=""/>
                        <o:lock v:ext="edit" aspectratio="f"/>
                        <v:textbox>
                          <w:txbxContent>
                            <w:p w14:paraId="42FB6F83">
                              <w:pPr>
                                <w:pStyle w:val="13"/>
                                <w:kinsoku/>
                                <w:ind w:left="0"/>
                                <w:jc w:val="center"/>
                              </w:pPr>
                              <w:r>
                                <w:rPr>
                                  <w:rFonts w:ascii="宋体" w:eastAsia="宋体" w:hAnsiTheme="minorBidi"/>
                                  <w:b/>
                                  <w:color w:val="FF0000"/>
                                  <w:kern w:val="24"/>
                                  <w:sz w:val="18"/>
                                  <w:szCs w:val="18"/>
                                </w:rPr>
                                <w:t>工业水综合治理工程建设</w:t>
                              </w:r>
                            </w:p>
                          </w:txbxContent>
                        </v:textbox>
                      </v:rect>
                      <v:rect id="矩形 4" o:spid="_x0000_s1026" o:spt="1" style="position:absolute;left:6012;top:2742;height:648;width:5708;v-text-anchor:middle;" filled="f" stroked="t" coordsize="21600,21600" o:gfxdata="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YDKIvQAA&#10;ANsAAAAPAAAAAAAAAAEAIAAAACIAAABkcnMvZG93bnJldi54bWxQSwECFAAUAAAACACHTuJAMy8F&#10;njsAAAA5AAAAEAAAAAAAAAABACAAAAAMAQAAZHJzL3NoYXBleG1sLnhtbFBLBQYAAAAABgAGAFsB&#10;AAC2AwAAAAA=&#10;">
                        <v:fill on="f" focussize="0,0"/>
                        <v:stroke weight="2pt" color="#00B050 [2404]" joinstyle="round"/>
                        <v:imagedata o:title=""/>
                        <o:lock v:ext="edit" aspectratio="f"/>
                      </v:rect>
                      <v:rect id="矩形 5" o:spid="_x0000_s1026" o:spt="1" style="position:absolute;left:9911;top:8240;height:668;width:1653;v-text-anchor:middle;" fillcolor="#FFFFFF [3212]" filled="t" stroked="t" coordsize="21600,21600" o:gfxdata="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8/WL4A&#10;AADbAAAADwAAAAAAAAABACAAAAAiAAAAZHJzL2Rvd25yZXYueG1sUEsBAhQAFAAAAAgAh07iQDMv&#10;BZ47AAAAOQAAABAAAAAAAAAAAQAgAAAADQEAAGRycy9zaGFwZXhtbC54bWxQSwUGAAAAAAYABgBb&#10;AQAAtwMAAAAA&#10;">
                        <v:fill on="t" focussize="0,0"/>
                        <v:stroke weight="2pt" color="#00B050 [2404]" joinstyle="round"/>
                        <v:imagedata o:title=""/>
                        <o:lock v:ext="edit" aspectratio="f"/>
                        <v:textbox>
                          <w:txbxContent>
                            <w:p w14:paraId="051AB5F3">
                              <w:pPr>
                                <w:pStyle w:val="13"/>
                                <w:keepNext w:val="0"/>
                                <w:keepLines w:val="0"/>
                                <w:pageBreakBefore w:val="0"/>
                                <w:widowControl/>
                                <w:kinsoku/>
                                <w:wordWrap/>
                                <w:overflowPunct/>
                                <w:topLinePunct w:val="0"/>
                                <w:bidi w:val="0"/>
                                <w:adjustRightInd w:val="0"/>
                                <w:snapToGrid w:val="0"/>
                                <w:spacing w:line="240" w:lineRule="atLeast"/>
                                <w:ind w:left="0"/>
                                <w:jc w:val="center"/>
                                <w:textAlignment w:val="auto"/>
                                <w:rPr>
                                  <w:rFonts w:hint="default" w:eastAsia="宋体"/>
                                  <w:lang w:val="en-US" w:eastAsia="zh-CN"/>
                                </w:rPr>
                              </w:pPr>
                              <w:r>
                                <w:rPr>
                                  <w:rFonts w:ascii="宋体" w:eastAsia="宋体" w:hAnsiTheme="minorBidi"/>
                                  <w:b/>
                                  <w:color w:val="00B050"/>
                                  <w:kern w:val="24"/>
                                  <w:sz w:val="18"/>
                                  <w:szCs w:val="18"/>
                                </w:rPr>
                                <w:t>本项目生产废水类别</w:t>
                              </w:r>
                              <w:r>
                                <w:rPr>
                                  <w:rFonts w:hint="eastAsia" w:eastAsia="宋体" w:hAnsiTheme="minorBidi"/>
                                  <w:b/>
                                  <w:color w:val="00B050"/>
                                  <w:kern w:val="24"/>
                                  <w:sz w:val="18"/>
                                  <w:szCs w:val="18"/>
                                  <w:lang w:val="en-US" w:eastAsia="zh-CN"/>
                                </w:rPr>
                                <w:t>及治理工艺</w:t>
                              </w:r>
                            </w:p>
                          </w:txbxContent>
                        </v:textbox>
                      </v:rect>
                      <w10:wrap type="none"/>
                      <w10:anchorlock/>
                    </v:group>
                  </w:pict>
                </mc:Fallback>
              </mc:AlternateContent>
            </w:r>
          </w:p>
          <w:p w14:paraId="5B852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val="0"/>
                <w:sz w:val="26"/>
                <w:szCs w:val="26"/>
                <w:lang w:val="en-US" w:eastAsia="zh-CN"/>
              </w:rPr>
            </w:pPr>
            <w:r>
              <w:rPr>
                <w:rFonts w:hint="eastAsia" w:cs="Times New Roman"/>
                <w:b/>
                <w:bCs w:val="0"/>
                <w:sz w:val="26"/>
                <w:szCs w:val="26"/>
                <w:lang w:val="en-US" w:eastAsia="zh-CN"/>
              </w:rPr>
              <w:t>图4.2-1  净化厂工业水治理工程示意图（m</w:t>
            </w:r>
            <w:r>
              <w:rPr>
                <w:rFonts w:hint="eastAsia" w:cs="Times New Roman"/>
                <w:b/>
                <w:bCs w:val="0"/>
                <w:sz w:val="26"/>
                <w:szCs w:val="26"/>
                <w:vertAlign w:val="superscript"/>
                <w:lang w:val="en-US" w:eastAsia="zh-CN"/>
              </w:rPr>
              <w:t>3</w:t>
            </w:r>
            <w:r>
              <w:rPr>
                <w:rFonts w:hint="eastAsia" w:cs="Times New Roman"/>
                <w:b/>
                <w:bCs w:val="0"/>
                <w:sz w:val="26"/>
                <w:szCs w:val="26"/>
                <w:lang w:val="en-US" w:eastAsia="zh-CN"/>
              </w:rPr>
              <w:t>/d）</w:t>
            </w:r>
          </w:p>
          <w:p w14:paraId="3ED4DC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Cs/>
                <w:sz w:val="26"/>
                <w:szCs w:val="26"/>
                <w:lang w:val="en-US" w:eastAsia="zh-CN"/>
              </w:rPr>
            </w:pPr>
          </w:p>
          <w:p w14:paraId="36A4A90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vertAlign w:val="baseline"/>
                <w:lang w:val="en-US" w:eastAsia="zh-CN"/>
              </w:rPr>
            </w:pPr>
            <w:r>
              <w:rPr>
                <w:rFonts w:hint="default" w:ascii="Times New Roman" w:hAnsi="Times New Roman" w:eastAsia="宋体" w:cs="Times New Roman"/>
                <w:bCs/>
                <w:sz w:val="26"/>
                <w:szCs w:val="26"/>
                <w:lang w:val="en-US" w:eastAsia="zh-CN"/>
              </w:rPr>
              <w:t>本项目生产废水</w:t>
            </w:r>
            <w:r>
              <w:rPr>
                <w:rFonts w:hint="eastAsia" w:ascii="Times New Roman" w:hAnsi="Times New Roman" w:eastAsia="宋体" w:cs="Times New Roman"/>
                <w:bCs/>
                <w:sz w:val="26"/>
                <w:szCs w:val="26"/>
                <w:lang w:val="en-US" w:eastAsia="zh-CN"/>
              </w:rPr>
              <w:t>排放量为6.3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 xml:space="preserve">/d，仅占净化厂工业水综合治理工程中1#污水处理站处理规模0.79%。净化厂现状三台地生产废水量为150 </w:t>
            </w:r>
            <w:r>
              <w:rPr>
                <w:rFonts w:hint="eastAsia" w:ascii="Times New Roman" w:hAnsi="Times New Roman" w:eastAsia="宋体" w:cs="Times New Roman"/>
                <w:bCs/>
                <w:sz w:val="26"/>
                <w:szCs w:val="26"/>
                <w:lang w:val="en-US" w:eastAsia="zh-CN"/>
              </w:rPr>
              <w:t>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/d，1#污水处理站余有650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vertAlign w:val="baseline"/>
                <w:lang w:val="en-US" w:eastAsia="zh-CN"/>
              </w:rPr>
              <w:t>/d处理能力，1#污水处理站完全能够接纳本项目的生产废水排水量，依托处理可行。</w:t>
            </w:r>
          </w:p>
          <w:p w14:paraId="45499C7A">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（3）废水排放口基本情况表</w:t>
            </w:r>
          </w:p>
          <w:p w14:paraId="0C6E5BA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本项目依托净化厂已建工业水综合治理工程处理达《城镇污水处理厂污染物排放标准》（GB 18918-2002）一级A标准排放。净化厂已建废水直接排放口基本情况见下表。</w:t>
            </w:r>
          </w:p>
          <w:p w14:paraId="05A6E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1BAC9561">
            <w:pPr>
              <w:pStyle w:val="5"/>
              <w:rPr>
                <w:rFonts w:hint="default" w:ascii="Times New Roman" w:hAnsi="Times New Roman" w:eastAsia="宋体" w:cs="Times New Roman"/>
                <w:bCs/>
                <w:sz w:val="26"/>
                <w:szCs w:val="26"/>
                <w:lang w:val="en-US" w:eastAsia="zh-CN"/>
              </w:rPr>
            </w:pPr>
          </w:p>
          <w:p w14:paraId="7639EA24">
            <w:pPr>
              <w:pStyle w:val="5"/>
              <w:rPr>
                <w:rFonts w:hint="default" w:ascii="Times New Roman" w:hAnsi="Times New Roman" w:eastAsia="宋体" w:cs="Times New Roman"/>
                <w:bCs/>
                <w:sz w:val="26"/>
                <w:szCs w:val="26"/>
                <w:lang w:val="en-US" w:eastAsia="zh-CN"/>
              </w:rPr>
            </w:pPr>
          </w:p>
          <w:p w14:paraId="7F5B5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p>
          <w:p w14:paraId="00E80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表4.2-6  净化厂废水直接排放口基本情况</w:t>
            </w:r>
          </w:p>
          <w:tbl>
            <w:tblPr>
              <w:tblStyle w:val="1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6"/>
              <w:gridCol w:w="341"/>
              <w:gridCol w:w="865"/>
              <w:gridCol w:w="775"/>
              <w:gridCol w:w="416"/>
              <w:gridCol w:w="370"/>
              <w:gridCol w:w="730"/>
              <w:gridCol w:w="433"/>
              <w:gridCol w:w="659"/>
              <w:gridCol w:w="1026"/>
              <w:gridCol w:w="865"/>
              <w:gridCol w:w="805"/>
              <w:gridCol w:w="707"/>
            </w:tblGrid>
            <w:tr w14:paraId="65F90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tblHeader/>
                <w:jc w:val="center"/>
              </w:trPr>
              <w:tc>
                <w:tcPr>
                  <w:tcW w:w="109" w:type="pct"/>
                  <w:vMerge w:val="restart"/>
                  <w:noWrap w:val="0"/>
                  <w:vAlign w:val="center"/>
                </w:tcPr>
                <w:p w14:paraId="2CC5EE98">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序号</w:t>
                  </w:r>
                </w:p>
              </w:tc>
              <w:tc>
                <w:tcPr>
                  <w:tcW w:w="217" w:type="pct"/>
                  <w:vMerge w:val="restart"/>
                  <w:noWrap w:val="0"/>
                  <w:vAlign w:val="center"/>
                </w:tcPr>
                <w:p w14:paraId="344EABBA">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排放口编号</w:t>
                  </w:r>
                </w:p>
              </w:tc>
              <w:tc>
                <w:tcPr>
                  <w:tcW w:w="968" w:type="pct"/>
                  <w:gridSpan w:val="2"/>
                  <w:noWrap w:val="0"/>
                  <w:vAlign w:val="center"/>
                </w:tcPr>
                <w:p w14:paraId="029D5904">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排放口地理坐标</w:t>
                  </w:r>
                  <w:r>
                    <w:rPr>
                      <w:rFonts w:hint="default" w:ascii="Times New Roman" w:hAnsi="Times New Roman" w:cs="Times New Roman"/>
                      <w:b/>
                      <w:color w:val="auto"/>
                      <w:kern w:val="0"/>
                      <w:sz w:val="18"/>
                      <w:szCs w:val="18"/>
                      <w:highlight w:val="none"/>
                      <w:vertAlign w:val="superscript"/>
                    </w:rPr>
                    <w:t>（a）</w:t>
                  </w:r>
                </w:p>
              </w:tc>
              <w:tc>
                <w:tcPr>
                  <w:tcW w:w="263" w:type="pct"/>
                  <w:vMerge w:val="restart"/>
                  <w:noWrap w:val="0"/>
                  <w:vAlign w:val="center"/>
                </w:tcPr>
                <w:p w14:paraId="0C3A2776">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废水排放量</w:t>
                  </w:r>
                </w:p>
                <w:p w14:paraId="2D3A2C7C">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/（万t/d）</w:t>
                  </w:r>
                </w:p>
              </w:tc>
              <w:tc>
                <w:tcPr>
                  <w:tcW w:w="218" w:type="pct"/>
                  <w:vMerge w:val="restart"/>
                  <w:noWrap w:val="0"/>
                  <w:vAlign w:val="center"/>
                </w:tcPr>
                <w:p w14:paraId="64BBEDB5">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排放去向</w:t>
                  </w:r>
                </w:p>
              </w:tc>
              <w:tc>
                <w:tcPr>
                  <w:tcW w:w="455" w:type="pct"/>
                  <w:vMerge w:val="restart"/>
                  <w:noWrap w:val="0"/>
                  <w:vAlign w:val="center"/>
                </w:tcPr>
                <w:p w14:paraId="07CA07D9">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排放规律</w:t>
                  </w:r>
                </w:p>
              </w:tc>
              <w:tc>
                <w:tcPr>
                  <w:tcW w:w="273" w:type="pct"/>
                  <w:vMerge w:val="restart"/>
                  <w:noWrap w:val="0"/>
                  <w:vAlign w:val="center"/>
                </w:tcPr>
                <w:p w14:paraId="57C2E07D">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间歇排放时段</w:t>
                  </w:r>
                </w:p>
              </w:tc>
              <w:tc>
                <w:tcPr>
                  <w:tcW w:w="1046" w:type="pct"/>
                  <w:gridSpan w:val="2"/>
                  <w:noWrap w:val="0"/>
                  <w:vAlign w:val="center"/>
                </w:tcPr>
                <w:p w14:paraId="2A0FCA21">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自然受纳水体</w:t>
                  </w:r>
                </w:p>
              </w:tc>
              <w:tc>
                <w:tcPr>
                  <w:tcW w:w="1011" w:type="pct"/>
                  <w:gridSpan w:val="2"/>
                  <w:noWrap w:val="0"/>
                  <w:vAlign w:val="center"/>
                </w:tcPr>
                <w:p w14:paraId="77E8FF5B">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color w:val="auto"/>
                      <w:kern w:val="0"/>
                      <w:sz w:val="18"/>
                      <w:szCs w:val="18"/>
                      <w:highlight w:val="none"/>
                    </w:rPr>
                    <w:t>汇入受纳自然水体处地理坐标</w:t>
                  </w:r>
                  <w:r>
                    <w:rPr>
                      <w:rFonts w:hint="default" w:ascii="Times New Roman" w:hAnsi="Times New Roman" w:cs="Times New Roman"/>
                      <w:b/>
                      <w:color w:val="auto"/>
                      <w:kern w:val="0"/>
                      <w:sz w:val="18"/>
                      <w:szCs w:val="18"/>
                      <w:highlight w:val="none"/>
                      <w:vertAlign w:val="superscript"/>
                    </w:rPr>
                    <w:t>（d）</w:t>
                  </w:r>
                </w:p>
              </w:tc>
              <w:tc>
                <w:tcPr>
                  <w:tcW w:w="435" w:type="pct"/>
                  <w:noWrap w:val="0"/>
                  <w:vAlign w:val="center"/>
                </w:tcPr>
                <w:p w14:paraId="7957ECB0">
                  <w:pPr>
                    <w:autoSpaceDE w:val="0"/>
                    <w:autoSpaceDN w:val="0"/>
                    <w:jc w:val="center"/>
                    <w:rPr>
                      <w:rFonts w:hint="default" w:ascii="Times New Roman" w:hAnsi="Times New Roman" w:cs="Times New Roman"/>
                      <w:b/>
                      <w:color w:val="auto"/>
                      <w:kern w:val="0"/>
                      <w:sz w:val="18"/>
                      <w:szCs w:val="18"/>
                      <w:highlight w:val="none"/>
                    </w:rPr>
                  </w:pPr>
                  <w:r>
                    <w:rPr>
                      <w:rFonts w:hint="default" w:ascii="Times New Roman" w:hAnsi="Times New Roman" w:cs="Times New Roman"/>
                      <w:b/>
                      <w:bCs/>
                      <w:color w:val="auto"/>
                      <w:kern w:val="0"/>
                      <w:sz w:val="18"/>
                      <w:szCs w:val="18"/>
                      <w:highlight w:val="none"/>
                    </w:rPr>
                    <w:t>备注</w:t>
                  </w:r>
                  <w:r>
                    <w:rPr>
                      <w:rFonts w:hint="default" w:ascii="Times New Roman" w:hAnsi="Times New Roman" w:cs="Times New Roman"/>
                      <w:b/>
                      <w:color w:val="auto"/>
                      <w:kern w:val="0"/>
                      <w:sz w:val="18"/>
                      <w:szCs w:val="18"/>
                      <w:highlight w:val="none"/>
                      <w:vertAlign w:val="superscript"/>
                    </w:rPr>
                    <w:t>（e）</w:t>
                  </w:r>
                </w:p>
              </w:tc>
            </w:tr>
            <w:tr w14:paraId="24945E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tblHeader/>
                <w:jc w:val="center"/>
              </w:trPr>
              <w:tc>
                <w:tcPr>
                  <w:tcW w:w="109" w:type="pct"/>
                  <w:vMerge w:val="continue"/>
                  <w:noWrap w:val="0"/>
                  <w:vAlign w:val="center"/>
                </w:tcPr>
                <w:p w14:paraId="4635418D">
                  <w:pPr>
                    <w:autoSpaceDE w:val="0"/>
                    <w:autoSpaceDN w:val="0"/>
                    <w:jc w:val="center"/>
                    <w:rPr>
                      <w:rFonts w:hint="default" w:ascii="Times New Roman" w:hAnsi="Times New Roman" w:cs="Times New Roman"/>
                      <w:color w:val="auto"/>
                      <w:kern w:val="0"/>
                      <w:sz w:val="18"/>
                      <w:szCs w:val="18"/>
                      <w:highlight w:val="none"/>
                    </w:rPr>
                  </w:pPr>
                </w:p>
              </w:tc>
              <w:tc>
                <w:tcPr>
                  <w:tcW w:w="217" w:type="pct"/>
                  <w:vMerge w:val="continue"/>
                  <w:noWrap w:val="0"/>
                  <w:vAlign w:val="center"/>
                </w:tcPr>
                <w:p w14:paraId="233B403E">
                  <w:pPr>
                    <w:autoSpaceDE w:val="0"/>
                    <w:autoSpaceDN w:val="0"/>
                    <w:jc w:val="center"/>
                    <w:rPr>
                      <w:rFonts w:hint="default" w:ascii="Times New Roman" w:hAnsi="Times New Roman" w:cs="Times New Roman"/>
                      <w:color w:val="auto"/>
                      <w:kern w:val="0"/>
                      <w:sz w:val="18"/>
                      <w:szCs w:val="18"/>
                      <w:highlight w:val="none"/>
                    </w:rPr>
                  </w:pPr>
                </w:p>
              </w:tc>
              <w:tc>
                <w:tcPr>
                  <w:tcW w:w="510" w:type="pct"/>
                  <w:noWrap w:val="0"/>
                  <w:vAlign w:val="center"/>
                </w:tcPr>
                <w:p w14:paraId="162A6DF0">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经度</w:t>
                  </w:r>
                </w:p>
              </w:tc>
              <w:tc>
                <w:tcPr>
                  <w:tcW w:w="457" w:type="pct"/>
                  <w:noWrap w:val="0"/>
                  <w:vAlign w:val="center"/>
                </w:tcPr>
                <w:p w14:paraId="0E2CA048">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纬度</w:t>
                  </w:r>
                </w:p>
              </w:tc>
              <w:tc>
                <w:tcPr>
                  <w:tcW w:w="263" w:type="pct"/>
                  <w:vMerge w:val="continue"/>
                  <w:noWrap w:val="0"/>
                  <w:vAlign w:val="center"/>
                </w:tcPr>
                <w:p w14:paraId="3350C0E7">
                  <w:pPr>
                    <w:autoSpaceDE w:val="0"/>
                    <w:autoSpaceDN w:val="0"/>
                    <w:jc w:val="center"/>
                    <w:rPr>
                      <w:rFonts w:hint="default" w:ascii="Times New Roman" w:hAnsi="Times New Roman" w:cs="Times New Roman"/>
                      <w:color w:val="auto"/>
                      <w:kern w:val="0"/>
                      <w:sz w:val="18"/>
                      <w:szCs w:val="18"/>
                      <w:highlight w:val="none"/>
                    </w:rPr>
                  </w:pPr>
                </w:p>
              </w:tc>
              <w:tc>
                <w:tcPr>
                  <w:tcW w:w="218" w:type="pct"/>
                  <w:vMerge w:val="continue"/>
                  <w:noWrap w:val="0"/>
                  <w:vAlign w:val="center"/>
                </w:tcPr>
                <w:p w14:paraId="4DF51AF8">
                  <w:pPr>
                    <w:autoSpaceDE w:val="0"/>
                    <w:autoSpaceDN w:val="0"/>
                    <w:jc w:val="center"/>
                    <w:rPr>
                      <w:rFonts w:hint="default" w:ascii="Times New Roman" w:hAnsi="Times New Roman" w:cs="Times New Roman"/>
                      <w:b/>
                      <w:color w:val="auto"/>
                      <w:kern w:val="0"/>
                      <w:sz w:val="18"/>
                      <w:szCs w:val="18"/>
                      <w:highlight w:val="none"/>
                    </w:rPr>
                  </w:pPr>
                </w:p>
              </w:tc>
              <w:tc>
                <w:tcPr>
                  <w:tcW w:w="455" w:type="pct"/>
                  <w:vMerge w:val="continue"/>
                  <w:noWrap w:val="0"/>
                  <w:vAlign w:val="center"/>
                </w:tcPr>
                <w:p w14:paraId="7A9FAF1D">
                  <w:pPr>
                    <w:autoSpaceDE w:val="0"/>
                    <w:autoSpaceDN w:val="0"/>
                    <w:jc w:val="center"/>
                    <w:rPr>
                      <w:rFonts w:hint="default" w:ascii="Times New Roman" w:hAnsi="Times New Roman" w:cs="Times New Roman"/>
                      <w:b/>
                      <w:color w:val="auto"/>
                      <w:kern w:val="0"/>
                      <w:sz w:val="18"/>
                      <w:szCs w:val="18"/>
                      <w:highlight w:val="none"/>
                    </w:rPr>
                  </w:pPr>
                </w:p>
              </w:tc>
              <w:tc>
                <w:tcPr>
                  <w:tcW w:w="273" w:type="pct"/>
                  <w:vMerge w:val="continue"/>
                  <w:noWrap w:val="0"/>
                  <w:vAlign w:val="center"/>
                </w:tcPr>
                <w:p w14:paraId="762561DF">
                  <w:pPr>
                    <w:autoSpaceDE w:val="0"/>
                    <w:autoSpaceDN w:val="0"/>
                    <w:jc w:val="center"/>
                    <w:rPr>
                      <w:rFonts w:hint="default" w:ascii="Times New Roman" w:hAnsi="Times New Roman" w:cs="Times New Roman"/>
                      <w:b/>
                      <w:color w:val="auto"/>
                      <w:kern w:val="0"/>
                      <w:sz w:val="18"/>
                      <w:szCs w:val="18"/>
                      <w:highlight w:val="none"/>
                    </w:rPr>
                  </w:pPr>
                </w:p>
              </w:tc>
              <w:tc>
                <w:tcPr>
                  <w:tcW w:w="411" w:type="pct"/>
                  <w:noWrap w:val="0"/>
                  <w:vAlign w:val="center"/>
                </w:tcPr>
                <w:p w14:paraId="2D03DD47">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名称</w:t>
                  </w:r>
                  <w:r>
                    <w:rPr>
                      <w:rFonts w:hint="default" w:ascii="Times New Roman" w:hAnsi="Times New Roman" w:cs="Times New Roman"/>
                      <w:b/>
                      <w:color w:val="auto"/>
                      <w:kern w:val="0"/>
                      <w:sz w:val="18"/>
                      <w:szCs w:val="18"/>
                      <w:highlight w:val="none"/>
                      <w:vertAlign w:val="superscript"/>
                    </w:rPr>
                    <w:t>（b）</w:t>
                  </w:r>
                </w:p>
              </w:tc>
              <w:tc>
                <w:tcPr>
                  <w:tcW w:w="634" w:type="pct"/>
                  <w:noWrap w:val="0"/>
                  <w:vAlign w:val="center"/>
                </w:tcPr>
                <w:p w14:paraId="6C28621B">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受纳水体功能目标</w:t>
                  </w:r>
                  <w:r>
                    <w:rPr>
                      <w:rFonts w:hint="default" w:ascii="Times New Roman" w:hAnsi="Times New Roman" w:cs="Times New Roman"/>
                      <w:b/>
                      <w:color w:val="auto"/>
                      <w:kern w:val="0"/>
                      <w:sz w:val="18"/>
                      <w:szCs w:val="18"/>
                      <w:highlight w:val="none"/>
                      <w:vertAlign w:val="superscript"/>
                    </w:rPr>
                    <w:t>（c）</w:t>
                  </w:r>
                </w:p>
              </w:tc>
              <w:tc>
                <w:tcPr>
                  <w:tcW w:w="511" w:type="pct"/>
                  <w:noWrap w:val="0"/>
                  <w:vAlign w:val="center"/>
                </w:tcPr>
                <w:p w14:paraId="6C8F6A25">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经度</w:t>
                  </w:r>
                </w:p>
              </w:tc>
              <w:tc>
                <w:tcPr>
                  <w:tcW w:w="500" w:type="pct"/>
                  <w:noWrap w:val="0"/>
                  <w:vAlign w:val="center"/>
                </w:tcPr>
                <w:p w14:paraId="275846C0">
                  <w:pPr>
                    <w:autoSpaceDE w:val="0"/>
                    <w:autoSpaceDN w:val="0"/>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纬度</w:t>
                  </w:r>
                </w:p>
              </w:tc>
              <w:tc>
                <w:tcPr>
                  <w:tcW w:w="435" w:type="pct"/>
                  <w:noWrap w:val="0"/>
                  <w:vAlign w:val="center"/>
                </w:tcPr>
                <w:p w14:paraId="018D0BC3">
                  <w:pPr>
                    <w:autoSpaceDE w:val="0"/>
                    <w:autoSpaceDN w:val="0"/>
                    <w:jc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cs="Times New Roman"/>
                      <w:b/>
                      <w:bCs/>
                      <w:color w:val="auto"/>
                      <w:kern w:val="0"/>
                      <w:sz w:val="18"/>
                      <w:szCs w:val="18"/>
                      <w:highlight w:val="none"/>
                      <w:lang w:val="en-US" w:eastAsia="zh-CN"/>
                    </w:rPr>
                    <w:t>/</w:t>
                  </w:r>
                </w:p>
              </w:tc>
            </w:tr>
            <w:tr w14:paraId="44F267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84" w:hRule="atLeast"/>
                <w:jc w:val="center"/>
              </w:trPr>
              <w:tc>
                <w:tcPr>
                  <w:tcW w:w="109" w:type="pct"/>
                  <w:noWrap w:val="0"/>
                  <w:vAlign w:val="center"/>
                </w:tcPr>
                <w:p w14:paraId="1CF307EB">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w:t>
                  </w:r>
                </w:p>
              </w:tc>
              <w:tc>
                <w:tcPr>
                  <w:tcW w:w="217" w:type="pct"/>
                  <w:noWrap w:val="0"/>
                  <w:vAlign w:val="center"/>
                </w:tcPr>
                <w:p w14:paraId="5FA37F1B">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DW</w:t>
                  </w:r>
                </w:p>
                <w:p w14:paraId="338DB1E8">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001</w:t>
                  </w:r>
                </w:p>
              </w:tc>
              <w:tc>
                <w:tcPr>
                  <w:tcW w:w="510" w:type="pct"/>
                  <w:noWrap w:val="0"/>
                  <w:vAlign w:val="center"/>
                </w:tcPr>
                <w:p w14:paraId="1CF9A090">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107.729042</w:t>
                  </w:r>
                </w:p>
              </w:tc>
              <w:tc>
                <w:tcPr>
                  <w:tcW w:w="457" w:type="pct"/>
                  <w:noWrap w:val="0"/>
                  <w:vAlign w:val="center"/>
                </w:tcPr>
                <w:p w14:paraId="759C8FFA">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eastAsia="zh-CN"/>
                    </w:rPr>
                    <w:t>31.52692</w:t>
                  </w:r>
                  <w:r>
                    <w:rPr>
                      <w:rFonts w:hint="eastAsia" w:ascii="Times New Roman" w:hAnsi="Times New Roman" w:eastAsia="宋体" w:cs="Times New Roman"/>
                      <w:color w:val="auto"/>
                      <w:kern w:val="0"/>
                      <w:sz w:val="18"/>
                      <w:szCs w:val="18"/>
                      <w:highlight w:val="none"/>
                      <w:lang w:val="en-US" w:eastAsia="zh-CN"/>
                    </w:rPr>
                    <w:t>1</w:t>
                  </w:r>
                </w:p>
              </w:tc>
              <w:tc>
                <w:tcPr>
                  <w:tcW w:w="263" w:type="pct"/>
                  <w:noWrap w:val="0"/>
                  <w:vAlign w:val="center"/>
                </w:tcPr>
                <w:p w14:paraId="0BBEE231">
                  <w:pPr>
                    <w:autoSpaceDE w:val="0"/>
                    <w:autoSpaceDN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w:t>
                  </w:r>
                  <w:r>
                    <w:rPr>
                      <w:rFonts w:hint="eastAsia" w:ascii="Times New Roman" w:hAnsi="Times New Roman" w:cs="Times New Roman"/>
                      <w:color w:val="auto"/>
                      <w:kern w:val="0"/>
                      <w:sz w:val="18"/>
                      <w:szCs w:val="18"/>
                      <w:highlight w:val="none"/>
                      <w:lang w:val="en-US" w:eastAsia="zh-CN"/>
                    </w:rPr>
                    <w:t>27</w:t>
                  </w:r>
                  <w:r>
                    <w:rPr>
                      <w:rFonts w:hint="default" w:ascii="Times New Roman" w:hAnsi="Times New Roman" w:cs="Times New Roman"/>
                      <w:color w:val="auto"/>
                      <w:kern w:val="0"/>
                      <w:sz w:val="18"/>
                      <w:szCs w:val="18"/>
                      <w:highlight w:val="none"/>
                      <w:lang w:val="en-US" w:eastAsia="zh-CN"/>
                    </w:rPr>
                    <w:t>5</w:t>
                  </w:r>
                </w:p>
              </w:tc>
              <w:tc>
                <w:tcPr>
                  <w:tcW w:w="218" w:type="pct"/>
                  <w:noWrap w:val="0"/>
                  <w:vAlign w:val="center"/>
                </w:tcPr>
                <w:p w14:paraId="53512816">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直接进入江河、湖、库等水环境</w:t>
                  </w:r>
                </w:p>
              </w:tc>
              <w:tc>
                <w:tcPr>
                  <w:tcW w:w="455" w:type="pct"/>
                  <w:noWrap w:val="0"/>
                  <w:vAlign w:val="center"/>
                </w:tcPr>
                <w:p w14:paraId="537D7D95">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连续排放，流量不稳定且无规律，但不属于冲击型排放</w:t>
                  </w:r>
                </w:p>
              </w:tc>
              <w:tc>
                <w:tcPr>
                  <w:tcW w:w="273" w:type="pct"/>
                  <w:noWrap w:val="0"/>
                  <w:vAlign w:val="center"/>
                </w:tcPr>
                <w:p w14:paraId="3F43BB61">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w:t>
                  </w:r>
                </w:p>
              </w:tc>
              <w:tc>
                <w:tcPr>
                  <w:tcW w:w="411" w:type="pct"/>
                  <w:noWrap w:val="0"/>
                  <w:vAlign w:val="center"/>
                </w:tcPr>
                <w:p w14:paraId="28E47B76">
                  <w:pPr>
                    <w:autoSpaceDE w:val="0"/>
                    <w:autoSpaceDN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后</w:t>
                  </w:r>
                  <w:r>
                    <w:rPr>
                      <w:rFonts w:hint="default" w:ascii="Times New Roman" w:hAnsi="Times New Roman" w:eastAsia="宋体" w:cs="Times New Roman"/>
                      <w:color w:val="auto"/>
                      <w:kern w:val="0"/>
                      <w:sz w:val="18"/>
                      <w:szCs w:val="18"/>
                      <w:highlight w:val="none"/>
                      <w:lang w:val="en-US" w:eastAsia="zh-CN"/>
                    </w:rPr>
                    <w:t>河</w:t>
                  </w:r>
                </w:p>
              </w:tc>
              <w:tc>
                <w:tcPr>
                  <w:tcW w:w="634" w:type="pct"/>
                  <w:noWrap w:val="0"/>
                  <w:vAlign w:val="center"/>
                </w:tcPr>
                <w:p w14:paraId="14FF15EE">
                  <w:pPr>
                    <w:autoSpaceDE w:val="0"/>
                    <w:autoSpaceDN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Ⅲ类</w:t>
                  </w:r>
                </w:p>
              </w:tc>
              <w:tc>
                <w:tcPr>
                  <w:tcW w:w="511" w:type="pct"/>
                  <w:noWrap w:val="0"/>
                  <w:vAlign w:val="center"/>
                </w:tcPr>
                <w:p w14:paraId="1AA71404">
                  <w:pPr>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107.775733</w:t>
                  </w:r>
                </w:p>
              </w:tc>
              <w:tc>
                <w:tcPr>
                  <w:tcW w:w="500" w:type="pct"/>
                  <w:noWrap w:val="0"/>
                  <w:vAlign w:val="center"/>
                </w:tcPr>
                <w:p w14:paraId="3EB27747">
                  <w:pPr>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32.051592</w:t>
                  </w:r>
                </w:p>
              </w:tc>
              <w:tc>
                <w:tcPr>
                  <w:tcW w:w="435" w:type="pct"/>
                  <w:noWrap w:val="0"/>
                  <w:vAlign w:val="center"/>
                </w:tcPr>
                <w:p w14:paraId="29B74FAD">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b w:val="0"/>
                      <w:bCs w:val="0"/>
                      <w:color w:val="auto"/>
                      <w:kern w:val="0"/>
                      <w:sz w:val="18"/>
                      <w:szCs w:val="18"/>
                      <w:highlight w:val="none"/>
                      <w:lang w:val="en-US" w:eastAsia="zh-CN"/>
                    </w:rPr>
                    <w:t>/</w:t>
                  </w:r>
                </w:p>
              </w:tc>
            </w:tr>
            <w:tr w14:paraId="4F3B7D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5000" w:type="pct"/>
                  <w:gridSpan w:val="13"/>
                  <w:noWrap w:val="0"/>
                  <w:vAlign w:val="center"/>
                </w:tcPr>
                <w:p w14:paraId="0AC69E01">
                  <w:pPr>
                    <w:autoSpaceDE w:val="0"/>
                    <w:autoSpaceDN w:val="0"/>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a</w:t>
                  </w:r>
                  <w:r>
                    <w:rPr>
                      <w:rFonts w:hint="default" w:ascii="Times New Roman" w:hAnsi="Times New Roman" w:cs="Times New Roman"/>
                      <w:color w:val="auto"/>
                      <w:kern w:val="0"/>
                      <w:sz w:val="18"/>
                      <w:szCs w:val="18"/>
                      <w:highlight w:val="none"/>
                    </w:rPr>
                    <w:t>：对于直接排放至地表水体的排放口，指废水排出厂界处经纬度坐标；纳入管控的车间或车间处理设施排放口，指废水排出车间或车间处理设施边界处经纬度坐标。</w:t>
                  </w:r>
                  <w:r>
                    <w:rPr>
                      <w:rFonts w:hint="default" w:ascii="Times New Roman" w:hAnsi="Times New Roman" w:cs="Times New Roman"/>
                      <w:color w:val="auto"/>
                      <w:kern w:val="0"/>
                      <w:sz w:val="18"/>
                      <w:szCs w:val="18"/>
                      <w:highlight w:val="none"/>
                    </w:rPr>
                    <w:cr/>
                  </w:r>
                  <w:r>
                    <w:rPr>
                      <w:rFonts w:hint="default" w:ascii="Times New Roman" w:hAnsi="Times New Roman" w:cs="Times New Roman"/>
                      <w:color w:val="auto"/>
                      <w:kern w:val="0"/>
                      <w:sz w:val="18"/>
                      <w:szCs w:val="18"/>
                      <w:highlight w:val="none"/>
                      <w:lang w:val="en-US" w:eastAsia="zh-CN"/>
                    </w:rPr>
                    <w:t>b</w:t>
                  </w:r>
                  <w:r>
                    <w:rPr>
                      <w:rFonts w:hint="default" w:ascii="Times New Roman" w:hAnsi="Times New Roman" w:cs="Times New Roman"/>
                      <w:color w:val="auto"/>
                      <w:kern w:val="0"/>
                      <w:sz w:val="18"/>
                      <w:szCs w:val="18"/>
                      <w:highlight w:val="none"/>
                    </w:rPr>
                    <w:t>：指受纳水体的名称如南沙河、太子河、温榆河等。</w:t>
                  </w:r>
                </w:p>
                <w:p w14:paraId="0722DD74">
                  <w:pPr>
                    <w:autoSpaceDE w:val="0"/>
                    <w:autoSpaceDN w:val="0"/>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c</w:t>
                  </w:r>
                  <w:r>
                    <w:rPr>
                      <w:rFonts w:hint="default" w:ascii="Times New Roman" w:hAnsi="Times New Roman" w:cs="Times New Roman"/>
                      <w:color w:val="auto"/>
                      <w:kern w:val="0"/>
                      <w:sz w:val="18"/>
                      <w:szCs w:val="18"/>
                      <w:highlight w:val="none"/>
                    </w:rPr>
                    <w:t>：指对于直接排放至地表水体的排放口，其所处受纳水体功能类别，如Ⅲ类、Ⅳ类、Ⅴ类等。</w:t>
                  </w:r>
                </w:p>
                <w:p w14:paraId="4F3F447D">
                  <w:pPr>
                    <w:autoSpaceDE w:val="0"/>
                    <w:autoSpaceDN w:val="0"/>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val="en-US" w:eastAsia="zh-CN"/>
                    </w:rPr>
                    <w:t>d</w:t>
                  </w:r>
                  <w:r>
                    <w:rPr>
                      <w:rFonts w:hint="default" w:ascii="Times New Roman" w:hAnsi="Times New Roman" w:cs="Times New Roman"/>
                      <w:color w:val="auto"/>
                      <w:kern w:val="0"/>
                      <w:sz w:val="18"/>
                      <w:szCs w:val="18"/>
                      <w:highlight w:val="none"/>
                    </w:rPr>
                    <w:t>：对于直接排放至地表水体的排放口，指废水汇入地表水体处经纬度坐标。</w:t>
                  </w:r>
                </w:p>
                <w:p w14:paraId="01D80308">
                  <w:pPr>
                    <w:autoSpaceDE w:val="0"/>
                    <w:autoSpaceDN w:val="0"/>
                    <w:rPr>
                      <w:rFonts w:hint="default" w:ascii="Times New Roman" w:hAnsi="Times New Roman" w:cs="Times New Roman"/>
                      <w:color w:val="auto"/>
                      <w:kern w:val="0"/>
                      <w:sz w:val="18"/>
                      <w:szCs w:val="18"/>
                      <w:highlight w:val="yellow"/>
                    </w:rPr>
                  </w:pPr>
                  <w:r>
                    <w:rPr>
                      <w:rFonts w:hint="default" w:ascii="Times New Roman" w:hAnsi="Times New Roman" w:cs="Times New Roman"/>
                      <w:color w:val="auto"/>
                      <w:kern w:val="0"/>
                      <w:sz w:val="18"/>
                      <w:szCs w:val="18"/>
                      <w:highlight w:val="none"/>
                      <w:lang w:val="en-US" w:eastAsia="zh-CN"/>
                    </w:rPr>
                    <w:t>e</w:t>
                  </w:r>
                  <w:r>
                    <w:rPr>
                      <w:rFonts w:hint="default" w:ascii="Times New Roman" w:hAnsi="Times New Roman" w:cs="Times New Roman"/>
                      <w:color w:val="auto"/>
                      <w:kern w:val="0"/>
                      <w:sz w:val="18"/>
                      <w:szCs w:val="18"/>
                      <w:highlight w:val="none"/>
                    </w:rPr>
                    <w:t>：废水向海洋排放的，应当填写岸边排放或深海排放。深海排放的，还应说明排污口的深度、与岸线直线距离。在备注中填写。</w:t>
                  </w:r>
                </w:p>
              </w:tc>
            </w:tr>
          </w:tbl>
          <w:p w14:paraId="06F28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7069D28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（4）废水监测计划</w:t>
            </w:r>
          </w:p>
          <w:p w14:paraId="369F440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
                <w:bCs w:val="0"/>
                <w:sz w:val="26"/>
                <w:szCs w:val="26"/>
                <w:lang w:val="en-US" w:eastAsia="zh-CN"/>
              </w:rPr>
            </w:pPr>
            <w:r>
              <w:rPr>
                <w:rFonts w:hint="default" w:ascii="Times New Roman" w:hAnsi="Times New Roman" w:eastAsia="宋体" w:cs="Times New Roman"/>
                <w:bCs/>
                <w:sz w:val="26"/>
                <w:szCs w:val="26"/>
                <w:lang w:val="en-US" w:eastAsia="zh-CN"/>
              </w:rPr>
              <w:t>本项目依托净化厂已建工业水综合治理工程处理达《城镇污水处理厂污染物排放标准》（GB 18918-2002）一级A标准。按照建设项目环境保护管理有关规定，根据《排污单位自行监测技术指南总则》（HJ 819—2017）及《</w:t>
            </w:r>
            <w:r>
              <w:rPr>
                <w:rFonts w:hint="default" w:ascii="Times New Roman" w:hAnsi="Times New Roman" w:eastAsia="宋体" w:cs="Times New Roman"/>
                <w:bCs/>
                <w:sz w:val="26"/>
                <w:szCs w:val="26"/>
                <w:lang w:val="en-US" w:eastAsia="zh-CN"/>
              </w:rPr>
              <w:fldChar w:fldCharType="begin"/>
            </w:r>
            <w:r>
              <w:rPr>
                <w:rFonts w:hint="default" w:ascii="Times New Roman" w:hAnsi="Times New Roman" w:eastAsia="宋体" w:cs="Times New Roman"/>
                <w:bCs/>
                <w:sz w:val="26"/>
                <w:szCs w:val="26"/>
                <w:lang w:val="en-US" w:eastAsia="zh-CN"/>
              </w:rPr>
              <w:instrText xml:space="preserve"> HYPERLINK "https://www.mee.gov.cn/ywgz/fgbz/bz/bzwb/jcffbz/202205/W020220517396099928041.pdf" </w:instrText>
            </w:r>
            <w:r>
              <w:rPr>
                <w:rFonts w:hint="default" w:ascii="Times New Roman" w:hAnsi="Times New Roman" w:eastAsia="宋体" w:cs="Times New Roman"/>
                <w:bCs/>
                <w:sz w:val="26"/>
                <w:szCs w:val="26"/>
                <w:lang w:val="en-US" w:eastAsia="zh-CN"/>
              </w:rPr>
              <w:fldChar w:fldCharType="separate"/>
            </w:r>
            <w:r>
              <w:rPr>
                <w:rFonts w:hint="default" w:ascii="Times New Roman" w:hAnsi="Times New Roman" w:eastAsia="宋体" w:cs="Times New Roman"/>
                <w:bCs/>
                <w:sz w:val="26"/>
                <w:szCs w:val="26"/>
                <w:lang w:val="en-US" w:eastAsia="zh-CN"/>
              </w:rPr>
              <w:t>排污单位自行监测技术指南 陆上石油天然气开采工业（HJ 1248—2022）</w:t>
            </w:r>
            <w:r>
              <w:rPr>
                <w:rFonts w:hint="default" w:ascii="Times New Roman" w:hAnsi="Times New Roman" w:eastAsia="宋体" w:cs="Times New Roman"/>
                <w:bCs/>
                <w:sz w:val="26"/>
                <w:szCs w:val="26"/>
                <w:lang w:val="en-US" w:eastAsia="zh-CN"/>
              </w:rPr>
              <w:fldChar w:fldCharType="end"/>
            </w:r>
            <w:r>
              <w:rPr>
                <w:rFonts w:hint="default" w:ascii="Times New Roman" w:hAnsi="Times New Roman" w:eastAsia="宋体" w:cs="Times New Roman"/>
                <w:bCs/>
                <w:sz w:val="26"/>
                <w:szCs w:val="26"/>
                <w:lang w:val="en-US" w:eastAsia="zh-CN"/>
              </w:rPr>
              <w:t>》，同时结合净化厂现有</w:t>
            </w:r>
            <w:r>
              <w:rPr>
                <w:rFonts w:hint="eastAsia" w:ascii="Times New Roman" w:hAnsi="Times New Roman" w:eastAsia="宋体" w:cs="Times New Roman"/>
                <w:bCs/>
                <w:sz w:val="26"/>
                <w:szCs w:val="26"/>
                <w:lang w:val="en-US" w:eastAsia="zh-CN"/>
              </w:rPr>
              <w:t>废水</w:t>
            </w:r>
            <w:r>
              <w:rPr>
                <w:rFonts w:hint="default" w:ascii="Times New Roman" w:hAnsi="Times New Roman" w:eastAsia="宋体" w:cs="Times New Roman"/>
                <w:bCs/>
                <w:sz w:val="26"/>
                <w:szCs w:val="26"/>
                <w:lang w:val="en-US" w:eastAsia="zh-CN"/>
              </w:rPr>
              <w:t>监测计划</w:t>
            </w:r>
            <w:r>
              <w:rPr>
                <w:rFonts w:hint="eastAsia" w:ascii="Times New Roman" w:hAnsi="Times New Roman" w:eastAsia="宋体" w:cs="Times New Roman"/>
                <w:bCs/>
                <w:sz w:val="26"/>
                <w:szCs w:val="26"/>
                <w:lang w:val="en-US" w:eastAsia="zh-CN"/>
              </w:rPr>
              <w:t>已满足相关要求，</w:t>
            </w:r>
            <w:r>
              <w:rPr>
                <w:rFonts w:hint="eastAsia" w:ascii="Times New Roman" w:hAnsi="Times New Roman" w:eastAsia="宋体" w:cs="Times New Roman"/>
                <w:b/>
                <w:bCs w:val="0"/>
                <w:sz w:val="26"/>
                <w:szCs w:val="26"/>
                <w:lang w:val="en-US" w:eastAsia="zh-CN"/>
              </w:rPr>
              <w:t>本次评价不再提出新废水监测计划。</w:t>
            </w:r>
          </w:p>
          <w:p w14:paraId="2C19400D">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净化厂工业水综合治理工程的现有监测计划见下表。</w:t>
            </w:r>
          </w:p>
          <w:p w14:paraId="1448EA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54B60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表4.2-7  净化厂废水环境监测计划</w:t>
            </w:r>
          </w:p>
          <w:tbl>
            <w:tblPr>
              <w:tblStyle w:val="17"/>
              <w:tblW w:w="485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92"/>
              <w:gridCol w:w="1233"/>
              <w:gridCol w:w="2084"/>
              <w:gridCol w:w="1173"/>
              <w:gridCol w:w="1086"/>
              <w:gridCol w:w="1665"/>
            </w:tblGrid>
            <w:tr w14:paraId="1E596F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noWrap w:val="0"/>
                  <w:vAlign w:val="center"/>
                </w:tcPr>
                <w:p w14:paraId="57FD9D9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w:t>
                  </w:r>
                </w:p>
              </w:tc>
              <w:tc>
                <w:tcPr>
                  <w:tcW w:w="1297" w:type="dxa"/>
                  <w:noWrap w:val="0"/>
                  <w:vAlign w:val="center"/>
                </w:tcPr>
                <w:p w14:paraId="61F6015E">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监测点位</w:t>
                  </w:r>
                </w:p>
              </w:tc>
              <w:tc>
                <w:tcPr>
                  <w:tcW w:w="2199" w:type="dxa"/>
                  <w:noWrap w:val="0"/>
                  <w:vAlign w:val="center"/>
                </w:tcPr>
                <w:p w14:paraId="22D0E32A">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监测项目</w:t>
                  </w:r>
                </w:p>
              </w:tc>
              <w:tc>
                <w:tcPr>
                  <w:tcW w:w="1232" w:type="dxa"/>
                  <w:noWrap w:val="0"/>
                  <w:vAlign w:val="center"/>
                </w:tcPr>
                <w:p w14:paraId="4BFBC10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监测频次</w:t>
                  </w:r>
                </w:p>
              </w:tc>
              <w:tc>
                <w:tcPr>
                  <w:tcW w:w="1139" w:type="dxa"/>
                  <w:noWrap w:val="0"/>
                  <w:vAlign w:val="center"/>
                </w:tcPr>
                <w:p w14:paraId="50EE1E72">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实施机构</w:t>
                  </w:r>
                </w:p>
              </w:tc>
              <w:tc>
                <w:tcPr>
                  <w:tcW w:w="1696" w:type="dxa"/>
                  <w:noWrap w:val="0"/>
                  <w:vAlign w:val="center"/>
                </w:tcPr>
                <w:p w14:paraId="03B10F85">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执行标准</w:t>
                  </w:r>
                </w:p>
              </w:tc>
            </w:tr>
            <w:tr w14:paraId="10F9F8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vMerge w:val="restart"/>
                  <w:noWrap w:val="0"/>
                  <w:vAlign w:val="center"/>
                </w:tcPr>
                <w:p w14:paraId="5D4FC40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项目进出</w:t>
                  </w:r>
                  <w:r>
                    <w:rPr>
                      <w:rFonts w:hint="eastAsia" w:ascii="Times New Roman" w:hAnsi="Times New Roman" w:cs="Times New Roman"/>
                      <w:color w:val="auto"/>
                      <w:sz w:val="18"/>
                      <w:szCs w:val="18"/>
                      <w:highlight w:val="none"/>
                      <w:lang w:val="en-US" w:eastAsia="zh-CN"/>
                    </w:rPr>
                    <w:t>口</w:t>
                  </w:r>
                  <w:r>
                    <w:rPr>
                      <w:rFonts w:hint="default" w:ascii="Times New Roman" w:hAnsi="Times New Roman" w:cs="Times New Roman"/>
                      <w:color w:val="auto"/>
                      <w:sz w:val="18"/>
                      <w:szCs w:val="18"/>
                      <w:highlight w:val="none"/>
                    </w:rPr>
                    <w:t>水质监测</w:t>
                  </w:r>
                </w:p>
              </w:tc>
              <w:tc>
                <w:tcPr>
                  <w:tcW w:w="1297" w:type="dxa"/>
                  <w:vMerge w:val="restart"/>
                  <w:noWrap w:val="0"/>
                  <w:vAlign w:val="center"/>
                </w:tcPr>
                <w:p w14:paraId="0825B3C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进水总管</w:t>
                  </w:r>
                </w:p>
              </w:tc>
              <w:tc>
                <w:tcPr>
                  <w:tcW w:w="2199" w:type="dxa"/>
                  <w:noWrap w:val="0"/>
                  <w:vAlign w:val="center"/>
                </w:tcPr>
                <w:p w14:paraId="7FFCC06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流量、化学需氧量、氨氮</w:t>
                  </w:r>
                </w:p>
              </w:tc>
              <w:tc>
                <w:tcPr>
                  <w:tcW w:w="1232" w:type="dxa"/>
                  <w:noWrap w:val="0"/>
                  <w:vAlign w:val="center"/>
                </w:tcPr>
                <w:p w14:paraId="65CA404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自动监测</w:t>
                  </w:r>
                </w:p>
              </w:tc>
              <w:tc>
                <w:tcPr>
                  <w:tcW w:w="1139" w:type="dxa"/>
                  <w:vMerge w:val="restart"/>
                  <w:noWrap w:val="0"/>
                  <w:vAlign w:val="center"/>
                </w:tcPr>
                <w:p w14:paraId="7C322E3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委托当地有资质的环境监测机构进行监测</w:t>
                  </w:r>
                </w:p>
              </w:tc>
              <w:tc>
                <w:tcPr>
                  <w:tcW w:w="1696" w:type="dxa"/>
                  <w:vMerge w:val="restart"/>
                  <w:noWrap w:val="0"/>
                  <w:vAlign w:val="center"/>
                </w:tcPr>
                <w:p w14:paraId="23258C76">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192EAE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46D98731">
                  <w:pPr>
                    <w:jc w:val="center"/>
                    <w:rPr>
                      <w:rFonts w:hint="default" w:ascii="Times New Roman" w:hAnsi="Times New Roman" w:cs="Times New Roman"/>
                      <w:color w:val="auto"/>
                      <w:sz w:val="18"/>
                      <w:szCs w:val="18"/>
                      <w:highlight w:val="none"/>
                    </w:rPr>
                  </w:pPr>
                </w:p>
              </w:tc>
              <w:tc>
                <w:tcPr>
                  <w:tcW w:w="1297" w:type="dxa"/>
                  <w:vMerge w:val="continue"/>
                  <w:noWrap w:val="0"/>
                  <w:vAlign w:val="center"/>
                </w:tcPr>
                <w:p w14:paraId="468D0D0C">
                  <w:pPr>
                    <w:jc w:val="center"/>
                    <w:rPr>
                      <w:rFonts w:hint="default" w:ascii="Times New Roman" w:hAnsi="Times New Roman" w:cs="Times New Roman"/>
                      <w:color w:val="auto"/>
                      <w:sz w:val="18"/>
                      <w:szCs w:val="18"/>
                      <w:highlight w:val="none"/>
                    </w:rPr>
                  </w:pPr>
                </w:p>
              </w:tc>
              <w:tc>
                <w:tcPr>
                  <w:tcW w:w="2199" w:type="dxa"/>
                  <w:noWrap w:val="0"/>
                  <w:vAlign w:val="center"/>
                </w:tcPr>
                <w:p w14:paraId="4BFADE3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总磷、总氮</w:t>
                  </w:r>
                </w:p>
              </w:tc>
              <w:tc>
                <w:tcPr>
                  <w:tcW w:w="1232" w:type="dxa"/>
                  <w:noWrap w:val="0"/>
                  <w:vAlign w:val="center"/>
                </w:tcPr>
                <w:p w14:paraId="034EB35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日</w:t>
                  </w:r>
                </w:p>
              </w:tc>
              <w:tc>
                <w:tcPr>
                  <w:tcW w:w="1139" w:type="dxa"/>
                  <w:vMerge w:val="continue"/>
                  <w:noWrap w:val="0"/>
                  <w:vAlign w:val="center"/>
                </w:tcPr>
                <w:p w14:paraId="43578B32">
                  <w:pPr>
                    <w:jc w:val="center"/>
                    <w:rPr>
                      <w:rFonts w:hint="default" w:ascii="Times New Roman" w:hAnsi="Times New Roman" w:cs="Times New Roman"/>
                      <w:color w:val="auto"/>
                      <w:sz w:val="18"/>
                      <w:szCs w:val="18"/>
                      <w:highlight w:val="none"/>
                    </w:rPr>
                  </w:pPr>
                </w:p>
              </w:tc>
              <w:tc>
                <w:tcPr>
                  <w:tcW w:w="1696" w:type="dxa"/>
                  <w:vMerge w:val="continue"/>
                  <w:noWrap w:val="0"/>
                  <w:vAlign w:val="center"/>
                </w:tcPr>
                <w:p w14:paraId="41389AF3">
                  <w:pPr>
                    <w:jc w:val="center"/>
                    <w:rPr>
                      <w:rFonts w:hint="default" w:ascii="Times New Roman" w:hAnsi="Times New Roman" w:cs="Times New Roman"/>
                      <w:color w:val="auto"/>
                      <w:sz w:val="18"/>
                      <w:szCs w:val="18"/>
                      <w:highlight w:val="none"/>
                    </w:rPr>
                  </w:pPr>
                </w:p>
              </w:tc>
            </w:tr>
            <w:tr w14:paraId="3382D8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2120413D">
                  <w:pPr>
                    <w:jc w:val="center"/>
                    <w:rPr>
                      <w:rFonts w:hint="default" w:ascii="Times New Roman" w:hAnsi="Times New Roman" w:cs="Times New Roman"/>
                      <w:color w:val="auto"/>
                      <w:sz w:val="18"/>
                      <w:szCs w:val="18"/>
                      <w:highlight w:val="none"/>
                    </w:rPr>
                  </w:pPr>
                </w:p>
              </w:tc>
              <w:tc>
                <w:tcPr>
                  <w:tcW w:w="1297" w:type="dxa"/>
                  <w:vMerge w:val="restart"/>
                  <w:noWrap w:val="0"/>
                  <w:vAlign w:val="center"/>
                </w:tcPr>
                <w:p w14:paraId="3932053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废水总排放口</w:t>
                  </w:r>
                </w:p>
              </w:tc>
              <w:tc>
                <w:tcPr>
                  <w:tcW w:w="2199" w:type="dxa"/>
                  <w:noWrap w:val="0"/>
                  <w:vAlign w:val="center"/>
                </w:tcPr>
                <w:p w14:paraId="29F47C5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流量、pH值、水温、化学需氧量、氨氮、总磷、总氮</w:t>
                  </w:r>
                </w:p>
              </w:tc>
              <w:tc>
                <w:tcPr>
                  <w:tcW w:w="1232" w:type="dxa"/>
                  <w:noWrap w:val="0"/>
                  <w:vAlign w:val="center"/>
                </w:tcPr>
                <w:p w14:paraId="000068F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自动监测</w:t>
                  </w:r>
                </w:p>
              </w:tc>
              <w:tc>
                <w:tcPr>
                  <w:tcW w:w="1139" w:type="dxa"/>
                  <w:vMerge w:val="continue"/>
                  <w:noWrap w:val="0"/>
                  <w:vAlign w:val="center"/>
                </w:tcPr>
                <w:p w14:paraId="1E6F0AEC">
                  <w:pPr>
                    <w:jc w:val="center"/>
                    <w:rPr>
                      <w:rFonts w:hint="default" w:ascii="Times New Roman" w:hAnsi="Times New Roman" w:cs="Times New Roman"/>
                      <w:color w:val="auto"/>
                      <w:sz w:val="18"/>
                      <w:szCs w:val="18"/>
                      <w:highlight w:val="none"/>
                    </w:rPr>
                  </w:pPr>
                </w:p>
              </w:tc>
              <w:tc>
                <w:tcPr>
                  <w:tcW w:w="1696" w:type="dxa"/>
                  <w:vMerge w:val="restart"/>
                  <w:noWrap w:val="0"/>
                  <w:vAlign w:val="center"/>
                </w:tcPr>
                <w:p w14:paraId="03C9519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《城镇污水处理厂污染物排放标准》（GB</w:t>
                  </w:r>
                  <w:r>
                    <w:rPr>
                      <w:rFonts w:hint="eastAsia"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lang w:val="en-US" w:eastAsia="zh-CN"/>
                    </w:rPr>
                    <w:t>18918-2002）一级A标准</w:t>
                  </w:r>
                </w:p>
              </w:tc>
            </w:tr>
            <w:tr w14:paraId="07BF22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666B9258">
                  <w:pPr>
                    <w:jc w:val="center"/>
                    <w:rPr>
                      <w:rFonts w:hint="default" w:ascii="Times New Roman" w:hAnsi="Times New Roman" w:cs="Times New Roman"/>
                      <w:color w:val="auto"/>
                      <w:sz w:val="18"/>
                      <w:szCs w:val="18"/>
                      <w:highlight w:val="none"/>
                    </w:rPr>
                  </w:pPr>
                </w:p>
              </w:tc>
              <w:tc>
                <w:tcPr>
                  <w:tcW w:w="1297" w:type="dxa"/>
                  <w:vMerge w:val="continue"/>
                  <w:noWrap w:val="0"/>
                  <w:vAlign w:val="center"/>
                </w:tcPr>
                <w:p w14:paraId="3EAB986B">
                  <w:pPr>
                    <w:jc w:val="center"/>
                    <w:rPr>
                      <w:rFonts w:hint="default" w:ascii="Times New Roman" w:hAnsi="Times New Roman" w:cs="Times New Roman"/>
                      <w:color w:val="auto"/>
                      <w:sz w:val="18"/>
                      <w:szCs w:val="18"/>
                      <w:highlight w:val="none"/>
                    </w:rPr>
                  </w:pPr>
                </w:p>
              </w:tc>
              <w:tc>
                <w:tcPr>
                  <w:tcW w:w="2199" w:type="dxa"/>
                  <w:noWrap w:val="0"/>
                  <w:vAlign w:val="center"/>
                </w:tcPr>
                <w:p w14:paraId="1E1D082E">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五日生化需氧量、石油类</w:t>
                  </w:r>
                  <w:r>
                    <w:rPr>
                      <w:rFonts w:hint="eastAsia" w:ascii="Times New Roman" w:hAnsi="Times New Roman" w:cs="Times New Roman"/>
                      <w:color w:val="auto"/>
                      <w:sz w:val="18"/>
                      <w:szCs w:val="18"/>
                      <w:highlight w:val="none"/>
                      <w:lang w:val="en-US" w:eastAsia="zh-CN"/>
                    </w:rPr>
                    <w:t>、总汞、总镉、总铬、总砷、总铅</w:t>
                  </w:r>
                </w:p>
              </w:tc>
              <w:tc>
                <w:tcPr>
                  <w:tcW w:w="1232" w:type="dxa"/>
                  <w:noWrap w:val="0"/>
                  <w:vAlign w:val="center"/>
                </w:tcPr>
                <w:p w14:paraId="05A74ABB">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月</w:t>
                  </w:r>
                </w:p>
              </w:tc>
              <w:tc>
                <w:tcPr>
                  <w:tcW w:w="1139" w:type="dxa"/>
                  <w:vMerge w:val="continue"/>
                  <w:noWrap w:val="0"/>
                  <w:vAlign w:val="center"/>
                </w:tcPr>
                <w:p w14:paraId="1EBC7334">
                  <w:pPr>
                    <w:jc w:val="center"/>
                    <w:rPr>
                      <w:rFonts w:hint="default" w:ascii="Times New Roman" w:hAnsi="Times New Roman" w:cs="Times New Roman"/>
                      <w:color w:val="auto"/>
                      <w:sz w:val="18"/>
                      <w:szCs w:val="18"/>
                      <w:highlight w:val="none"/>
                    </w:rPr>
                  </w:pPr>
                </w:p>
              </w:tc>
              <w:tc>
                <w:tcPr>
                  <w:tcW w:w="1696" w:type="dxa"/>
                  <w:vMerge w:val="continue"/>
                  <w:noWrap w:val="0"/>
                  <w:vAlign w:val="center"/>
                </w:tcPr>
                <w:p w14:paraId="0018A1D7">
                  <w:pPr>
                    <w:jc w:val="center"/>
                    <w:rPr>
                      <w:rFonts w:hint="default" w:ascii="Times New Roman" w:hAnsi="Times New Roman" w:cs="Times New Roman"/>
                      <w:color w:val="auto"/>
                      <w:sz w:val="18"/>
                      <w:szCs w:val="18"/>
                      <w:highlight w:val="none"/>
                    </w:rPr>
                  </w:pPr>
                </w:p>
              </w:tc>
            </w:tr>
            <w:tr w14:paraId="785705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vMerge w:val="continue"/>
                  <w:noWrap w:val="0"/>
                  <w:vAlign w:val="center"/>
                </w:tcPr>
                <w:p w14:paraId="41F112A4">
                  <w:pPr>
                    <w:jc w:val="center"/>
                    <w:rPr>
                      <w:rFonts w:hint="default" w:ascii="Times New Roman" w:hAnsi="Times New Roman" w:cs="Times New Roman"/>
                      <w:color w:val="auto"/>
                      <w:sz w:val="18"/>
                      <w:szCs w:val="18"/>
                      <w:highlight w:val="none"/>
                    </w:rPr>
                  </w:pPr>
                </w:p>
              </w:tc>
              <w:tc>
                <w:tcPr>
                  <w:tcW w:w="1297" w:type="dxa"/>
                  <w:vMerge w:val="continue"/>
                  <w:noWrap w:val="0"/>
                  <w:vAlign w:val="center"/>
                </w:tcPr>
                <w:p w14:paraId="31CF4E93">
                  <w:pPr>
                    <w:jc w:val="center"/>
                    <w:rPr>
                      <w:rFonts w:hint="default" w:ascii="Times New Roman" w:hAnsi="Times New Roman" w:cs="Times New Roman"/>
                      <w:color w:val="auto"/>
                      <w:sz w:val="18"/>
                      <w:szCs w:val="18"/>
                      <w:highlight w:val="none"/>
                    </w:rPr>
                  </w:pPr>
                </w:p>
              </w:tc>
              <w:tc>
                <w:tcPr>
                  <w:tcW w:w="2199" w:type="dxa"/>
                  <w:noWrap w:val="0"/>
                  <w:vAlign w:val="center"/>
                </w:tcPr>
                <w:p w14:paraId="60B347E6">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烷基汞、</w:t>
                  </w:r>
                  <w:r>
                    <w:rPr>
                      <w:rFonts w:hint="default" w:ascii="Times New Roman" w:hAnsi="Times New Roman" w:cs="Times New Roman"/>
                      <w:color w:val="auto"/>
                      <w:sz w:val="18"/>
                      <w:szCs w:val="18"/>
                      <w:highlight w:val="none"/>
                    </w:rPr>
                    <w:t>六价铬</w:t>
                  </w:r>
                  <w:r>
                    <w:rPr>
                      <w:rFonts w:hint="eastAsia" w:ascii="Times New Roman" w:hAnsi="Times New Roman" w:cs="Times New Roman"/>
                      <w:color w:val="auto"/>
                      <w:sz w:val="18"/>
                      <w:szCs w:val="18"/>
                      <w:highlight w:val="none"/>
                      <w:lang w:eastAsia="zh-CN"/>
                    </w:rPr>
                    <w:t>、</w:t>
                  </w:r>
                  <w:r>
                    <w:rPr>
                      <w:rFonts w:hint="eastAsia" w:ascii="Times New Roman" w:hAnsi="Times New Roman" w:cs="Times New Roman"/>
                      <w:color w:val="auto"/>
                      <w:sz w:val="18"/>
                      <w:szCs w:val="18"/>
                      <w:highlight w:val="none"/>
                      <w:lang w:val="en-US" w:eastAsia="zh-CN"/>
                    </w:rPr>
                    <w:t>总镍</w:t>
                  </w:r>
                </w:p>
              </w:tc>
              <w:tc>
                <w:tcPr>
                  <w:tcW w:w="1232" w:type="dxa"/>
                  <w:noWrap w:val="0"/>
                  <w:vAlign w:val="center"/>
                </w:tcPr>
                <w:p w14:paraId="6F7510B4">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季度</w:t>
                  </w:r>
                </w:p>
              </w:tc>
              <w:tc>
                <w:tcPr>
                  <w:tcW w:w="1139" w:type="dxa"/>
                  <w:vMerge w:val="continue"/>
                  <w:noWrap w:val="0"/>
                  <w:vAlign w:val="center"/>
                </w:tcPr>
                <w:p w14:paraId="313DC926">
                  <w:pPr>
                    <w:jc w:val="center"/>
                    <w:rPr>
                      <w:rFonts w:hint="default" w:ascii="Times New Roman" w:hAnsi="Times New Roman" w:cs="Times New Roman"/>
                      <w:color w:val="auto"/>
                      <w:sz w:val="18"/>
                      <w:szCs w:val="18"/>
                      <w:highlight w:val="none"/>
                    </w:rPr>
                  </w:pPr>
                </w:p>
              </w:tc>
              <w:tc>
                <w:tcPr>
                  <w:tcW w:w="1696" w:type="dxa"/>
                  <w:vMerge w:val="continue"/>
                  <w:noWrap w:val="0"/>
                  <w:vAlign w:val="center"/>
                </w:tcPr>
                <w:p w14:paraId="1AB19558">
                  <w:pPr>
                    <w:jc w:val="center"/>
                    <w:rPr>
                      <w:rFonts w:hint="default" w:ascii="Times New Roman" w:hAnsi="Times New Roman" w:cs="Times New Roman"/>
                      <w:color w:val="auto"/>
                      <w:sz w:val="18"/>
                      <w:szCs w:val="18"/>
                      <w:highlight w:val="none"/>
                    </w:rPr>
                  </w:pPr>
                </w:p>
              </w:tc>
            </w:tr>
            <w:tr w14:paraId="52215F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714" w:type="dxa"/>
                  <w:noWrap w:val="0"/>
                  <w:vAlign w:val="center"/>
                </w:tcPr>
                <w:p w14:paraId="0390E81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雨水排放口</w:t>
                  </w:r>
                </w:p>
              </w:tc>
              <w:tc>
                <w:tcPr>
                  <w:tcW w:w="1297" w:type="dxa"/>
                  <w:noWrap w:val="0"/>
                  <w:vAlign w:val="center"/>
                </w:tcPr>
                <w:p w14:paraId="391B10D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雨水排放口</w:t>
                  </w:r>
                </w:p>
              </w:tc>
              <w:tc>
                <w:tcPr>
                  <w:tcW w:w="2199" w:type="dxa"/>
                  <w:noWrap w:val="0"/>
                  <w:vAlign w:val="center"/>
                </w:tcPr>
                <w:p w14:paraId="56A5BB8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pH值、化学需氧量、氨氮、悬浮物</w:t>
                  </w:r>
                </w:p>
              </w:tc>
              <w:tc>
                <w:tcPr>
                  <w:tcW w:w="1232" w:type="dxa"/>
                  <w:noWrap w:val="0"/>
                  <w:vAlign w:val="center"/>
                </w:tcPr>
                <w:p w14:paraId="4FCFE7C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月</w:t>
                  </w:r>
                  <w:r>
                    <w:rPr>
                      <w:rFonts w:hint="default" w:ascii="Times New Roman" w:hAnsi="Times New Roman" w:cs="Times New Roman"/>
                      <w:color w:val="auto"/>
                      <w:sz w:val="18"/>
                      <w:szCs w:val="18"/>
                      <w:highlight w:val="none"/>
                      <w:vertAlign w:val="superscript"/>
                    </w:rPr>
                    <w:t>(1)</w:t>
                  </w:r>
                </w:p>
              </w:tc>
              <w:tc>
                <w:tcPr>
                  <w:tcW w:w="1139" w:type="dxa"/>
                  <w:vMerge w:val="continue"/>
                  <w:noWrap w:val="0"/>
                  <w:vAlign w:val="center"/>
                </w:tcPr>
                <w:p w14:paraId="407A8C1D">
                  <w:pPr>
                    <w:jc w:val="center"/>
                    <w:rPr>
                      <w:rFonts w:hint="default" w:ascii="Times New Roman" w:hAnsi="Times New Roman" w:cs="Times New Roman"/>
                      <w:color w:val="auto"/>
                      <w:sz w:val="18"/>
                      <w:szCs w:val="18"/>
                      <w:highlight w:val="none"/>
                    </w:rPr>
                  </w:pPr>
                </w:p>
              </w:tc>
              <w:tc>
                <w:tcPr>
                  <w:tcW w:w="1696" w:type="dxa"/>
                  <w:noWrap w:val="0"/>
                  <w:vAlign w:val="center"/>
                </w:tcPr>
                <w:p w14:paraId="44413A0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r>
            <w:tr w14:paraId="679350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277" w:type="dxa"/>
                  <w:gridSpan w:val="6"/>
                  <w:noWrap w:val="0"/>
                  <w:vAlign w:val="center"/>
                </w:tcPr>
                <w:p w14:paraId="53A870F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vertAlign w:val="superscript"/>
                    </w:rPr>
                    <w:t>(1)</w:t>
                  </w:r>
                  <w:r>
                    <w:rPr>
                      <w:rFonts w:hint="default" w:ascii="Times New Roman" w:hAnsi="Times New Roman" w:cs="Times New Roman"/>
                      <w:color w:val="auto"/>
                      <w:sz w:val="18"/>
                      <w:szCs w:val="18"/>
                      <w:highlight w:val="none"/>
                    </w:rPr>
                    <w:t>雨水排放口有流动水排放时按月监测。如监测一年无异常情况，可放宽至每季度开展一次监测。</w:t>
                  </w:r>
                </w:p>
              </w:tc>
            </w:tr>
          </w:tbl>
          <w:p w14:paraId="0D5D7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3A35A86F">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（5）地表水环境影响结论</w:t>
            </w:r>
          </w:p>
          <w:p w14:paraId="4A1F420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本项目依托净化厂已建工业水综合治理工程处理达到《城镇污水处理厂污染物排放标准》（GB 18918-2002）一级A标准后，尾水接入四川达州普光经济开发区普光功能区污水处理厂入河排污管后排入后河，项目能够满足污染物排放管控要求，对地表水体的环境影响可以接受。</w:t>
            </w:r>
          </w:p>
          <w:p w14:paraId="29BCF844">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4.2.3 噪声</w:t>
            </w:r>
          </w:p>
          <w:p w14:paraId="49666534">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（1）噪声源强分析</w:t>
            </w:r>
          </w:p>
          <w:p w14:paraId="2F6942A3">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本项目噪声主要来源于装车过程中装车泵的发出的噪声，噪声源1 m处声源强度约为50~55 dB（A）；</w:t>
            </w:r>
            <w:r>
              <w:rPr>
                <w:rFonts w:hint="eastAsia" w:cs="Times New Roman"/>
                <w:bCs/>
                <w:sz w:val="26"/>
                <w:szCs w:val="26"/>
                <w:lang w:val="en-US" w:eastAsia="zh-CN"/>
              </w:rPr>
              <w:t>装车</w:t>
            </w:r>
            <w:r>
              <w:rPr>
                <w:rFonts w:hint="eastAsia" w:ascii="Times New Roman" w:hAnsi="Times New Roman" w:eastAsia="宋体" w:cs="Times New Roman"/>
                <w:bCs/>
                <w:sz w:val="26"/>
                <w:szCs w:val="26"/>
                <w:lang w:val="en-US" w:eastAsia="zh-CN"/>
              </w:rPr>
              <w:t>废气处理过程中风机在正常工作时发出的噪声，噪声源1 m处声源强度约为60~75 dB（A）之间，均为室外声源。</w:t>
            </w:r>
          </w:p>
          <w:p w14:paraId="4920D4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62D44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表4.2-8  本项目噪声源强调查清单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1540"/>
              <w:gridCol w:w="508"/>
              <w:gridCol w:w="508"/>
              <w:gridCol w:w="426"/>
              <w:gridCol w:w="1296"/>
              <w:gridCol w:w="2312"/>
              <w:gridCol w:w="1183"/>
            </w:tblGrid>
            <w:tr w14:paraId="7527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restart"/>
                  <w:tcBorders>
                    <w:top w:val="single" w:color="000000" w:sz="12" w:space="0"/>
                    <w:left w:val="nil"/>
                    <w:bottom w:val="single" w:color="auto" w:sz="4" w:space="0"/>
                    <w:right w:val="single" w:color="auto" w:sz="4" w:space="0"/>
                    <w:tl2br w:val="nil"/>
                  </w:tcBorders>
                  <w:shd w:val="clear" w:color="auto" w:fill="FFFFFF"/>
                  <w:vAlign w:val="center"/>
                </w:tcPr>
                <w:p w14:paraId="628A277C">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4"/>
                      <w:kern w:val="0"/>
                      <w:sz w:val="22"/>
                      <w:szCs w:val="22"/>
                      <w:highlight w:val="none"/>
                      <w:lang w:val="en-US" w:eastAsia="en-US" w:bidi="ar-SA"/>
                    </w:rPr>
                    <w:t>序号</w:t>
                  </w:r>
                </w:p>
              </w:tc>
              <w:tc>
                <w:tcPr>
                  <w:tcW w:w="0" w:type="auto"/>
                  <w:vMerge w:val="restart"/>
                  <w:tcBorders>
                    <w:top w:val="single" w:color="000000" w:sz="12" w:space="0"/>
                    <w:left w:val="single" w:color="auto" w:sz="4" w:space="0"/>
                    <w:bottom w:val="single" w:color="auto" w:sz="4" w:space="0"/>
                    <w:right w:val="single" w:color="auto" w:sz="4" w:space="0"/>
                  </w:tcBorders>
                  <w:shd w:val="clear" w:color="auto" w:fill="FFFFFF"/>
                  <w:vAlign w:val="center"/>
                </w:tcPr>
                <w:p w14:paraId="6800CCDC">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5"/>
                      <w:kern w:val="0"/>
                      <w:sz w:val="22"/>
                      <w:szCs w:val="22"/>
                      <w:highlight w:val="none"/>
                      <w:lang w:val="en-US" w:eastAsia="en-US" w:bidi="ar-SA"/>
                    </w:rPr>
                    <w:t>声源名称</w:t>
                  </w:r>
                </w:p>
              </w:tc>
              <w:tc>
                <w:tcPr>
                  <w:tcW w:w="0" w:type="auto"/>
                  <w:gridSpan w:val="3"/>
                  <w:tcBorders>
                    <w:top w:val="single" w:color="000000" w:sz="12" w:space="0"/>
                    <w:left w:val="single" w:color="auto" w:sz="4" w:space="0"/>
                    <w:bottom w:val="single" w:color="auto" w:sz="4" w:space="0"/>
                    <w:right w:val="single" w:color="auto" w:sz="4" w:space="0"/>
                  </w:tcBorders>
                  <w:shd w:val="clear" w:color="auto" w:fill="FFFFFF"/>
                  <w:vAlign w:val="center"/>
                </w:tcPr>
                <w:p w14:paraId="13330143">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5"/>
                      <w:kern w:val="0"/>
                      <w:sz w:val="22"/>
                      <w:szCs w:val="22"/>
                      <w:highlight w:val="none"/>
                      <w:lang w:val="en-US" w:eastAsia="en-US" w:bidi="ar-SA"/>
                    </w:rPr>
                    <w:t>空间相对位置</w:t>
                  </w:r>
                  <w:r>
                    <w:rPr>
                      <w:rFonts w:hint="default" w:ascii="Times New Roman" w:hAnsi="Times New Roman" w:eastAsia="Times New Roman" w:cs="Times New Roman"/>
                      <w:b/>
                      <w:bCs w:val="0"/>
                      <w:snapToGrid w:val="0"/>
                      <w:color w:val="000000"/>
                      <w:spacing w:val="5"/>
                      <w:kern w:val="0"/>
                      <w:sz w:val="22"/>
                      <w:szCs w:val="22"/>
                      <w:highlight w:val="none"/>
                      <w:lang w:val="en-US" w:eastAsia="en-US" w:bidi="ar-SA"/>
                    </w:rPr>
                    <w:t>/m</w:t>
                  </w:r>
                </w:p>
              </w:tc>
              <w:tc>
                <w:tcPr>
                  <w:tcW w:w="0" w:type="auto"/>
                  <w:tcBorders>
                    <w:top w:val="single" w:color="000000" w:sz="12" w:space="0"/>
                    <w:left w:val="single" w:color="auto" w:sz="4" w:space="0"/>
                    <w:bottom w:val="single" w:color="auto" w:sz="4" w:space="0"/>
                    <w:right w:val="single" w:color="auto" w:sz="4" w:space="0"/>
                  </w:tcBorders>
                  <w:shd w:val="clear" w:color="auto" w:fill="FFFFFF"/>
                  <w:vAlign w:val="center"/>
                </w:tcPr>
                <w:p w14:paraId="144475B6">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5"/>
                      <w:kern w:val="0"/>
                      <w:sz w:val="22"/>
                      <w:szCs w:val="22"/>
                      <w:highlight w:val="none"/>
                      <w:lang w:val="en-US" w:eastAsia="en-US" w:bidi="ar-SA"/>
                    </w:rPr>
                    <w:t>声源源强</w:t>
                  </w:r>
                </w:p>
              </w:tc>
              <w:tc>
                <w:tcPr>
                  <w:tcW w:w="0" w:type="auto"/>
                  <w:vMerge w:val="restart"/>
                  <w:tcBorders>
                    <w:top w:val="single" w:color="000000" w:sz="12" w:space="0"/>
                    <w:left w:val="single" w:color="auto" w:sz="4" w:space="0"/>
                    <w:bottom w:val="single" w:color="auto" w:sz="4" w:space="0"/>
                    <w:right w:val="single" w:color="auto" w:sz="4" w:space="0"/>
                  </w:tcBorders>
                  <w:shd w:val="clear" w:color="auto" w:fill="FFFFFF"/>
                  <w:vAlign w:val="center"/>
                </w:tcPr>
                <w:p w14:paraId="5B6C8083">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6"/>
                      <w:kern w:val="0"/>
                      <w:sz w:val="22"/>
                      <w:szCs w:val="22"/>
                      <w:highlight w:val="none"/>
                      <w:lang w:val="en-US" w:eastAsia="en-US" w:bidi="ar-SA"/>
                    </w:rPr>
                    <w:t>声源控制措施</w:t>
                  </w:r>
                </w:p>
              </w:tc>
              <w:tc>
                <w:tcPr>
                  <w:tcW w:w="0" w:type="auto"/>
                  <w:vMerge w:val="restart"/>
                  <w:tcBorders>
                    <w:top w:val="single" w:color="000000" w:sz="12" w:space="0"/>
                    <w:left w:val="single" w:color="auto" w:sz="4" w:space="0"/>
                    <w:bottom w:val="single" w:color="auto" w:sz="4" w:space="0"/>
                    <w:right w:val="nil"/>
                  </w:tcBorders>
                  <w:shd w:val="clear" w:color="auto" w:fill="FFFFFF"/>
                  <w:vAlign w:val="center"/>
                </w:tcPr>
                <w:p w14:paraId="36DD575E">
                  <w:pPr>
                    <w:keepNext w:val="0"/>
                    <w:keepLines w:val="0"/>
                    <w:pageBreakBefore w:val="0"/>
                    <w:widowControl/>
                    <w:kinsoku w:val="0"/>
                    <w:wordWrap/>
                    <w:overflowPunct/>
                    <w:topLinePunct w:val="0"/>
                    <w:autoSpaceDE w:val="0"/>
                    <w:autoSpaceDN w:val="0"/>
                    <w:bidi w:val="0"/>
                    <w:adjustRightInd w:val="0"/>
                    <w:snapToGrid w:val="0"/>
                    <w:spacing w:before="0" w:line="240" w:lineRule="auto"/>
                    <w:ind w:left="-105" w:leftChars="-50" w:right="-105" w:rightChars="-5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宋体" w:cs="Times New Roman"/>
                      <w:b/>
                      <w:bCs w:val="0"/>
                      <w:snapToGrid w:val="0"/>
                      <w:color w:val="000000"/>
                      <w:spacing w:val="6"/>
                      <w:kern w:val="0"/>
                      <w:sz w:val="22"/>
                      <w:szCs w:val="22"/>
                      <w:highlight w:val="none"/>
                      <w:lang w:val="en-US" w:eastAsia="en-US" w:bidi="ar-SA"/>
                    </w:rPr>
                    <w:t>运行时段</w:t>
                  </w:r>
                </w:p>
              </w:tc>
            </w:tr>
            <w:tr w14:paraId="66B7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4" w:space="0"/>
                    <w:left w:val="nil"/>
                    <w:bottom w:val="single" w:color="auto" w:sz="4" w:space="0"/>
                    <w:right w:val="single" w:color="auto" w:sz="4" w:space="0"/>
                  </w:tcBorders>
                  <w:shd w:val="clear" w:color="auto" w:fill="FFFFFF"/>
                  <w:vAlign w:val="center"/>
                </w:tcPr>
                <w:p w14:paraId="0E2351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3329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82AC8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Times New Roman" w:cs="Times New Roman"/>
                      <w:b/>
                      <w:bCs w:val="0"/>
                      <w:snapToGrid w:val="0"/>
                      <w:color w:val="000000"/>
                      <w:spacing w:val="5"/>
                      <w:kern w:val="0"/>
                      <w:sz w:val="22"/>
                      <w:szCs w:val="22"/>
                      <w:highlight w:val="none"/>
                      <w:lang w:eastAsia="en-US"/>
                    </w:rPr>
                    <w:t>X</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917C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Times New Roman" w:cs="Times New Roman"/>
                      <w:b/>
                      <w:bCs w:val="0"/>
                      <w:snapToGrid w:val="0"/>
                      <w:color w:val="000000"/>
                      <w:spacing w:val="4"/>
                      <w:kern w:val="0"/>
                      <w:sz w:val="22"/>
                      <w:szCs w:val="22"/>
                      <w:highlight w:val="none"/>
                      <w:lang w:eastAsia="en-US"/>
                    </w:rPr>
                    <w: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17245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bCs w:val="0"/>
                      <w:color w:val="000000"/>
                      <w:sz w:val="22"/>
                      <w:szCs w:val="22"/>
                      <w:vertAlign w:val="baseline"/>
                      <w:lang w:val="en-US" w:eastAsia="zh-CN"/>
                    </w:rPr>
                  </w:pPr>
                  <w:r>
                    <w:rPr>
                      <w:rFonts w:hint="default" w:ascii="Times New Roman" w:hAnsi="Times New Roman" w:eastAsia="Times New Roman" w:cs="Times New Roman"/>
                      <w:b/>
                      <w:bCs w:val="0"/>
                      <w:snapToGrid w:val="0"/>
                      <w:color w:val="000000"/>
                      <w:spacing w:val="2"/>
                      <w:kern w:val="0"/>
                      <w:sz w:val="22"/>
                      <w:szCs w:val="22"/>
                      <w:highlight w:val="none"/>
                      <w:lang w:eastAsia="en-US"/>
                    </w:rPr>
                    <w:t>Z</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AE089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val="0"/>
                      <w:color w:val="000000"/>
                      <w:sz w:val="22"/>
                      <w:szCs w:val="22"/>
                      <w:vertAlign w:val="baseline"/>
                      <w:lang w:val="en-US" w:eastAsia="zh-CN"/>
                    </w:rPr>
                  </w:pPr>
                  <w:r>
                    <w:rPr>
                      <w:rFonts w:hint="eastAsia" w:ascii="Times New Roman" w:hAnsi="Times New Roman" w:eastAsia="宋体" w:cs="Times New Roman"/>
                      <w:b/>
                      <w:bCs w:val="0"/>
                      <w:color w:val="000000"/>
                      <w:sz w:val="22"/>
                      <w:szCs w:val="22"/>
                      <w:vertAlign w:val="baseline"/>
                      <w:lang w:val="en-US" w:eastAsia="zh-CN"/>
                    </w:rPr>
                    <w:t>声功率级/dB(A)</w:t>
                  </w:r>
                </w:p>
              </w:tc>
              <w:tc>
                <w:tcPr>
                  <w:tcW w:w="0" w:type="auto"/>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82BFE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c>
                <w:tcPr>
                  <w:tcW w:w="0" w:type="auto"/>
                  <w:vMerge w:val="continue"/>
                  <w:tcBorders>
                    <w:top w:val="single" w:color="auto" w:sz="4" w:space="0"/>
                    <w:left w:val="single" w:color="auto" w:sz="4" w:space="0"/>
                    <w:bottom w:val="single" w:color="auto" w:sz="4" w:space="0"/>
                    <w:right w:val="nil"/>
                  </w:tcBorders>
                  <w:shd w:val="clear" w:color="auto" w:fill="FFFFFF"/>
                  <w:vAlign w:val="center"/>
                </w:tcPr>
                <w:p w14:paraId="5D15BD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r>
            <w:tr w14:paraId="0A7C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nil"/>
                    <w:bottom w:val="single" w:color="auto" w:sz="4" w:space="0"/>
                    <w:right w:val="single" w:color="auto" w:sz="4" w:space="0"/>
                  </w:tcBorders>
                  <w:shd w:val="clear" w:color="auto" w:fill="FFFFFF"/>
                  <w:vAlign w:val="center"/>
                </w:tcPr>
                <w:p w14:paraId="326605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727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水浴除尘器自带变频风机</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909B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30</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FD78A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9DABE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2291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60</w:t>
                  </w:r>
                </w:p>
              </w:tc>
              <w:tc>
                <w:tcPr>
                  <w:tcW w:w="0" w:type="auto"/>
                  <w:vMerge w:val="restart"/>
                  <w:tcBorders>
                    <w:top w:val="single" w:color="auto" w:sz="4" w:space="0"/>
                    <w:left w:val="single" w:color="auto" w:sz="4" w:space="0"/>
                    <w:right w:val="single" w:color="auto" w:sz="4" w:space="0"/>
                  </w:tcBorders>
                  <w:shd w:val="clear" w:color="auto" w:fill="FFFFFF"/>
                  <w:vAlign w:val="center"/>
                </w:tcPr>
                <w:p w14:paraId="5B305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选用低噪声设备、基础减振、合理布局</w:t>
                  </w:r>
                </w:p>
              </w:tc>
              <w:tc>
                <w:tcPr>
                  <w:tcW w:w="0" w:type="auto"/>
                  <w:vMerge w:val="restart"/>
                  <w:tcBorders>
                    <w:top w:val="single" w:color="auto" w:sz="4" w:space="0"/>
                    <w:left w:val="single" w:color="auto" w:sz="4" w:space="0"/>
                    <w:right w:val="nil"/>
                  </w:tcBorders>
                  <w:shd w:val="clear" w:color="auto" w:fill="FFFFFF"/>
                  <w:vAlign w:val="center"/>
                </w:tcPr>
                <w:p w14:paraId="5F6D65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9:00-18:00</w:t>
                  </w:r>
                </w:p>
              </w:tc>
            </w:tr>
            <w:tr w14:paraId="2F23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nil"/>
                    <w:bottom w:val="single" w:color="auto" w:sz="4" w:space="0"/>
                    <w:right w:val="single" w:color="auto" w:sz="4" w:space="0"/>
                  </w:tcBorders>
                  <w:shd w:val="clear" w:color="auto" w:fill="FFFFFF"/>
                  <w:vAlign w:val="center"/>
                </w:tcPr>
                <w:p w14:paraId="0F41D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2</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8ACE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引风机</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4AAF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70A5A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F5E2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368A4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75</w:t>
                  </w:r>
                </w:p>
              </w:tc>
              <w:tc>
                <w:tcPr>
                  <w:tcW w:w="0" w:type="auto"/>
                  <w:vMerge w:val="continue"/>
                  <w:tcBorders>
                    <w:left w:val="single" w:color="auto" w:sz="4" w:space="0"/>
                    <w:right w:val="single" w:color="auto" w:sz="4" w:space="0"/>
                  </w:tcBorders>
                  <w:shd w:val="clear" w:color="auto" w:fill="FFFFFF"/>
                  <w:vAlign w:val="center"/>
                </w:tcPr>
                <w:p w14:paraId="5AD05A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c>
                <w:tcPr>
                  <w:tcW w:w="0" w:type="auto"/>
                  <w:vMerge w:val="continue"/>
                  <w:tcBorders>
                    <w:left w:val="single" w:color="auto" w:sz="4" w:space="0"/>
                    <w:right w:val="nil"/>
                  </w:tcBorders>
                  <w:shd w:val="clear" w:color="auto" w:fill="FFFFFF"/>
                  <w:vAlign w:val="center"/>
                </w:tcPr>
                <w:p w14:paraId="3E6BFD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p>
              </w:tc>
            </w:tr>
            <w:tr w14:paraId="5038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tcBorders>
                    <w:top w:val="single" w:color="auto" w:sz="4" w:space="0"/>
                    <w:left w:val="nil"/>
                    <w:bottom w:val="single" w:color="auto" w:sz="4" w:space="0"/>
                    <w:right w:val="single" w:color="auto" w:sz="4" w:space="0"/>
                  </w:tcBorders>
                  <w:shd w:val="clear" w:color="auto" w:fill="FFFFFF"/>
                  <w:vAlign w:val="center"/>
                </w:tcPr>
                <w:p w14:paraId="4F17C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1A1F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装车泵</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822AD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33945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76438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877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55</w:t>
                  </w:r>
                </w:p>
              </w:tc>
              <w:tc>
                <w:tcPr>
                  <w:tcW w:w="0" w:type="auto"/>
                  <w:vMerge w:val="continue"/>
                  <w:tcBorders>
                    <w:left w:val="single" w:color="auto" w:sz="4" w:space="0"/>
                    <w:bottom w:val="single" w:color="auto" w:sz="4" w:space="0"/>
                    <w:right w:val="single" w:color="auto" w:sz="4" w:space="0"/>
                  </w:tcBorders>
                  <w:shd w:val="clear" w:color="auto" w:fill="FFFFFF"/>
                  <w:vAlign w:val="center"/>
                </w:tcPr>
                <w:p w14:paraId="52BB51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000000"/>
                      <w:sz w:val="22"/>
                      <w:szCs w:val="22"/>
                      <w:vertAlign w:val="baseline"/>
                      <w:lang w:val="en-US" w:eastAsia="zh-CN"/>
                    </w:rPr>
                  </w:pPr>
                </w:p>
              </w:tc>
              <w:tc>
                <w:tcPr>
                  <w:tcW w:w="0" w:type="auto"/>
                  <w:vMerge w:val="continue"/>
                  <w:tcBorders>
                    <w:left w:val="single" w:color="auto" w:sz="4" w:space="0"/>
                    <w:bottom w:val="single" w:color="auto" w:sz="4" w:space="0"/>
                    <w:right w:val="nil"/>
                  </w:tcBorders>
                  <w:shd w:val="clear" w:color="auto" w:fill="FFFFFF"/>
                  <w:vAlign w:val="center"/>
                </w:tcPr>
                <w:p w14:paraId="7F563D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000000"/>
                      <w:sz w:val="22"/>
                      <w:szCs w:val="22"/>
                      <w:vertAlign w:val="baseline"/>
                      <w:lang w:val="en-US" w:eastAsia="zh-CN"/>
                    </w:rPr>
                  </w:pPr>
                </w:p>
              </w:tc>
            </w:tr>
            <w:tr w14:paraId="1E2E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gridSpan w:val="8"/>
                  <w:tcBorders>
                    <w:top w:val="single" w:color="auto" w:sz="4" w:space="0"/>
                    <w:left w:val="nil"/>
                    <w:bottom w:val="single" w:color="000000" w:sz="12" w:space="0"/>
                    <w:right w:val="nil"/>
                  </w:tcBorders>
                  <w:shd w:val="clear" w:color="auto" w:fill="FFFFFF"/>
                </w:tcPr>
                <w:p w14:paraId="515225D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b w:val="0"/>
                      <w:bCs/>
                      <w:color w:val="000000"/>
                      <w:sz w:val="22"/>
                      <w:szCs w:val="22"/>
                      <w:vertAlign w:val="baseline"/>
                      <w:lang w:val="en-US" w:eastAsia="zh-CN"/>
                    </w:rPr>
                  </w:pPr>
                  <w:r>
                    <w:rPr>
                      <w:rFonts w:hint="eastAsia" w:ascii="Times New Roman" w:hAnsi="Times New Roman" w:eastAsia="宋体" w:cs="Times New Roman"/>
                      <w:b w:val="0"/>
                      <w:bCs/>
                      <w:color w:val="000000"/>
                      <w:sz w:val="22"/>
                      <w:szCs w:val="22"/>
                      <w:vertAlign w:val="baseline"/>
                      <w:lang w:val="en-US" w:eastAsia="zh-CN"/>
                    </w:rPr>
                    <w:t>注：表中坐标以厂界中心（107.722065,31.531608）为坐标原点（0,0,0），正东向为X轴正方向，正北向为Y轴正方向</w:t>
                  </w:r>
                </w:p>
              </w:tc>
            </w:tr>
          </w:tbl>
          <w:p w14:paraId="418F1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2"/>
                <w:szCs w:val="22"/>
                <w:lang w:val="en-US" w:eastAsia="zh-CN"/>
              </w:rPr>
            </w:pPr>
          </w:p>
          <w:p w14:paraId="6BF6F14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（2）厂界达标情况分析</w:t>
            </w:r>
          </w:p>
          <w:p w14:paraId="40DA32D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①预测方法及模式</w:t>
            </w:r>
          </w:p>
          <w:p w14:paraId="6CA72248">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按照《环境影响评价技术导则声环境》（HJ 2.4-2021）附录A和附录B的要求，选择适合的模式预测本建设项目主要声源排放噪声随距离的衰减变化规律。</w:t>
            </w:r>
          </w:p>
          <w:p w14:paraId="42C32A78">
            <w:pPr>
              <w:adjustRightInd w:val="0"/>
              <w:snapToGrid w:val="0"/>
              <w:spacing w:line="480" w:lineRule="exact"/>
              <w:ind w:firstLine="480" w:firstLineChars="2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sz w:val="26"/>
                <w:szCs w:val="26"/>
                <w:highlight w:val="none"/>
              </w:rPr>
              <w:t>结合项目平面布置情况和外环境关系，本次噪声预测只考虑几何发散衰减，其室外声源预测方法计算预测点处的A声级如下所示：</w:t>
            </w:r>
          </w:p>
          <w:p w14:paraId="5E698C0B">
            <w:pPr>
              <w:adjustRightInd w:val="0"/>
              <w:snapToGrid w:val="0"/>
              <w:spacing w:before="120" w:beforeLines="50" w:after="120" w:afterLines="50"/>
              <w:jc w:val="center"/>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position w:val="-12"/>
                <w:sz w:val="26"/>
                <w:szCs w:val="26"/>
                <w:highlight w:val="none"/>
              </w:rPr>
              <w:object>
                <v:shape id="_x0000_i1026" o:spt="75" type="#_x0000_t75" style="height:18pt;width:96.95pt;" o:ole="t" filled="f" o:preferrelative="t" stroked="f" coordsize="21600,21600">
                  <v:path/>
                  <v:fill on="f" focussize="0,0"/>
                  <v:stroke on="f"/>
                  <v:imagedata r:id="rId30" o:title=""/>
                  <o:lock v:ext="edit" aspectratio="t"/>
                  <w10:wrap type="none"/>
                  <w10:anchorlock/>
                </v:shape>
                <o:OLEObject Type="Embed" ProgID="Equation.KSEE3" ShapeID="_x0000_i1026" DrawAspect="Content" ObjectID="_1468075726" r:id="rId29">
                  <o:LockedField>false</o:LockedField>
                </o:OLEObject>
              </w:object>
            </w:r>
          </w:p>
          <w:p w14:paraId="1CA343A9">
            <w:pPr>
              <w:adjustRightInd w:val="0"/>
              <w:snapToGrid w:val="0"/>
              <w:spacing w:line="480" w:lineRule="exact"/>
              <w:ind w:firstLine="480" w:firstLineChars="2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sz w:val="26"/>
                <w:szCs w:val="26"/>
                <w:highlight w:val="none"/>
              </w:rPr>
              <w:t>式中：</w:t>
            </w:r>
            <w:r>
              <w:rPr>
                <w:rFonts w:hint="eastAsia" w:ascii="Times New Roman" w:hAnsi="Times New Roman" w:eastAsia="宋体" w:cs="Times New Roman"/>
                <w:bCs/>
                <w:i/>
                <w:iCs/>
                <w:color w:val="000000"/>
                <w:spacing w:val="-10"/>
                <w:sz w:val="26"/>
                <w:szCs w:val="26"/>
                <w:highlight w:val="none"/>
              </w:rPr>
              <w:t>L</w:t>
            </w:r>
            <w:r>
              <w:rPr>
                <w:rFonts w:hint="eastAsia" w:ascii="Times New Roman" w:hAnsi="Times New Roman" w:eastAsia="宋体" w:cs="Times New Roman"/>
                <w:bCs/>
                <w:i/>
                <w:iCs/>
                <w:color w:val="000000"/>
                <w:spacing w:val="-10"/>
                <w:sz w:val="26"/>
                <w:szCs w:val="26"/>
                <w:highlight w:val="none"/>
                <w:vertAlign w:val="subscript"/>
              </w:rPr>
              <w:t>A</w:t>
            </w:r>
            <w:r>
              <w:rPr>
                <w:rFonts w:hint="eastAsia" w:ascii="Times New Roman" w:hAnsi="Times New Roman" w:eastAsia="宋体" w:cs="Times New Roman"/>
                <w:bCs/>
                <w:i/>
                <w:iCs/>
                <w:color w:val="000000"/>
                <w:spacing w:val="-10"/>
                <w:sz w:val="26"/>
                <w:szCs w:val="26"/>
                <w:highlight w:val="none"/>
              </w:rPr>
              <w:t>（r）</w:t>
            </w:r>
            <w:r>
              <w:rPr>
                <w:rFonts w:hint="eastAsia" w:ascii="Times New Roman" w:hAnsi="Times New Roman" w:eastAsia="宋体" w:cs="Times New Roman"/>
                <w:bCs/>
                <w:color w:val="000000"/>
                <w:spacing w:val="-10"/>
                <w:sz w:val="26"/>
                <w:szCs w:val="26"/>
                <w:highlight w:val="none"/>
              </w:rPr>
              <w:t>—距离声源</w:t>
            </w:r>
            <w:r>
              <w:rPr>
                <w:rFonts w:hint="eastAsia" w:ascii="Times New Roman" w:hAnsi="Times New Roman" w:eastAsia="宋体" w:cs="Times New Roman"/>
                <w:bCs/>
                <w:i/>
                <w:iCs/>
                <w:color w:val="000000"/>
                <w:spacing w:val="-10"/>
                <w:sz w:val="26"/>
                <w:szCs w:val="26"/>
                <w:highlight w:val="none"/>
              </w:rPr>
              <w:t>r</w:t>
            </w:r>
            <w:r>
              <w:rPr>
                <w:rFonts w:hint="eastAsia" w:ascii="Times New Roman" w:hAnsi="Times New Roman" w:eastAsia="宋体" w:cs="Times New Roman"/>
                <w:bCs/>
                <w:color w:val="000000"/>
                <w:spacing w:val="-10"/>
                <w:sz w:val="26"/>
                <w:szCs w:val="26"/>
                <w:highlight w:val="none"/>
              </w:rPr>
              <w:t>处的A声级，dB（A）；</w:t>
            </w:r>
          </w:p>
          <w:p w14:paraId="3D1FE4AA">
            <w:pPr>
              <w:adjustRightInd w:val="0"/>
              <w:snapToGrid w:val="0"/>
              <w:spacing w:line="480" w:lineRule="exact"/>
              <w:ind w:firstLine="1200" w:firstLineChars="5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i/>
                <w:iCs/>
                <w:color w:val="000000"/>
                <w:spacing w:val="-10"/>
                <w:sz w:val="26"/>
                <w:szCs w:val="26"/>
                <w:highlight w:val="none"/>
              </w:rPr>
              <w:t>L</w:t>
            </w:r>
            <w:r>
              <w:rPr>
                <w:rFonts w:hint="eastAsia" w:ascii="Times New Roman" w:hAnsi="Times New Roman" w:eastAsia="宋体" w:cs="Times New Roman"/>
                <w:bCs/>
                <w:i/>
                <w:iCs/>
                <w:color w:val="000000"/>
                <w:spacing w:val="-10"/>
                <w:sz w:val="26"/>
                <w:szCs w:val="26"/>
                <w:highlight w:val="none"/>
                <w:vertAlign w:val="subscript"/>
              </w:rPr>
              <w:t>A</w:t>
            </w:r>
            <w:r>
              <w:rPr>
                <w:rFonts w:hint="eastAsia" w:ascii="Times New Roman" w:hAnsi="Times New Roman" w:eastAsia="宋体" w:cs="Times New Roman"/>
                <w:bCs/>
                <w:i/>
                <w:iCs/>
                <w:color w:val="000000"/>
                <w:spacing w:val="-10"/>
                <w:sz w:val="26"/>
                <w:szCs w:val="26"/>
                <w:highlight w:val="none"/>
              </w:rPr>
              <w:t>（r</w:t>
            </w:r>
            <w:r>
              <w:rPr>
                <w:rFonts w:hint="eastAsia" w:ascii="Times New Roman" w:hAnsi="Times New Roman" w:eastAsia="宋体" w:cs="Times New Roman"/>
                <w:bCs/>
                <w:i/>
                <w:iCs/>
                <w:color w:val="000000"/>
                <w:spacing w:val="-10"/>
                <w:sz w:val="26"/>
                <w:szCs w:val="26"/>
                <w:highlight w:val="none"/>
                <w:vertAlign w:val="subscript"/>
              </w:rPr>
              <w:t>0</w:t>
            </w:r>
            <w:r>
              <w:rPr>
                <w:rFonts w:hint="eastAsia" w:ascii="Times New Roman" w:hAnsi="Times New Roman" w:eastAsia="宋体" w:cs="Times New Roman"/>
                <w:bCs/>
                <w:i/>
                <w:iCs/>
                <w:color w:val="000000"/>
                <w:spacing w:val="-10"/>
                <w:sz w:val="26"/>
                <w:szCs w:val="26"/>
                <w:highlight w:val="none"/>
              </w:rPr>
              <w:t>）</w:t>
            </w:r>
            <w:r>
              <w:rPr>
                <w:rFonts w:hint="eastAsia" w:ascii="Times New Roman" w:hAnsi="Times New Roman" w:eastAsia="宋体" w:cs="Times New Roman"/>
                <w:bCs/>
                <w:color w:val="000000"/>
                <w:spacing w:val="-10"/>
                <w:sz w:val="26"/>
                <w:szCs w:val="26"/>
                <w:highlight w:val="none"/>
              </w:rPr>
              <w:t>—距离声源</w:t>
            </w:r>
            <w:r>
              <w:rPr>
                <w:rFonts w:hint="eastAsia" w:ascii="Times New Roman" w:hAnsi="Times New Roman" w:eastAsia="宋体" w:cs="Times New Roman"/>
                <w:bCs/>
                <w:i/>
                <w:iCs/>
                <w:color w:val="000000"/>
                <w:spacing w:val="-10"/>
                <w:sz w:val="26"/>
                <w:szCs w:val="26"/>
                <w:highlight w:val="none"/>
              </w:rPr>
              <w:t>r</w:t>
            </w:r>
            <w:r>
              <w:rPr>
                <w:rFonts w:hint="eastAsia" w:ascii="Times New Roman" w:hAnsi="Times New Roman" w:eastAsia="宋体" w:cs="Times New Roman"/>
                <w:bCs/>
                <w:i/>
                <w:iCs/>
                <w:color w:val="000000"/>
                <w:spacing w:val="-10"/>
                <w:sz w:val="26"/>
                <w:szCs w:val="26"/>
                <w:highlight w:val="none"/>
                <w:vertAlign w:val="subscript"/>
              </w:rPr>
              <w:t>0</w:t>
            </w:r>
            <w:r>
              <w:rPr>
                <w:rFonts w:hint="eastAsia" w:ascii="Times New Roman" w:hAnsi="Times New Roman" w:eastAsia="宋体" w:cs="Times New Roman"/>
                <w:bCs/>
                <w:color w:val="000000"/>
                <w:spacing w:val="-10"/>
                <w:sz w:val="26"/>
                <w:szCs w:val="26"/>
                <w:highlight w:val="none"/>
              </w:rPr>
              <w:t>处的A声级，dB（A）；</w:t>
            </w:r>
          </w:p>
          <w:p w14:paraId="36D32AF6">
            <w:pPr>
              <w:adjustRightInd w:val="0"/>
              <w:snapToGrid w:val="0"/>
              <w:spacing w:line="480" w:lineRule="exact"/>
              <w:ind w:firstLine="1200" w:firstLineChars="5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i/>
                <w:iCs/>
                <w:color w:val="000000"/>
                <w:spacing w:val="-10"/>
                <w:sz w:val="26"/>
                <w:szCs w:val="26"/>
                <w:highlight w:val="none"/>
              </w:rPr>
              <w:t>A</w:t>
            </w:r>
            <w:r>
              <w:rPr>
                <w:rFonts w:hint="eastAsia" w:ascii="Times New Roman" w:hAnsi="Times New Roman" w:eastAsia="宋体" w:cs="Times New Roman"/>
                <w:bCs/>
                <w:i/>
                <w:iCs/>
                <w:color w:val="000000"/>
                <w:spacing w:val="-10"/>
                <w:sz w:val="26"/>
                <w:szCs w:val="26"/>
                <w:highlight w:val="none"/>
                <w:vertAlign w:val="subscript"/>
              </w:rPr>
              <w:t>div</w:t>
            </w:r>
            <w:r>
              <w:rPr>
                <w:rFonts w:hint="eastAsia" w:ascii="Times New Roman" w:hAnsi="Times New Roman" w:eastAsia="宋体" w:cs="Times New Roman"/>
                <w:bCs/>
                <w:color w:val="000000"/>
                <w:spacing w:val="-10"/>
                <w:sz w:val="26"/>
                <w:szCs w:val="26"/>
                <w:highlight w:val="none"/>
              </w:rPr>
              <w:t>—几何发散引起的倍频带衰减，dB，</w:t>
            </w:r>
            <w:r>
              <w:rPr>
                <w:rFonts w:hint="eastAsia" w:ascii="Times New Roman" w:hAnsi="Times New Roman" w:eastAsia="宋体" w:cs="Times New Roman"/>
                <w:bCs/>
                <w:i/>
                <w:iCs/>
                <w:color w:val="000000"/>
                <w:spacing w:val="-10"/>
                <w:sz w:val="26"/>
                <w:szCs w:val="26"/>
                <w:highlight w:val="none"/>
              </w:rPr>
              <w:t>A</w:t>
            </w:r>
            <w:r>
              <w:rPr>
                <w:rFonts w:hint="eastAsia" w:ascii="Times New Roman" w:hAnsi="Times New Roman" w:eastAsia="宋体" w:cs="Times New Roman"/>
                <w:bCs/>
                <w:i/>
                <w:iCs/>
                <w:color w:val="000000"/>
                <w:spacing w:val="-10"/>
                <w:sz w:val="26"/>
                <w:szCs w:val="26"/>
                <w:highlight w:val="none"/>
                <w:vertAlign w:val="subscript"/>
              </w:rPr>
              <w:t>div</w:t>
            </w:r>
            <w:r>
              <w:rPr>
                <w:rFonts w:hint="eastAsia" w:ascii="Times New Roman" w:hAnsi="Times New Roman" w:eastAsia="宋体" w:cs="Times New Roman"/>
                <w:bCs/>
                <w:i/>
                <w:iCs/>
                <w:color w:val="000000"/>
                <w:spacing w:val="-10"/>
                <w:sz w:val="26"/>
                <w:szCs w:val="26"/>
                <w:highlight w:val="none"/>
              </w:rPr>
              <w:t>=20lg（r/r</w:t>
            </w:r>
            <w:r>
              <w:rPr>
                <w:rFonts w:hint="eastAsia" w:ascii="Times New Roman" w:hAnsi="Times New Roman" w:eastAsia="宋体" w:cs="Times New Roman"/>
                <w:bCs/>
                <w:i/>
                <w:iCs/>
                <w:color w:val="000000"/>
                <w:spacing w:val="-10"/>
                <w:sz w:val="26"/>
                <w:szCs w:val="26"/>
                <w:highlight w:val="none"/>
                <w:vertAlign w:val="subscript"/>
              </w:rPr>
              <w:t>0</w:t>
            </w:r>
            <w:r>
              <w:rPr>
                <w:rFonts w:hint="eastAsia" w:ascii="Times New Roman" w:hAnsi="Times New Roman" w:eastAsia="宋体" w:cs="Times New Roman"/>
                <w:bCs/>
                <w:i/>
                <w:iCs/>
                <w:color w:val="000000"/>
                <w:spacing w:val="-10"/>
                <w:sz w:val="26"/>
                <w:szCs w:val="26"/>
                <w:highlight w:val="none"/>
              </w:rPr>
              <w:t>）</w:t>
            </w:r>
            <w:r>
              <w:rPr>
                <w:rFonts w:hint="eastAsia" w:ascii="Times New Roman" w:hAnsi="Times New Roman" w:eastAsia="宋体" w:cs="Times New Roman"/>
                <w:bCs/>
                <w:color w:val="000000"/>
                <w:spacing w:val="-10"/>
                <w:sz w:val="26"/>
                <w:szCs w:val="26"/>
                <w:highlight w:val="none"/>
              </w:rPr>
              <w:t>。</w:t>
            </w:r>
          </w:p>
          <w:p w14:paraId="7F356895">
            <w:pPr>
              <w:adjustRightInd w:val="0"/>
              <w:snapToGrid w:val="0"/>
              <w:spacing w:line="480" w:lineRule="exact"/>
              <w:ind w:firstLine="480" w:firstLineChars="2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sz w:val="26"/>
                <w:szCs w:val="26"/>
                <w:highlight w:val="none"/>
              </w:rPr>
              <w:t>②多个室外声源在预测点产生的噪声贡献值（</w:t>
            </w:r>
            <w:r>
              <w:rPr>
                <w:rFonts w:hint="eastAsia" w:ascii="Times New Roman" w:hAnsi="Times New Roman" w:eastAsia="宋体" w:cs="Times New Roman"/>
                <w:bCs/>
                <w:i/>
                <w:iCs/>
                <w:color w:val="000000"/>
                <w:spacing w:val="-10"/>
                <w:sz w:val="26"/>
                <w:szCs w:val="26"/>
                <w:highlight w:val="none"/>
              </w:rPr>
              <w:t>L</w:t>
            </w:r>
            <w:r>
              <w:rPr>
                <w:rFonts w:hint="eastAsia" w:ascii="Times New Roman" w:hAnsi="Times New Roman" w:eastAsia="宋体" w:cs="Times New Roman"/>
                <w:bCs/>
                <w:i/>
                <w:iCs/>
                <w:color w:val="000000"/>
                <w:spacing w:val="-10"/>
                <w:sz w:val="26"/>
                <w:szCs w:val="26"/>
                <w:highlight w:val="none"/>
                <w:vertAlign w:val="subscript"/>
              </w:rPr>
              <w:t>eqg</w:t>
            </w:r>
            <w:r>
              <w:rPr>
                <w:rFonts w:hint="eastAsia" w:ascii="Times New Roman" w:hAnsi="Times New Roman" w:eastAsia="宋体" w:cs="Times New Roman"/>
                <w:bCs/>
                <w:color w:val="000000"/>
                <w:spacing w:val="-10"/>
                <w:sz w:val="26"/>
                <w:szCs w:val="26"/>
                <w:highlight w:val="none"/>
              </w:rPr>
              <w:t>）</w:t>
            </w:r>
          </w:p>
          <w:p w14:paraId="730A61E7">
            <w:pPr>
              <w:adjustRightInd w:val="0"/>
              <w:snapToGrid w:val="0"/>
              <w:jc w:val="center"/>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position w:val="-30"/>
                <w:sz w:val="26"/>
                <w:szCs w:val="26"/>
                <w:highlight w:val="none"/>
              </w:rPr>
              <w:object>
                <v:shape id="_x0000_i1027" o:spt="75" type="#_x0000_t75" style="height:36pt;width:130pt;" o:ole="t" filled="f" o:preferrelative="t" stroked="f" coordsize="21600,21600">
                  <v:path/>
                  <v:fill on="f" focussize="0,0"/>
                  <v:stroke on="f"/>
                  <v:imagedata r:id="rId32" o:title=""/>
                  <o:lock v:ext="edit" aspectratio="t"/>
                  <w10:wrap type="none"/>
                  <w10:anchorlock/>
                </v:shape>
                <o:OLEObject Type="Embed" ProgID="Equation.KSEE3" ShapeID="_x0000_i1027" DrawAspect="Content" ObjectID="_1468075727" r:id="rId31">
                  <o:LockedField>false</o:LockedField>
                </o:OLEObject>
              </w:object>
            </w:r>
          </w:p>
          <w:p w14:paraId="4EB25793">
            <w:pPr>
              <w:adjustRightInd w:val="0"/>
              <w:snapToGrid w:val="0"/>
              <w:spacing w:line="480" w:lineRule="exact"/>
              <w:ind w:firstLine="480" w:firstLineChars="2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color w:val="000000"/>
                <w:spacing w:val="-10"/>
                <w:sz w:val="26"/>
                <w:szCs w:val="26"/>
                <w:highlight w:val="none"/>
              </w:rPr>
              <w:t>式中：</w:t>
            </w:r>
            <w:r>
              <w:rPr>
                <w:rFonts w:hint="eastAsia" w:ascii="Times New Roman" w:hAnsi="Times New Roman" w:eastAsia="宋体" w:cs="Times New Roman"/>
                <w:bCs/>
                <w:i/>
                <w:iCs/>
                <w:color w:val="000000"/>
                <w:spacing w:val="-10"/>
                <w:sz w:val="26"/>
                <w:szCs w:val="26"/>
                <w:highlight w:val="none"/>
              </w:rPr>
              <w:t>L</w:t>
            </w:r>
            <w:r>
              <w:rPr>
                <w:rFonts w:hint="eastAsia" w:ascii="Times New Roman" w:hAnsi="Times New Roman" w:eastAsia="宋体" w:cs="Times New Roman"/>
                <w:bCs/>
                <w:i/>
                <w:iCs/>
                <w:color w:val="000000"/>
                <w:spacing w:val="-10"/>
                <w:sz w:val="26"/>
                <w:szCs w:val="26"/>
                <w:highlight w:val="none"/>
                <w:vertAlign w:val="subscript"/>
              </w:rPr>
              <w:t>eqg</w:t>
            </w:r>
            <w:r>
              <w:rPr>
                <w:rFonts w:hint="eastAsia" w:ascii="Times New Roman" w:hAnsi="Times New Roman" w:eastAsia="宋体" w:cs="Times New Roman"/>
                <w:bCs/>
                <w:color w:val="000000"/>
                <w:spacing w:val="-10"/>
                <w:sz w:val="26"/>
                <w:szCs w:val="26"/>
                <w:highlight w:val="none"/>
              </w:rPr>
              <w:t>—噪声贡献值，dB；</w:t>
            </w:r>
          </w:p>
          <w:p w14:paraId="2073A131">
            <w:pPr>
              <w:adjustRightInd w:val="0"/>
              <w:snapToGrid w:val="0"/>
              <w:spacing w:line="480" w:lineRule="exact"/>
              <w:ind w:firstLine="1200" w:firstLineChars="5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i/>
                <w:iCs/>
                <w:color w:val="000000"/>
                <w:spacing w:val="-10"/>
                <w:sz w:val="26"/>
                <w:szCs w:val="26"/>
                <w:highlight w:val="none"/>
              </w:rPr>
              <w:t>T</w:t>
            </w:r>
            <w:r>
              <w:rPr>
                <w:rFonts w:hint="eastAsia" w:ascii="Times New Roman" w:hAnsi="Times New Roman" w:eastAsia="宋体" w:cs="Times New Roman"/>
                <w:bCs/>
                <w:color w:val="000000"/>
                <w:spacing w:val="-10"/>
                <w:sz w:val="26"/>
                <w:szCs w:val="26"/>
                <w:highlight w:val="none"/>
              </w:rPr>
              <w:t>—预测计算的时间段，s；</w:t>
            </w:r>
          </w:p>
          <w:p w14:paraId="7FCF6817">
            <w:pPr>
              <w:adjustRightInd w:val="0"/>
              <w:snapToGrid w:val="0"/>
              <w:spacing w:line="480" w:lineRule="exact"/>
              <w:ind w:firstLine="1200" w:firstLineChars="5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i/>
                <w:iCs/>
                <w:color w:val="000000"/>
                <w:spacing w:val="-10"/>
                <w:sz w:val="26"/>
                <w:szCs w:val="26"/>
                <w:highlight w:val="none"/>
              </w:rPr>
              <w:t>t</w:t>
            </w:r>
            <w:r>
              <w:rPr>
                <w:rFonts w:hint="eastAsia" w:ascii="Times New Roman" w:hAnsi="Times New Roman" w:eastAsia="宋体" w:cs="Times New Roman"/>
                <w:bCs/>
                <w:i/>
                <w:iCs/>
                <w:color w:val="000000"/>
                <w:spacing w:val="-10"/>
                <w:sz w:val="26"/>
                <w:szCs w:val="26"/>
                <w:highlight w:val="none"/>
                <w:vertAlign w:val="subscript"/>
              </w:rPr>
              <w:t>i</w:t>
            </w:r>
            <w:r>
              <w:rPr>
                <w:rFonts w:hint="eastAsia" w:ascii="Times New Roman" w:hAnsi="Times New Roman" w:eastAsia="宋体" w:cs="Times New Roman"/>
                <w:bCs/>
                <w:color w:val="000000"/>
                <w:spacing w:val="-10"/>
                <w:sz w:val="26"/>
                <w:szCs w:val="26"/>
                <w:highlight w:val="none"/>
              </w:rPr>
              <w:t>—</w:t>
            </w:r>
            <w:r>
              <w:rPr>
                <w:rFonts w:hint="eastAsia" w:ascii="Times New Roman" w:hAnsi="Times New Roman" w:eastAsia="宋体" w:cs="Times New Roman"/>
                <w:bCs/>
                <w:i/>
                <w:iCs/>
                <w:color w:val="000000"/>
                <w:spacing w:val="-10"/>
                <w:sz w:val="26"/>
                <w:szCs w:val="26"/>
                <w:highlight w:val="none"/>
              </w:rPr>
              <w:t>i</w:t>
            </w:r>
            <w:r>
              <w:rPr>
                <w:rFonts w:hint="eastAsia" w:ascii="Times New Roman" w:hAnsi="Times New Roman" w:eastAsia="宋体" w:cs="Times New Roman"/>
                <w:bCs/>
                <w:color w:val="000000"/>
                <w:spacing w:val="-10"/>
                <w:sz w:val="26"/>
                <w:szCs w:val="26"/>
                <w:highlight w:val="none"/>
              </w:rPr>
              <w:t>声源在</w:t>
            </w:r>
            <w:r>
              <w:rPr>
                <w:rFonts w:hint="eastAsia" w:ascii="Times New Roman" w:hAnsi="Times New Roman" w:eastAsia="宋体" w:cs="Times New Roman"/>
                <w:bCs/>
                <w:i/>
                <w:iCs/>
                <w:color w:val="000000"/>
                <w:spacing w:val="-10"/>
                <w:sz w:val="26"/>
                <w:szCs w:val="26"/>
                <w:highlight w:val="none"/>
              </w:rPr>
              <w:t>T</w:t>
            </w:r>
            <w:r>
              <w:rPr>
                <w:rFonts w:hint="eastAsia" w:ascii="Times New Roman" w:hAnsi="Times New Roman" w:eastAsia="宋体" w:cs="Times New Roman"/>
                <w:bCs/>
                <w:color w:val="000000"/>
                <w:spacing w:val="-10"/>
                <w:sz w:val="26"/>
                <w:szCs w:val="26"/>
                <w:highlight w:val="none"/>
              </w:rPr>
              <w:t>时段内的运行时间，s;</w:t>
            </w:r>
          </w:p>
          <w:p w14:paraId="02CB70A2">
            <w:pPr>
              <w:adjustRightInd w:val="0"/>
              <w:snapToGrid w:val="0"/>
              <w:spacing w:line="480" w:lineRule="exact"/>
              <w:ind w:firstLine="1200" w:firstLineChars="500"/>
              <w:rPr>
                <w:rFonts w:hint="eastAsia" w:ascii="Times New Roman" w:hAnsi="Times New Roman" w:eastAsia="宋体" w:cs="Times New Roman"/>
                <w:bCs/>
                <w:color w:val="000000"/>
                <w:spacing w:val="-10"/>
                <w:sz w:val="26"/>
                <w:szCs w:val="26"/>
                <w:highlight w:val="none"/>
              </w:rPr>
            </w:pPr>
            <w:r>
              <w:rPr>
                <w:rFonts w:hint="eastAsia" w:ascii="Times New Roman" w:hAnsi="Times New Roman" w:eastAsia="宋体" w:cs="Times New Roman"/>
                <w:bCs/>
                <w:i/>
                <w:iCs/>
                <w:color w:val="000000"/>
                <w:spacing w:val="-10"/>
                <w:sz w:val="26"/>
                <w:szCs w:val="26"/>
                <w:highlight w:val="none"/>
              </w:rPr>
              <w:t>L</w:t>
            </w:r>
            <w:r>
              <w:rPr>
                <w:rFonts w:hint="eastAsia" w:ascii="Times New Roman" w:hAnsi="Times New Roman" w:eastAsia="宋体" w:cs="Times New Roman"/>
                <w:bCs/>
                <w:i/>
                <w:iCs/>
                <w:color w:val="000000"/>
                <w:spacing w:val="-10"/>
                <w:sz w:val="26"/>
                <w:szCs w:val="26"/>
                <w:highlight w:val="none"/>
                <w:vertAlign w:val="subscript"/>
              </w:rPr>
              <w:t>Ai</w:t>
            </w:r>
            <w:r>
              <w:rPr>
                <w:rFonts w:hint="eastAsia" w:ascii="Times New Roman" w:hAnsi="Times New Roman" w:eastAsia="宋体" w:cs="Times New Roman"/>
                <w:bCs/>
                <w:i/>
                <w:iCs/>
                <w:color w:val="000000"/>
                <w:spacing w:val="-10"/>
                <w:sz w:val="26"/>
                <w:szCs w:val="26"/>
                <w:highlight w:val="none"/>
              </w:rPr>
              <w:t>—i</w:t>
            </w:r>
            <w:r>
              <w:rPr>
                <w:rFonts w:hint="eastAsia" w:ascii="Times New Roman" w:hAnsi="Times New Roman" w:eastAsia="宋体" w:cs="Times New Roman"/>
                <w:bCs/>
                <w:color w:val="000000"/>
                <w:spacing w:val="-10"/>
                <w:sz w:val="26"/>
                <w:szCs w:val="26"/>
                <w:highlight w:val="none"/>
              </w:rPr>
              <w:t>声源在预测点产生的等效连续A声级，dB。</w:t>
            </w:r>
          </w:p>
          <w:p w14:paraId="110879D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②预测结果</w:t>
            </w:r>
          </w:p>
          <w:p w14:paraId="4BD0CAC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w:t>
            </w:r>
            <w:r>
              <w:rPr>
                <w:rFonts w:hint="default" w:ascii="Times New Roman" w:hAnsi="Times New Roman" w:eastAsia="宋体" w:cs="Times New Roman"/>
                <w:bCs/>
                <w:sz w:val="26"/>
                <w:szCs w:val="26"/>
                <w:lang w:val="en-US" w:eastAsia="zh-CN"/>
              </w:rPr>
              <w:t>项目运营期的厂界噪声执行《工业企业厂界环境噪声排放标准》（GB 12348-2008）</w:t>
            </w:r>
            <w:r>
              <w:rPr>
                <w:rFonts w:hint="eastAsia" w:ascii="Times New Roman" w:hAnsi="Times New Roman" w:eastAsia="宋体" w:cs="Times New Roman"/>
                <w:bCs/>
                <w:sz w:val="26"/>
                <w:szCs w:val="26"/>
                <w:lang w:val="en-US" w:eastAsia="zh-CN"/>
              </w:rPr>
              <w:t>3</w:t>
            </w:r>
            <w:r>
              <w:rPr>
                <w:rFonts w:hint="default" w:ascii="Times New Roman" w:hAnsi="Times New Roman" w:eastAsia="宋体" w:cs="Times New Roman"/>
                <w:bCs/>
                <w:sz w:val="26"/>
                <w:szCs w:val="26"/>
                <w:lang w:val="en-US" w:eastAsia="zh-CN"/>
              </w:rPr>
              <w:t>类标准要求，预测结果见下表。</w:t>
            </w:r>
          </w:p>
          <w:p w14:paraId="6F303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04D559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表4.2-9  噪声影响结果预测一览表  单位：dB（A）</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1"/>
              <w:gridCol w:w="2641"/>
              <w:gridCol w:w="2641"/>
            </w:tblGrid>
            <w:tr w14:paraId="199D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vMerge w:val="restart"/>
                  <w:tcBorders>
                    <w:top w:val="single" w:color="000000" w:sz="12" w:space="0"/>
                    <w:left w:val="nil"/>
                    <w:tl2br w:val="nil"/>
                  </w:tcBorders>
                  <w:shd w:val="clear" w:color="auto" w:fill="FFFFFF"/>
                  <w:noWrap w:val="0"/>
                  <w:vAlign w:val="center"/>
                </w:tcPr>
                <w:p w14:paraId="7E32955C">
                  <w:pPr>
                    <w:adjustRightInd w:val="0"/>
                    <w:snapToGrid w:val="0"/>
                    <w:jc w:val="center"/>
                    <w:rPr>
                      <w:rFonts w:hint="eastAsia"/>
                      <w:b/>
                      <w:bCs/>
                      <w:color w:val="000000"/>
                      <w:spacing w:val="-10"/>
                      <w:sz w:val="22"/>
                      <w:szCs w:val="22"/>
                      <w:highlight w:val="none"/>
                    </w:rPr>
                  </w:pPr>
                  <w:r>
                    <w:rPr>
                      <w:rFonts w:hint="eastAsia"/>
                      <w:b/>
                      <w:bCs/>
                      <w:color w:val="000000"/>
                      <w:spacing w:val="-10"/>
                      <w:sz w:val="22"/>
                      <w:szCs w:val="22"/>
                      <w:highlight w:val="none"/>
                    </w:rPr>
                    <w:t>厂界</w:t>
                  </w:r>
                </w:p>
              </w:tc>
              <w:tc>
                <w:tcPr>
                  <w:tcW w:w="3210" w:type="dxa"/>
                  <w:gridSpan w:val="2"/>
                  <w:tcBorders>
                    <w:top w:val="single" w:color="000000" w:sz="12" w:space="0"/>
                    <w:right w:val="nil"/>
                  </w:tcBorders>
                  <w:shd w:val="clear" w:color="auto" w:fill="FFFFFF"/>
                  <w:noWrap w:val="0"/>
                  <w:vAlign w:val="center"/>
                </w:tcPr>
                <w:p w14:paraId="3BD5217D">
                  <w:pPr>
                    <w:adjustRightInd w:val="0"/>
                    <w:snapToGrid w:val="0"/>
                    <w:jc w:val="center"/>
                    <w:rPr>
                      <w:rFonts w:hint="eastAsia"/>
                      <w:b/>
                      <w:bCs/>
                      <w:color w:val="000000"/>
                      <w:spacing w:val="-10"/>
                      <w:sz w:val="22"/>
                      <w:szCs w:val="22"/>
                      <w:highlight w:val="none"/>
                    </w:rPr>
                  </w:pPr>
                  <w:r>
                    <w:rPr>
                      <w:rFonts w:hint="eastAsia"/>
                      <w:b/>
                      <w:bCs/>
                      <w:color w:val="000000"/>
                      <w:spacing w:val="-10"/>
                      <w:sz w:val="22"/>
                      <w:szCs w:val="22"/>
                      <w:highlight w:val="none"/>
                    </w:rPr>
                    <w:t>昼间</w:t>
                  </w:r>
                </w:p>
              </w:tc>
            </w:tr>
            <w:tr w14:paraId="7C4E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vMerge w:val="continue"/>
                  <w:tcBorders>
                    <w:left w:val="nil"/>
                  </w:tcBorders>
                  <w:shd w:val="clear" w:color="auto" w:fill="FFFFFF"/>
                  <w:noWrap w:val="0"/>
                  <w:vAlign w:val="center"/>
                </w:tcPr>
                <w:p w14:paraId="7CED3EA1">
                  <w:pPr>
                    <w:adjustRightInd w:val="0"/>
                    <w:snapToGrid w:val="0"/>
                    <w:jc w:val="center"/>
                    <w:rPr>
                      <w:rFonts w:hint="eastAsia"/>
                      <w:b/>
                      <w:bCs/>
                      <w:color w:val="000000"/>
                      <w:spacing w:val="-10"/>
                      <w:sz w:val="22"/>
                      <w:szCs w:val="22"/>
                      <w:highlight w:val="none"/>
                    </w:rPr>
                  </w:pPr>
                </w:p>
              </w:tc>
              <w:tc>
                <w:tcPr>
                  <w:tcW w:w="1605" w:type="dxa"/>
                  <w:shd w:val="clear" w:color="auto" w:fill="FFFFFF"/>
                  <w:noWrap w:val="0"/>
                  <w:vAlign w:val="center"/>
                </w:tcPr>
                <w:p w14:paraId="72DC9448">
                  <w:pPr>
                    <w:adjustRightInd w:val="0"/>
                    <w:snapToGrid w:val="0"/>
                    <w:jc w:val="center"/>
                    <w:rPr>
                      <w:rFonts w:hint="eastAsia"/>
                      <w:b/>
                      <w:bCs/>
                      <w:color w:val="000000"/>
                      <w:spacing w:val="-10"/>
                      <w:sz w:val="22"/>
                      <w:szCs w:val="22"/>
                      <w:highlight w:val="none"/>
                    </w:rPr>
                  </w:pPr>
                  <w:r>
                    <w:rPr>
                      <w:rFonts w:hint="eastAsia"/>
                      <w:b/>
                      <w:bCs/>
                      <w:color w:val="000000"/>
                      <w:spacing w:val="-10"/>
                      <w:sz w:val="22"/>
                      <w:szCs w:val="22"/>
                      <w:highlight w:val="none"/>
                    </w:rPr>
                    <w:t>贡献值</w:t>
                  </w:r>
                </w:p>
              </w:tc>
              <w:tc>
                <w:tcPr>
                  <w:tcW w:w="1605" w:type="dxa"/>
                  <w:tcBorders>
                    <w:right w:val="nil"/>
                  </w:tcBorders>
                  <w:shd w:val="clear" w:color="auto" w:fill="FFFFFF"/>
                  <w:noWrap w:val="0"/>
                  <w:vAlign w:val="center"/>
                </w:tcPr>
                <w:p w14:paraId="607563A1">
                  <w:pPr>
                    <w:adjustRightInd w:val="0"/>
                    <w:snapToGrid w:val="0"/>
                    <w:jc w:val="center"/>
                    <w:rPr>
                      <w:rFonts w:hint="eastAsia"/>
                      <w:b/>
                      <w:bCs/>
                      <w:color w:val="000000"/>
                      <w:spacing w:val="-10"/>
                      <w:sz w:val="22"/>
                      <w:szCs w:val="22"/>
                      <w:highlight w:val="none"/>
                    </w:rPr>
                  </w:pPr>
                  <w:r>
                    <w:rPr>
                      <w:rFonts w:hint="eastAsia"/>
                      <w:b/>
                      <w:bCs/>
                      <w:color w:val="000000"/>
                      <w:spacing w:val="-10"/>
                      <w:sz w:val="22"/>
                      <w:szCs w:val="22"/>
                      <w:highlight w:val="none"/>
                    </w:rPr>
                    <w:t>标准值</w:t>
                  </w:r>
                </w:p>
              </w:tc>
            </w:tr>
            <w:tr w14:paraId="71F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Borders>
                    <w:left w:val="nil"/>
                  </w:tcBorders>
                  <w:shd w:val="clear" w:color="auto" w:fill="FFFFFF"/>
                  <w:noWrap w:val="0"/>
                  <w:vAlign w:val="center"/>
                </w:tcPr>
                <w:p w14:paraId="7FC66F5E">
                  <w:pPr>
                    <w:adjustRightInd w:val="0"/>
                    <w:snapToGrid w:val="0"/>
                    <w:jc w:val="center"/>
                    <w:rPr>
                      <w:rFonts w:hint="default" w:eastAsia="宋体"/>
                      <w:b w:val="0"/>
                      <w:bCs/>
                      <w:color w:val="000000"/>
                      <w:spacing w:val="-10"/>
                      <w:sz w:val="22"/>
                      <w:szCs w:val="22"/>
                      <w:highlight w:val="none"/>
                      <w:lang w:val="en-US" w:eastAsia="zh-CN"/>
                    </w:rPr>
                  </w:pPr>
                  <w:r>
                    <w:rPr>
                      <w:rFonts w:hint="eastAsia"/>
                      <w:b w:val="0"/>
                      <w:bCs/>
                      <w:color w:val="000000"/>
                      <w:spacing w:val="-10"/>
                      <w:sz w:val="22"/>
                      <w:szCs w:val="22"/>
                      <w:highlight w:val="none"/>
                      <w:lang w:val="en-US" w:eastAsia="zh-CN"/>
                    </w:rPr>
                    <w:t>东厂界</w:t>
                  </w:r>
                </w:p>
              </w:tc>
              <w:tc>
                <w:tcPr>
                  <w:tcW w:w="1605" w:type="dxa"/>
                  <w:shd w:val="clear" w:color="auto" w:fill="FFFFFF"/>
                  <w:noWrap w:val="0"/>
                  <w:vAlign w:val="center"/>
                </w:tcPr>
                <w:p w14:paraId="7497A983">
                  <w:pPr>
                    <w:adjustRightInd w:val="0"/>
                    <w:snapToGrid w:val="0"/>
                    <w:jc w:val="center"/>
                    <w:rPr>
                      <w:rFonts w:hint="default" w:eastAsia="宋体"/>
                      <w:b w:val="0"/>
                      <w:bCs/>
                      <w:color w:val="000000"/>
                      <w:spacing w:val="-10"/>
                      <w:sz w:val="22"/>
                      <w:szCs w:val="22"/>
                      <w:highlight w:val="none"/>
                      <w:lang w:val="en-US" w:eastAsia="zh-CN"/>
                    </w:rPr>
                  </w:pPr>
                  <w:r>
                    <w:rPr>
                      <w:rFonts w:hint="eastAsia"/>
                      <w:b w:val="0"/>
                      <w:bCs/>
                      <w:color w:val="000000"/>
                      <w:spacing w:val="-10"/>
                      <w:sz w:val="22"/>
                      <w:szCs w:val="22"/>
                      <w:highlight w:val="none"/>
                      <w:lang w:val="en-US" w:eastAsia="zh-CN"/>
                    </w:rPr>
                    <w:t>55.07</w:t>
                  </w:r>
                </w:p>
              </w:tc>
              <w:tc>
                <w:tcPr>
                  <w:tcW w:w="1605" w:type="dxa"/>
                  <w:vMerge w:val="restart"/>
                  <w:tcBorders>
                    <w:right w:val="nil"/>
                  </w:tcBorders>
                  <w:shd w:val="clear" w:color="auto" w:fill="FFFFFF"/>
                  <w:noWrap w:val="0"/>
                  <w:vAlign w:val="center"/>
                </w:tcPr>
                <w:p w14:paraId="36E66511">
                  <w:pPr>
                    <w:adjustRightInd w:val="0"/>
                    <w:snapToGrid w:val="0"/>
                    <w:jc w:val="center"/>
                    <w:rPr>
                      <w:rFonts w:hint="eastAsia"/>
                      <w:b w:val="0"/>
                      <w:bCs/>
                      <w:color w:val="000000"/>
                      <w:spacing w:val="-10"/>
                      <w:sz w:val="22"/>
                      <w:szCs w:val="22"/>
                      <w:highlight w:val="none"/>
                    </w:rPr>
                  </w:pPr>
                  <w:r>
                    <w:rPr>
                      <w:rFonts w:hint="eastAsia"/>
                      <w:b w:val="0"/>
                      <w:bCs/>
                      <w:color w:val="000000"/>
                      <w:spacing w:val="-10"/>
                      <w:sz w:val="22"/>
                      <w:szCs w:val="22"/>
                      <w:highlight w:val="none"/>
                    </w:rPr>
                    <w:t>≤</w:t>
                  </w:r>
                  <w:r>
                    <w:rPr>
                      <w:rFonts w:hint="eastAsia"/>
                      <w:b w:val="0"/>
                      <w:bCs/>
                      <w:color w:val="000000"/>
                      <w:spacing w:val="-10"/>
                      <w:sz w:val="22"/>
                      <w:szCs w:val="22"/>
                      <w:highlight w:val="none"/>
                      <w:lang w:val="en-US" w:eastAsia="zh-CN"/>
                    </w:rPr>
                    <w:t>6</w:t>
                  </w:r>
                  <w:r>
                    <w:rPr>
                      <w:rFonts w:hint="eastAsia"/>
                      <w:b w:val="0"/>
                      <w:bCs/>
                      <w:color w:val="000000"/>
                      <w:spacing w:val="-10"/>
                      <w:sz w:val="22"/>
                      <w:szCs w:val="22"/>
                      <w:highlight w:val="none"/>
                    </w:rPr>
                    <w:t>5</w:t>
                  </w:r>
                </w:p>
              </w:tc>
            </w:tr>
            <w:tr w14:paraId="139A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Borders>
                    <w:left w:val="nil"/>
                  </w:tcBorders>
                  <w:shd w:val="clear" w:color="auto" w:fill="FFFFFF"/>
                  <w:noWrap w:val="0"/>
                  <w:vAlign w:val="center"/>
                </w:tcPr>
                <w:p w14:paraId="74AF2D53">
                  <w:pPr>
                    <w:adjustRightInd w:val="0"/>
                    <w:snapToGrid w:val="0"/>
                    <w:jc w:val="center"/>
                    <w:rPr>
                      <w:rFonts w:hint="eastAsia"/>
                      <w:b w:val="0"/>
                      <w:bCs/>
                      <w:color w:val="000000"/>
                      <w:spacing w:val="-10"/>
                      <w:sz w:val="22"/>
                      <w:szCs w:val="22"/>
                      <w:highlight w:val="none"/>
                    </w:rPr>
                  </w:pPr>
                  <w:r>
                    <w:rPr>
                      <w:rFonts w:hint="eastAsia"/>
                      <w:b w:val="0"/>
                      <w:bCs/>
                      <w:color w:val="000000"/>
                      <w:spacing w:val="-10"/>
                      <w:sz w:val="22"/>
                      <w:szCs w:val="22"/>
                      <w:highlight w:val="none"/>
                    </w:rPr>
                    <w:t>南厂界</w:t>
                  </w:r>
                </w:p>
              </w:tc>
              <w:tc>
                <w:tcPr>
                  <w:tcW w:w="1605" w:type="dxa"/>
                  <w:shd w:val="clear" w:color="auto" w:fill="FFFFFF"/>
                  <w:noWrap w:val="0"/>
                  <w:vAlign w:val="center"/>
                </w:tcPr>
                <w:p w14:paraId="10DA655F">
                  <w:pPr>
                    <w:adjustRightInd w:val="0"/>
                    <w:snapToGrid w:val="0"/>
                    <w:jc w:val="center"/>
                    <w:rPr>
                      <w:rFonts w:hint="default" w:eastAsia="宋体"/>
                      <w:b w:val="0"/>
                      <w:bCs/>
                      <w:color w:val="000000"/>
                      <w:spacing w:val="-10"/>
                      <w:sz w:val="22"/>
                      <w:szCs w:val="22"/>
                      <w:highlight w:val="none"/>
                      <w:lang w:val="en-US" w:eastAsia="zh-CN"/>
                    </w:rPr>
                  </w:pPr>
                  <w:r>
                    <w:rPr>
                      <w:rFonts w:hint="eastAsia"/>
                      <w:b w:val="0"/>
                      <w:bCs/>
                      <w:color w:val="000000"/>
                      <w:spacing w:val="-10"/>
                      <w:sz w:val="22"/>
                      <w:szCs w:val="22"/>
                      <w:highlight w:val="none"/>
                      <w:lang w:val="en-US" w:eastAsia="zh-CN"/>
                    </w:rPr>
                    <w:t>39.35</w:t>
                  </w:r>
                </w:p>
              </w:tc>
              <w:tc>
                <w:tcPr>
                  <w:tcW w:w="1605" w:type="dxa"/>
                  <w:vMerge w:val="continue"/>
                  <w:tcBorders>
                    <w:right w:val="nil"/>
                  </w:tcBorders>
                  <w:shd w:val="clear" w:color="auto" w:fill="FFFFFF"/>
                  <w:noWrap w:val="0"/>
                  <w:vAlign w:val="center"/>
                </w:tcPr>
                <w:p w14:paraId="041B2EA4">
                  <w:pPr>
                    <w:adjustRightInd w:val="0"/>
                    <w:snapToGrid w:val="0"/>
                    <w:jc w:val="center"/>
                    <w:rPr>
                      <w:rFonts w:hint="eastAsia"/>
                      <w:b w:val="0"/>
                      <w:bCs/>
                      <w:color w:val="000000"/>
                      <w:spacing w:val="-10"/>
                      <w:sz w:val="22"/>
                      <w:szCs w:val="22"/>
                      <w:highlight w:val="none"/>
                    </w:rPr>
                  </w:pPr>
                </w:p>
              </w:tc>
            </w:tr>
            <w:tr w14:paraId="291D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Borders>
                    <w:left w:val="nil"/>
                  </w:tcBorders>
                  <w:shd w:val="clear" w:color="auto" w:fill="FFFFFF"/>
                  <w:noWrap w:val="0"/>
                  <w:vAlign w:val="center"/>
                </w:tcPr>
                <w:p w14:paraId="28031895">
                  <w:pPr>
                    <w:adjustRightInd w:val="0"/>
                    <w:snapToGrid w:val="0"/>
                    <w:jc w:val="center"/>
                    <w:rPr>
                      <w:rFonts w:hint="eastAsia"/>
                      <w:b w:val="0"/>
                      <w:bCs/>
                      <w:color w:val="000000"/>
                      <w:spacing w:val="-10"/>
                      <w:sz w:val="22"/>
                      <w:szCs w:val="22"/>
                      <w:highlight w:val="none"/>
                    </w:rPr>
                  </w:pPr>
                  <w:r>
                    <w:rPr>
                      <w:rFonts w:hint="eastAsia"/>
                      <w:b w:val="0"/>
                      <w:bCs/>
                      <w:color w:val="000000"/>
                      <w:spacing w:val="-10"/>
                      <w:sz w:val="22"/>
                      <w:szCs w:val="22"/>
                      <w:highlight w:val="none"/>
                    </w:rPr>
                    <w:t>西厂界</w:t>
                  </w:r>
                </w:p>
              </w:tc>
              <w:tc>
                <w:tcPr>
                  <w:tcW w:w="1605" w:type="dxa"/>
                  <w:shd w:val="clear" w:color="auto" w:fill="FFFFFF"/>
                  <w:noWrap w:val="0"/>
                  <w:vAlign w:val="center"/>
                </w:tcPr>
                <w:p w14:paraId="08B94137">
                  <w:pPr>
                    <w:adjustRightInd w:val="0"/>
                    <w:snapToGrid w:val="0"/>
                    <w:jc w:val="center"/>
                    <w:rPr>
                      <w:rFonts w:hint="default" w:eastAsia="宋体"/>
                      <w:b w:val="0"/>
                      <w:bCs/>
                      <w:color w:val="000000"/>
                      <w:spacing w:val="-10"/>
                      <w:sz w:val="22"/>
                      <w:szCs w:val="22"/>
                      <w:highlight w:val="none"/>
                      <w:lang w:val="en-US" w:eastAsia="zh-CN"/>
                    </w:rPr>
                  </w:pPr>
                  <w:r>
                    <w:rPr>
                      <w:rFonts w:hint="eastAsia"/>
                      <w:b w:val="0"/>
                      <w:bCs/>
                      <w:color w:val="000000"/>
                      <w:spacing w:val="-10"/>
                      <w:sz w:val="22"/>
                      <w:szCs w:val="22"/>
                      <w:highlight w:val="none"/>
                      <w:lang w:val="en-US" w:eastAsia="zh-CN"/>
                    </w:rPr>
                    <w:t>51.81</w:t>
                  </w:r>
                </w:p>
              </w:tc>
              <w:tc>
                <w:tcPr>
                  <w:tcW w:w="1605" w:type="dxa"/>
                  <w:vMerge w:val="continue"/>
                  <w:tcBorders>
                    <w:right w:val="nil"/>
                  </w:tcBorders>
                  <w:shd w:val="clear" w:color="auto" w:fill="FFFFFF"/>
                  <w:noWrap w:val="0"/>
                  <w:vAlign w:val="center"/>
                </w:tcPr>
                <w:p w14:paraId="28D9266D">
                  <w:pPr>
                    <w:adjustRightInd w:val="0"/>
                    <w:snapToGrid w:val="0"/>
                    <w:jc w:val="center"/>
                    <w:rPr>
                      <w:rFonts w:hint="eastAsia"/>
                      <w:b w:val="0"/>
                      <w:bCs/>
                      <w:color w:val="000000"/>
                      <w:spacing w:val="-10"/>
                      <w:sz w:val="22"/>
                      <w:szCs w:val="22"/>
                      <w:highlight w:val="none"/>
                    </w:rPr>
                  </w:pPr>
                </w:p>
              </w:tc>
            </w:tr>
            <w:tr w14:paraId="3A29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Borders>
                    <w:left w:val="nil"/>
                    <w:bottom w:val="single" w:color="000000" w:sz="12" w:space="0"/>
                  </w:tcBorders>
                  <w:shd w:val="clear" w:color="auto" w:fill="FFFFFF"/>
                  <w:noWrap w:val="0"/>
                  <w:vAlign w:val="center"/>
                </w:tcPr>
                <w:p w14:paraId="3BE0323B">
                  <w:pPr>
                    <w:adjustRightInd w:val="0"/>
                    <w:snapToGrid w:val="0"/>
                    <w:jc w:val="center"/>
                    <w:rPr>
                      <w:rFonts w:hint="eastAsia"/>
                      <w:b w:val="0"/>
                      <w:bCs/>
                      <w:color w:val="000000"/>
                      <w:spacing w:val="-10"/>
                      <w:sz w:val="22"/>
                      <w:szCs w:val="22"/>
                      <w:highlight w:val="none"/>
                    </w:rPr>
                  </w:pPr>
                  <w:r>
                    <w:rPr>
                      <w:rFonts w:hint="eastAsia"/>
                      <w:b w:val="0"/>
                      <w:bCs/>
                      <w:color w:val="000000"/>
                      <w:spacing w:val="-10"/>
                      <w:sz w:val="22"/>
                      <w:szCs w:val="22"/>
                      <w:highlight w:val="none"/>
                    </w:rPr>
                    <w:t>北厂界</w:t>
                  </w:r>
                </w:p>
              </w:tc>
              <w:tc>
                <w:tcPr>
                  <w:tcW w:w="1605" w:type="dxa"/>
                  <w:tcBorders>
                    <w:bottom w:val="single" w:color="000000" w:sz="12" w:space="0"/>
                  </w:tcBorders>
                  <w:shd w:val="clear" w:color="auto" w:fill="FFFFFF"/>
                  <w:noWrap w:val="0"/>
                  <w:vAlign w:val="center"/>
                </w:tcPr>
                <w:p w14:paraId="148E7C6B">
                  <w:pPr>
                    <w:adjustRightInd w:val="0"/>
                    <w:snapToGrid w:val="0"/>
                    <w:jc w:val="center"/>
                    <w:rPr>
                      <w:rFonts w:hint="default" w:eastAsia="宋体"/>
                      <w:b w:val="0"/>
                      <w:bCs/>
                      <w:color w:val="000000"/>
                      <w:spacing w:val="-10"/>
                      <w:sz w:val="22"/>
                      <w:szCs w:val="22"/>
                      <w:highlight w:val="none"/>
                      <w:lang w:val="en-US" w:eastAsia="zh-CN"/>
                    </w:rPr>
                  </w:pPr>
                  <w:r>
                    <w:rPr>
                      <w:rFonts w:hint="eastAsia"/>
                      <w:b w:val="0"/>
                      <w:bCs/>
                      <w:color w:val="000000"/>
                      <w:spacing w:val="-10"/>
                      <w:sz w:val="22"/>
                      <w:szCs w:val="22"/>
                      <w:highlight w:val="none"/>
                      <w:lang w:val="en-US" w:eastAsia="zh-CN"/>
                    </w:rPr>
                    <w:t>61.16</w:t>
                  </w:r>
                </w:p>
              </w:tc>
              <w:tc>
                <w:tcPr>
                  <w:tcW w:w="1605" w:type="dxa"/>
                  <w:vMerge w:val="continue"/>
                  <w:tcBorders>
                    <w:bottom w:val="single" w:color="000000" w:sz="12" w:space="0"/>
                    <w:right w:val="nil"/>
                  </w:tcBorders>
                  <w:shd w:val="clear" w:color="auto" w:fill="FFFFFF"/>
                  <w:noWrap w:val="0"/>
                  <w:vAlign w:val="center"/>
                </w:tcPr>
                <w:p w14:paraId="2B47A32F">
                  <w:pPr>
                    <w:adjustRightInd w:val="0"/>
                    <w:snapToGrid w:val="0"/>
                    <w:jc w:val="center"/>
                    <w:rPr>
                      <w:rFonts w:hint="eastAsia"/>
                      <w:b w:val="0"/>
                      <w:bCs/>
                      <w:color w:val="000000"/>
                      <w:spacing w:val="-10"/>
                      <w:sz w:val="22"/>
                      <w:szCs w:val="22"/>
                      <w:highlight w:val="none"/>
                    </w:rPr>
                  </w:pPr>
                </w:p>
              </w:tc>
            </w:tr>
          </w:tbl>
          <w:p w14:paraId="4B6603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24435A1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根据上表预测结果，</w:t>
            </w:r>
            <w:r>
              <w:rPr>
                <w:rFonts w:hint="eastAsia" w:ascii="Times New Roman" w:hAnsi="Times New Roman" w:eastAsia="宋体" w:cs="Times New Roman"/>
                <w:bCs/>
                <w:sz w:val="26"/>
                <w:szCs w:val="26"/>
                <w:lang w:val="en-US" w:eastAsia="zh-CN"/>
              </w:rPr>
              <w:t>本</w:t>
            </w:r>
            <w:r>
              <w:rPr>
                <w:rFonts w:hint="default" w:ascii="Times New Roman" w:hAnsi="Times New Roman" w:eastAsia="宋体" w:cs="Times New Roman"/>
                <w:bCs/>
                <w:sz w:val="26"/>
                <w:szCs w:val="26"/>
                <w:lang w:val="en-US" w:eastAsia="zh-CN"/>
              </w:rPr>
              <w:t>项目厂界昼</w:t>
            </w:r>
            <w:r>
              <w:rPr>
                <w:rFonts w:hint="eastAsia" w:ascii="Times New Roman" w:hAnsi="Times New Roman" w:eastAsia="宋体" w:cs="Times New Roman"/>
                <w:bCs/>
                <w:sz w:val="26"/>
                <w:szCs w:val="26"/>
                <w:lang w:val="en-US" w:eastAsia="zh-CN"/>
              </w:rPr>
              <w:t>间</w:t>
            </w:r>
            <w:r>
              <w:rPr>
                <w:rFonts w:hint="default" w:ascii="Times New Roman" w:hAnsi="Times New Roman" w:eastAsia="宋体" w:cs="Times New Roman"/>
                <w:bCs/>
                <w:sz w:val="26"/>
                <w:szCs w:val="26"/>
                <w:lang w:val="en-US" w:eastAsia="zh-CN"/>
              </w:rPr>
              <w:t>噪声满足《工业企业厂界环境噪声排放标准》（GB 12348-2008）</w:t>
            </w:r>
            <w:r>
              <w:rPr>
                <w:rFonts w:hint="eastAsia" w:ascii="Times New Roman" w:hAnsi="Times New Roman" w:eastAsia="宋体" w:cs="Times New Roman"/>
                <w:bCs/>
                <w:sz w:val="26"/>
                <w:szCs w:val="26"/>
                <w:lang w:val="en-US" w:eastAsia="zh-CN"/>
              </w:rPr>
              <w:t>3</w:t>
            </w:r>
            <w:r>
              <w:rPr>
                <w:rFonts w:hint="default" w:ascii="Times New Roman" w:hAnsi="Times New Roman" w:eastAsia="宋体" w:cs="Times New Roman"/>
                <w:bCs/>
                <w:sz w:val="26"/>
                <w:szCs w:val="26"/>
                <w:lang w:val="en-US" w:eastAsia="zh-CN"/>
              </w:rPr>
              <w:t>类标准。本项目正常生产运行期间产生噪声不会对区域声环境造成明显影响。</w:t>
            </w:r>
          </w:p>
          <w:p w14:paraId="41FBD024">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（3）监测计划</w:t>
            </w:r>
          </w:p>
          <w:p w14:paraId="04EC6DF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按照建设项目环境保护管理有关规定，根据《排污单位自行监测技术指南总则》（HJ 819—2017）及《</w:t>
            </w:r>
            <w:r>
              <w:rPr>
                <w:rFonts w:hint="eastAsia" w:ascii="Times New Roman" w:hAnsi="Times New Roman" w:eastAsia="宋体" w:cs="Times New Roman"/>
                <w:bCs/>
                <w:sz w:val="26"/>
                <w:szCs w:val="26"/>
                <w:lang w:val="en-US" w:eastAsia="zh-CN"/>
              </w:rPr>
              <w:fldChar w:fldCharType="begin"/>
            </w:r>
            <w:r>
              <w:rPr>
                <w:rFonts w:hint="eastAsia" w:ascii="Times New Roman" w:hAnsi="Times New Roman" w:eastAsia="宋体" w:cs="Times New Roman"/>
                <w:bCs/>
                <w:sz w:val="26"/>
                <w:szCs w:val="26"/>
                <w:lang w:val="en-US" w:eastAsia="zh-CN"/>
              </w:rPr>
              <w:instrText xml:space="preserve"> HYPERLINK "https://www.mee.gov.cn/ywgz/fgbz/bz/bzwb/jcffbz/202205/W020220517396099928041.pdf" </w:instrText>
            </w:r>
            <w:r>
              <w:rPr>
                <w:rFonts w:hint="eastAsia" w:ascii="Times New Roman" w:hAnsi="Times New Roman" w:eastAsia="宋体" w:cs="Times New Roman"/>
                <w:bCs/>
                <w:sz w:val="26"/>
                <w:szCs w:val="26"/>
                <w:lang w:val="en-US" w:eastAsia="zh-CN"/>
              </w:rPr>
              <w:fldChar w:fldCharType="separate"/>
            </w:r>
            <w:r>
              <w:rPr>
                <w:rFonts w:hint="eastAsia" w:ascii="Times New Roman" w:hAnsi="Times New Roman" w:eastAsia="宋体" w:cs="Times New Roman"/>
                <w:bCs/>
                <w:sz w:val="26"/>
                <w:szCs w:val="26"/>
                <w:lang w:val="en-US" w:eastAsia="zh-CN"/>
              </w:rPr>
              <w:t>排污单位自行监测技术指南 陆上石油天然气开采工业（HJ 1248—2022）</w:t>
            </w:r>
            <w:r>
              <w:rPr>
                <w:rFonts w:hint="eastAsia" w:ascii="Times New Roman" w:hAnsi="Times New Roman" w:eastAsia="宋体" w:cs="Times New Roman"/>
                <w:bCs/>
                <w:sz w:val="26"/>
                <w:szCs w:val="26"/>
                <w:lang w:val="en-US" w:eastAsia="zh-CN"/>
              </w:rPr>
              <w:fldChar w:fldCharType="end"/>
            </w:r>
            <w:r>
              <w:rPr>
                <w:rFonts w:hint="eastAsia" w:ascii="Times New Roman" w:hAnsi="Times New Roman" w:eastAsia="宋体" w:cs="Times New Roman"/>
                <w:bCs/>
                <w:sz w:val="26"/>
                <w:szCs w:val="26"/>
                <w:lang w:val="en-US" w:eastAsia="zh-CN"/>
              </w:rPr>
              <w:t>》，同时结合净化厂现有噪声监测计划，</w:t>
            </w:r>
            <w:r>
              <w:rPr>
                <w:rFonts w:hint="eastAsia" w:ascii="Times New Roman" w:hAnsi="Times New Roman" w:eastAsia="宋体" w:cs="Times New Roman"/>
                <w:b/>
                <w:bCs w:val="0"/>
                <w:sz w:val="26"/>
                <w:szCs w:val="26"/>
                <w:lang w:val="en-US" w:eastAsia="zh-CN"/>
              </w:rPr>
              <w:t>本次评价不再提出新噪声监测计划</w:t>
            </w:r>
            <w:r>
              <w:rPr>
                <w:rFonts w:hint="eastAsia" w:ascii="Times New Roman" w:hAnsi="Times New Roman" w:eastAsia="宋体" w:cs="Times New Roman"/>
                <w:bCs/>
                <w:sz w:val="26"/>
                <w:szCs w:val="26"/>
                <w:lang w:val="en-US" w:eastAsia="zh-CN"/>
              </w:rPr>
              <w:t>。净化厂现有噪声监测计划见下表。</w:t>
            </w:r>
          </w:p>
          <w:p w14:paraId="11172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p>
          <w:p w14:paraId="4CD39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表4.2-10  净化厂噪声监测一览表  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923"/>
              <w:gridCol w:w="1189"/>
              <w:gridCol w:w="1184"/>
              <w:gridCol w:w="1052"/>
              <w:gridCol w:w="1230"/>
              <w:gridCol w:w="2600"/>
            </w:tblGrid>
            <w:tr w14:paraId="448591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blHeader/>
                <w:jc w:val="center"/>
              </w:trPr>
              <w:tc>
                <w:tcPr>
                  <w:tcW w:w="564" w:type="pct"/>
                  <w:noWrap w:val="0"/>
                  <w:vAlign w:val="center"/>
                </w:tcPr>
                <w:p w14:paraId="1164FFC5">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w:t>
                  </w:r>
                </w:p>
              </w:tc>
              <w:tc>
                <w:tcPr>
                  <w:tcW w:w="727" w:type="pct"/>
                  <w:noWrap w:val="0"/>
                  <w:vAlign w:val="center"/>
                </w:tcPr>
                <w:p w14:paraId="53A3AD5E">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监测点位</w:t>
                  </w:r>
                </w:p>
              </w:tc>
              <w:tc>
                <w:tcPr>
                  <w:tcW w:w="724" w:type="pct"/>
                  <w:noWrap w:val="0"/>
                  <w:vAlign w:val="center"/>
                </w:tcPr>
                <w:p w14:paraId="136011A2">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监测项目</w:t>
                  </w:r>
                </w:p>
              </w:tc>
              <w:tc>
                <w:tcPr>
                  <w:tcW w:w="643" w:type="pct"/>
                  <w:noWrap w:val="0"/>
                  <w:vAlign w:val="center"/>
                </w:tcPr>
                <w:p w14:paraId="06A55E02">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监测单位</w:t>
                  </w:r>
                </w:p>
              </w:tc>
              <w:tc>
                <w:tcPr>
                  <w:tcW w:w="752" w:type="pct"/>
                  <w:noWrap w:val="0"/>
                  <w:vAlign w:val="center"/>
                </w:tcPr>
                <w:p w14:paraId="0D12500E">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监测频次</w:t>
                  </w:r>
                </w:p>
              </w:tc>
              <w:tc>
                <w:tcPr>
                  <w:tcW w:w="1589" w:type="pct"/>
                  <w:noWrap w:val="0"/>
                  <w:vAlign w:val="center"/>
                </w:tcPr>
                <w:p w14:paraId="21DAE0D1">
                  <w:pPr>
                    <w:pStyle w:val="16"/>
                    <w:spacing w:after="0"/>
                    <w:ind w:left="0" w:leftChars="0" w:firstLine="0"/>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执行标准</w:t>
                  </w:r>
                </w:p>
              </w:tc>
            </w:tr>
            <w:tr w14:paraId="5D05DB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896" w:type="dxa"/>
                  <w:noWrap w:val="0"/>
                  <w:vAlign w:val="center"/>
                </w:tcPr>
                <w:p w14:paraId="793955BB">
                  <w:pPr>
                    <w:pStyle w:val="16"/>
                    <w:spacing w:after="0"/>
                    <w:ind w:left="0" w:leftChars="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净化厂与本项目相关现有监测计划</w:t>
                  </w:r>
                </w:p>
              </w:tc>
              <w:tc>
                <w:tcPr>
                  <w:tcW w:w="727" w:type="pct"/>
                  <w:noWrap w:val="0"/>
                  <w:vAlign w:val="center"/>
                </w:tcPr>
                <w:p w14:paraId="77BA81C5">
                  <w:pPr>
                    <w:pStyle w:val="16"/>
                    <w:spacing w:after="0"/>
                    <w:ind w:left="0" w:leftChars="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净化厂厂界东南1个、西北1个、西南1个、东北1个共4个监测点</w:t>
                  </w:r>
                </w:p>
              </w:tc>
              <w:tc>
                <w:tcPr>
                  <w:tcW w:w="724" w:type="pct"/>
                  <w:noWrap w:val="0"/>
                  <w:vAlign w:val="center"/>
                </w:tcPr>
                <w:p w14:paraId="3A8A78CF">
                  <w:pPr>
                    <w:pStyle w:val="16"/>
                    <w:spacing w:after="0"/>
                    <w:ind w:left="0" w:leftChars="0" w:firstLine="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场界噪声</w:t>
                  </w:r>
                </w:p>
              </w:tc>
              <w:tc>
                <w:tcPr>
                  <w:tcW w:w="643" w:type="pct"/>
                  <w:noWrap w:val="0"/>
                  <w:vAlign w:val="center"/>
                </w:tcPr>
                <w:p w14:paraId="47ECBE18">
                  <w:pPr>
                    <w:pStyle w:val="16"/>
                    <w:spacing w:after="0"/>
                    <w:ind w:left="0" w:leftChars="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普光气田环境监测站</w:t>
                  </w:r>
                </w:p>
              </w:tc>
              <w:tc>
                <w:tcPr>
                  <w:tcW w:w="752" w:type="pct"/>
                  <w:noWrap w:val="0"/>
                  <w:vAlign w:val="center"/>
                </w:tcPr>
                <w:p w14:paraId="749AAC37">
                  <w:pPr>
                    <w:pStyle w:val="16"/>
                    <w:spacing w:after="0"/>
                    <w:ind w:left="0" w:leftChars="0" w:firstLine="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次</w:t>
                  </w:r>
                  <w:r>
                    <w:rPr>
                      <w:rFonts w:hint="eastAsia" w:ascii="Times New Roman" w:hAnsi="Times New Roman" w:cs="Times New Roman"/>
                      <w:color w:val="auto"/>
                      <w:sz w:val="18"/>
                      <w:szCs w:val="18"/>
                      <w:highlight w:val="none"/>
                      <w:lang w:val="en-US" w:eastAsia="zh-CN"/>
                    </w:rPr>
                    <w:t>/季度</w:t>
                  </w:r>
                </w:p>
              </w:tc>
              <w:tc>
                <w:tcPr>
                  <w:tcW w:w="1589" w:type="pct"/>
                  <w:noWrap w:val="0"/>
                  <w:vAlign w:val="center"/>
                </w:tcPr>
                <w:p w14:paraId="0AFE580B">
                  <w:pPr>
                    <w:pStyle w:val="16"/>
                    <w:spacing w:after="0"/>
                    <w:ind w:left="0" w:leftChars="0" w:firstLine="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《工业企业厂界环境噪声排放标准》（GB12348-2008）</w:t>
                  </w: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类标准</w:t>
                  </w:r>
                </w:p>
              </w:tc>
            </w:tr>
          </w:tbl>
          <w:p w14:paraId="01496DBC">
            <w:pPr>
              <w:pStyle w:val="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ascii="Times New Roman" w:hAnsi="Times New Roman" w:eastAsia="宋体" w:cs="Times New Roman"/>
                <w:b/>
                <w:bCs w:val="0"/>
                <w:sz w:val="26"/>
                <w:szCs w:val="26"/>
                <w:lang w:val="en-US" w:eastAsia="zh-CN"/>
              </w:rPr>
            </w:pPr>
          </w:p>
          <w:p w14:paraId="0DA2232C">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4.2.4 固体废物</w:t>
            </w:r>
          </w:p>
          <w:p w14:paraId="7DEC99F1">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（1）固体废物源强核算</w:t>
            </w:r>
          </w:p>
          <w:p w14:paraId="4196784E">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本项目运营期产生的固体废物主要为危险废物，分别为碱水罐废液、废润滑油、含油废手套、废棉纱等。</w:t>
            </w:r>
          </w:p>
          <w:p w14:paraId="078FA69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①碱水罐废液</w:t>
            </w:r>
          </w:p>
          <w:p w14:paraId="147A8F3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碱洗罐内碱液需定期检测pH值，每2月彻底更换1次碱液。本项目碱洗罐尺寸为φ 3000 mm×2000 mm，有效容积7.8 m</w:t>
            </w:r>
            <w:r>
              <w:rPr>
                <w:rFonts w:hint="eastAsia" w:ascii="Times New Roman" w:hAnsi="Times New Roman" w:eastAsia="宋体" w:cs="Times New Roman"/>
                <w:bCs/>
                <w:sz w:val="26"/>
                <w:szCs w:val="26"/>
                <w:vertAlign w:val="superscript"/>
                <w:lang w:val="en-US" w:eastAsia="zh-CN"/>
              </w:rPr>
              <w:t>3</w:t>
            </w:r>
            <w:r>
              <w:rPr>
                <w:rFonts w:hint="eastAsia" w:ascii="Times New Roman" w:hAnsi="Times New Roman" w:eastAsia="宋体" w:cs="Times New Roman"/>
                <w:bCs/>
                <w:sz w:val="26"/>
                <w:szCs w:val="26"/>
                <w:lang w:val="en-US" w:eastAsia="zh-CN"/>
              </w:rPr>
              <w:t>，则碱洗罐定期更换废液为7.8 t/次（46.8 t/a）。根据《国家危险废物名录》（2025年），碱水罐废液属于“使用碱进行清洗产生的废碱液”，废物类别为HW35，危险废物代码900-353-35。</w:t>
            </w:r>
          </w:p>
          <w:p w14:paraId="228B4B12">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处置措施：更换的废液作为危险废物随即直接交由具有资质的单位拉运和处理，不在站区暂存。</w:t>
            </w:r>
          </w:p>
          <w:p w14:paraId="43B0CFF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②废润滑油</w:t>
            </w:r>
          </w:p>
          <w:p w14:paraId="257427A7">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w:t>
            </w:r>
            <w:r>
              <w:rPr>
                <w:rFonts w:hint="default" w:ascii="Times New Roman" w:hAnsi="Times New Roman" w:eastAsia="宋体" w:cs="Times New Roman"/>
                <w:bCs/>
                <w:sz w:val="26"/>
                <w:szCs w:val="26"/>
                <w:lang w:val="en-US" w:eastAsia="zh-CN"/>
              </w:rPr>
              <w:t>机修过程会产生废润滑油，产生量约为0.2</w:t>
            </w:r>
            <w:r>
              <w:rPr>
                <w:rFonts w:hint="eastAsia" w:ascii="Times New Roman" w:hAnsi="Times New Roman" w:eastAsia="宋体" w:cs="Times New Roman"/>
                <w:bCs/>
                <w:sz w:val="26"/>
                <w:szCs w:val="26"/>
                <w:lang w:val="en-US" w:eastAsia="zh-CN"/>
              </w:rPr>
              <w:t xml:space="preserve"> </w:t>
            </w:r>
            <w:r>
              <w:rPr>
                <w:rFonts w:hint="default" w:ascii="Times New Roman" w:hAnsi="Times New Roman" w:eastAsia="宋体" w:cs="Times New Roman"/>
                <w:bCs/>
                <w:sz w:val="26"/>
                <w:szCs w:val="26"/>
                <w:lang w:val="en-US" w:eastAsia="zh-CN"/>
              </w:rPr>
              <w:t>t/a</w:t>
            </w:r>
            <w:r>
              <w:rPr>
                <w:rFonts w:hint="eastAsia" w:ascii="Times New Roman" w:hAnsi="Times New Roman" w:eastAsia="宋体" w:cs="Times New Roman"/>
                <w:bCs/>
                <w:sz w:val="26"/>
                <w:szCs w:val="26"/>
                <w:lang w:val="en-US" w:eastAsia="zh-CN"/>
              </w:rPr>
              <w:t>。根据《国家危险废物名录》（2025年），废润滑油属于“其他生产、销售、使用过程中产生的机修间废矿物油及含矿物油废物”，废物类别为HW08，危险废物代码900-249-08。</w:t>
            </w:r>
          </w:p>
          <w:p w14:paraId="0B25DCE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处置措施：收集后暂存于</w:t>
            </w:r>
            <w:r>
              <w:rPr>
                <w:rFonts w:hint="eastAsia" w:ascii="Times New Roman" w:hAnsi="Times New Roman" w:eastAsia="宋体" w:cs="Times New Roman"/>
                <w:bCs/>
                <w:sz w:val="26"/>
                <w:szCs w:val="26"/>
                <w:lang w:val="en-US" w:eastAsia="zh-CN"/>
              </w:rPr>
              <w:t>净化厂已建危险废物贮存仓库</w:t>
            </w:r>
            <w:r>
              <w:rPr>
                <w:rFonts w:hint="default" w:ascii="Times New Roman" w:hAnsi="Times New Roman" w:eastAsia="宋体" w:cs="Times New Roman"/>
                <w:bCs/>
                <w:sz w:val="26"/>
                <w:szCs w:val="26"/>
                <w:lang w:val="en-US" w:eastAsia="zh-CN"/>
              </w:rPr>
              <w:t>后，定期交由有资质的单位进行处理。</w:t>
            </w:r>
          </w:p>
          <w:p w14:paraId="21AD0D71">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③含油废手套、废棉纱</w:t>
            </w:r>
          </w:p>
          <w:p w14:paraId="22138B95">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本项目机修产生的含油废手套、废棉纱约为0.05 t/a。根据《国家危险废物名录》（2025年），含油废手套、废棉纱属于“其他生产、销售、使用过程中产生的机修间废矿物油及含矿物油废物”，废物类别为HW08，危险废物代码900-249-08。</w:t>
            </w:r>
          </w:p>
          <w:p w14:paraId="766D1C0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处置措施：收集后暂存于净化厂已建危险废物贮存仓库后，定期交由有资质的单位进行处理。</w:t>
            </w:r>
          </w:p>
          <w:p w14:paraId="1BFDC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132D2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表4.2-11  固体废物治理措施及排放情况</w:t>
            </w:r>
          </w:p>
          <w:tbl>
            <w:tblPr>
              <w:tblStyle w:val="17"/>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
              <w:gridCol w:w="990"/>
              <w:gridCol w:w="770"/>
              <w:gridCol w:w="906"/>
              <w:gridCol w:w="777"/>
              <w:gridCol w:w="1086"/>
              <w:gridCol w:w="878"/>
              <w:gridCol w:w="795"/>
              <w:gridCol w:w="1559"/>
            </w:tblGrid>
            <w:tr w14:paraId="7C9C5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49" w:type="pct"/>
                  <w:noWrap w:val="0"/>
                  <w:vAlign w:val="center"/>
                </w:tcPr>
                <w:p w14:paraId="74D3C873">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605" w:type="pct"/>
                  <w:noWrap w:val="0"/>
                  <w:vAlign w:val="center"/>
                </w:tcPr>
                <w:p w14:paraId="5DF8663E">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固废名称</w:t>
                  </w:r>
                </w:p>
              </w:tc>
              <w:tc>
                <w:tcPr>
                  <w:tcW w:w="471" w:type="pct"/>
                  <w:noWrap w:val="0"/>
                  <w:vAlign w:val="center"/>
                </w:tcPr>
                <w:p w14:paraId="408F691D">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属性</w:t>
                  </w:r>
                </w:p>
              </w:tc>
              <w:tc>
                <w:tcPr>
                  <w:tcW w:w="554" w:type="pct"/>
                  <w:noWrap w:val="0"/>
                  <w:vAlign w:val="center"/>
                </w:tcPr>
                <w:p w14:paraId="4FA07439">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产生工序</w:t>
                  </w:r>
                </w:p>
              </w:tc>
              <w:tc>
                <w:tcPr>
                  <w:tcW w:w="475" w:type="pct"/>
                  <w:noWrap w:val="0"/>
                  <w:vAlign w:val="center"/>
                </w:tcPr>
                <w:p w14:paraId="0FC1E4CD">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废物</w:t>
                  </w:r>
                </w:p>
                <w:p w14:paraId="34C4DDCC">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类别</w:t>
                  </w:r>
                </w:p>
              </w:tc>
              <w:tc>
                <w:tcPr>
                  <w:tcW w:w="664" w:type="pct"/>
                  <w:noWrap w:val="0"/>
                  <w:vAlign w:val="center"/>
                </w:tcPr>
                <w:p w14:paraId="776FDC29">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废物代码</w:t>
                  </w:r>
                </w:p>
              </w:tc>
              <w:tc>
                <w:tcPr>
                  <w:tcW w:w="537" w:type="pct"/>
                  <w:noWrap w:val="0"/>
                  <w:vAlign w:val="center"/>
                </w:tcPr>
                <w:p w14:paraId="73E2FBDE">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产生量（t/a）</w:t>
                  </w:r>
                </w:p>
              </w:tc>
              <w:tc>
                <w:tcPr>
                  <w:tcW w:w="486" w:type="pct"/>
                  <w:noWrap w:val="0"/>
                  <w:vAlign w:val="center"/>
                </w:tcPr>
                <w:p w14:paraId="077567A1">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处置利用方式</w:t>
                  </w:r>
                </w:p>
              </w:tc>
              <w:tc>
                <w:tcPr>
                  <w:tcW w:w="953" w:type="pct"/>
                  <w:noWrap w:val="0"/>
                  <w:vAlign w:val="center"/>
                </w:tcPr>
                <w:p w14:paraId="458755BD">
                  <w:pPr>
                    <w:autoSpaceDE w:val="0"/>
                    <w:autoSpaceDN w:val="0"/>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处置方法</w:t>
                  </w:r>
                </w:p>
              </w:tc>
            </w:tr>
            <w:tr w14:paraId="49AED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49" w:type="pct"/>
                  <w:noWrap w:val="0"/>
                  <w:vAlign w:val="center"/>
                </w:tcPr>
                <w:p w14:paraId="02C32A4D">
                  <w:pPr>
                    <w:autoSpaceDE w:val="0"/>
                    <w:autoSpaceDN w:val="0"/>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val="en-US" w:eastAsia="zh-CN"/>
                    </w:rPr>
                    <w:t>1</w:t>
                  </w:r>
                </w:p>
              </w:tc>
              <w:tc>
                <w:tcPr>
                  <w:tcW w:w="605" w:type="pct"/>
                  <w:noWrap w:val="0"/>
                  <w:vAlign w:val="center"/>
                </w:tcPr>
                <w:p w14:paraId="475CF2BB">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lang w:val="en-US" w:eastAsia="zh-CN"/>
                    </w:rPr>
                    <w:t>碱水罐废液</w:t>
                  </w:r>
                </w:p>
              </w:tc>
              <w:tc>
                <w:tcPr>
                  <w:tcW w:w="471" w:type="pct"/>
                  <w:noWrap w:val="0"/>
                  <w:vAlign w:val="center"/>
                </w:tcPr>
                <w:p w14:paraId="4AE6FC50">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w:t>
                  </w:r>
                </w:p>
              </w:tc>
              <w:tc>
                <w:tcPr>
                  <w:tcW w:w="554" w:type="pct"/>
                  <w:noWrap w:val="0"/>
                  <w:vAlign w:val="center"/>
                </w:tcPr>
                <w:p w14:paraId="45C679AF">
                  <w:pPr>
                    <w:autoSpaceDE w:val="0"/>
                    <w:autoSpaceDN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废气处理</w:t>
                  </w:r>
                </w:p>
              </w:tc>
              <w:tc>
                <w:tcPr>
                  <w:tcW w:w="475" w:type="pct"/>
                  <w:noWrap w:val="0"/>
                  <w:vAlign w:val="center"/>
                </w:tcPr>
                <w:p w14:paraId="7C73FB93">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w:t>
                  </w:r>
                  <w:r>
                    <w:rPr>
                      <w:rFonts w:hint="eastAsia" w:ascii="Times New Roman" w:hAnsi="Times New Roman" w:cs="Times New Roman"/>
                      <w:color w:val="auto"/>
                      <w:kern w:val="0"/>
                      <w:sz w:val="18"/>
                      <w:szCs w:val="18"/>
                      <w:lang w:val="en-US" w:eastAsia="zh-CN"/>
                    </w:rPr>
                    <w:t>35</w:t>
                  </w:r>
                </w:p>
              </w:tc>
              <w:tc>
                <w:tcPr>
                  <w:tcW w:w="664" w:type="pct"/>
                  <w:noWrap w:val="0"/>
                  <w:vAlign w:val="center"/>
                </w:tcPr>
                <w:p w14:paraId="4A106EF9">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900-353-35</w:t>
                  </w:r>
                </w:p>
              </w:tc>
              <w:tc>
                <w:tcPr>
                  <w:tcW w:w="537" w:type="pct"/>
                  <w:noWrap w:val="0"/>
                  <w:vAlign w:val="center"/>
                </w:tcPr>
                <w:p w14:paraId="062A75C2">
                  <w:pPr>
                    <w:topLinePunct/>
                    <w:adjustRightInd w:val="0"/>
                    <w:snapToGrid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sz w:val="18"/>
                      <w:szCs w:val="18"/>
                      <w:lang w:val="en-US" w:eastAsia="zh-CN"/>
                    </w:rPr>
                    <w:t>46.8</w:t>
                  </w:r>
                </w:p>
              </w:tc>
              <w:tc>
                <w:tcPr>
                  <w:tcW w:w="486" w:type="pct"/>
                  <w:noWrap w:val="0"/>
                  <w:vAlign w:val="center"/>
                </w:tcPr>
                <w:p w14:paraId="06A8B3CE">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委托</w:t>
                  </w:r>
                </w:p>
                <w:p w14:paraId="2FBC7F5D">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处置</w:t>
                  </w:r>
                </w:p>
              </w:tc>
              <w:tc>
                <w:tcPr>
                  <w:tcW w:w="953" w:type="pct"/>
                  <w:noWrap w:val="0"/>
                  <w:vAlign w:val="center"/>
                </w:tcPr>
                <w:p w14:paraId="340B5AA3">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交有危废资质单位处置</w:t>
                  </w:r>
                </w:p>
              </w:tc>
            </w:tr>
            <w:tr w14:paraId="6456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noWrap w:val="0"/>
                  <w:vAlign w:val="center"/>
                </w:tcPr>
                <w:p w14:paraId="7D9FE8E5">
                  <w:pPr>
                    <w:autoSpaceDE w:val="0"/>
                    <w:autoSpaceDN w:val="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2</w:t>
                  </w:r>
                </w:p>
              </w:tc>
              <w:tc>
                <w:tcPr>
                  <w:tcW w:w="605" w:type="pct"/>
                  <w:noWrap w:val="0"/>
                  <w:vAlign w:val="center"/>
                </w:tcPr>
                <w:p w14:paraId="52F28E72">
                  <w:pPr>
                    <w:autoSpaceDE w:val="0"/>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废润滑油</w:t>
                  </w:r>
                </w:p>
              </w:tc>
              <w:tc>
                <w:tcPr>
                  <w:tcW w:w="471" w:type="pct"/>
                  <w:noWrap w:val="0"/>
                  <w:vAlign w:val="center"/>
                </w:tcPr>
                <w:p w14:paraId="18C1B00E">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危险废物</w:t>
                  </w:r>
                </w:p>
              </w:tc>
              <w:tc>
                <w:tcPr>
                  <w:tcW w:w="554" w:type="pct"/>
                  <w:noWrap w:val="0"/>
                  <w:vAlign w:val="center"/>
                </w:tcPr>
                <w:p w14:paraId="331A25D1">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设备维护</w:t>
                  </w:r>
                </w:p>
              </w:tc>
              <w:tc>
                <w:tcPr>
                  <w:tcW w:w="475" w:type="pct"/>
                  <w:noWrap w:val="0"/>
                  <w:vAlign w:val="center"/>
                </w:tcPr>
                <w:p w14:paraId="736BC8CE">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HW08</w:t>
                  </w:r>
                </w:p>
              </w:tc>
              <w:tc>
                <w:tcPr>
                  <w:tcW w:w="664" w:type="pct"/>
                  <w:noWrap w:val="0"/>
                  <w:vAlign w:val="center"/>
                </w:tcPr>
                <w:p w14:paraId="08869337">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900-249-08</w:t>
                  </w:r>
                </w:p>
              </w:tc>
              <w:tc>
                <w:tcPr>
                  <w:tcW w:w="537" w:type="pct"/>
                  <w:noWrap w:val="0"/>
                  <w:vAlign w:val="center"/>
                </w:tcPr>
                <w:p w14:paraId="44F9D980">
                  <w:pPr>
                    <w:topLinePunct/>
                    <w:adjustRightInd w:val="0"/>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0.2</w:t>
                  </w:r>
                </w:p>
              </w:tc>
              <w:tc>
                <w:tcPr>
                  <w:tcW w:w="486" w:type="pct"/>
                  <w:noWrap w:val="0"/>
                  <w:vAlign w:val="center"/>
                </w:tcPr>
                <w:p w14:paraId="6014AAE3">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委托</w:t>
                  </w:r>
                </w:p>
                <w:p w14:paraId="126B9ACF">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处置</w:t>
                  </w:r>
                </w:p>
              </w:tc>
              <w:tc>
                <w:tcPr>
                  <w:tcW w:w="953" w:type="pct"/>
                  <w:noWrap w:val="0"/>
                  <w:vAlign w:val="center"/>
                </w:tcPr>
                <w:p w14:paraId="5744C3F9">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交有危废资质单位处置</w:t>
                  </w:r>
                </w:p>
              </w:tc>
            </w:tr>
            <w:tr w14:paraId="0705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9" w:type="pct"/>
                  <w:noWrap w:val="0"/>
                  <w:vAlign w:val="center"/>
                </w:tcPr>
                <w:p w14:paraId="61B03D0D">
                  <w:pPr>
                    <w:autoSpaceDE w:val="0"/>
                    <w:autoSpaceDN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605" w:type="pct"/>
                  <w:noWrap w:val="0"/>
                  <w:vAlign w:val="center"/>
                </w:tcPr>
                <w:p w14:paraId="0DD652AD">
                  <w:pPr>
                    <w:autoSpaceDE w:val="0"/>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含油废手套、废棉纱</w:t>
                  </w:r>
                </w:p>
              </w:tc>
              <w:tc>
                <w:tcPr>
                  <w:tcW w:w="471" w:type="pct"/>
                  <w:noWrap w:val="0"/>
                  <w:vAlign w:val="center"/>
                </w:tcPr>
                <w:p w14:paraId="5F2410AC">
                  <w:pPr>
                    <w:autoSpaceDE w:val="0"/>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危险废物</w:t>
                  </w:r>
                </w:p>
              </w:tc>
              <w:tc>
                <w:tcPr>
                  <w:tcW w:w="554" w:type="pct"/>
                  <w:noWrap w:val="0"/>
                  <w:vAlign w:val="center"/>
                </w:tcPr>
                <w:p w14:paraId="47C7AA26">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设备维护</w:t>
                  </w:r>
                </w:p>
              </w:tc>
              <w:tc>
                <w:tcPr>
                  <w:tcW w:w="475" w:type="pct"/>
                  <w:noWrap w:val="0"/>
                  <w:vAlign w:val="center"/>
                </w:tcPr>
                <w:p w14:paraId="788A1AC3">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HW08</w:t>
                  </w:r>
                </w:p>
              </w:tc>
              <w:tc>
                <w:tcPr>
                  <w:tcW w:w="664" w:type="pct"/>
                  <w:noWrap w:val="0"/>
                  <w:vAlign w:val="center"/>
                </w:tcPr>
                <w:p w14:paraId="6EB00A92">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900-249-08</w:t>
                  </w:r>
                </w:p>
              </w:tc>
              <w:tc>
                <w:tcPr>
                  <w:tcW w:w="537" w:type="pct"/>
                  <w:noWrap w:val="0"/>
                  <w:vAlign w:val="center"/>
                </w:tcPr>
                <w:p w14:paraId="5D9D4904">
                  <w:pPr>
                    <w:topLinePunct/>
                    <w:adjustRightInd w:val="0"/>
                    <w:snapToGrid w:val="0"/>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0.0</w:t>
                  </w:r>
                  <w:r>
                    <w:rPr>
                      <w:rFonts w:hint="eastAsia" w:ascii="Times New Roman" w:hAnsi="Times New Roman" w:cs="Times New Roman"/>
                      <w:color w:val="auto"/>
                      <w:sz w:val="18"/>
                      <w:szCs w:val="18"/>
                      <w:lang w:val="en-US" w:eastAsia="zh-CN"/>
                    </w:rPr>
                    <w:t>5</w:t>
                  </w:r>
                </w:p>
              </w:tc>
              <w:tc>
                <w:tcPr>
                  <w:tcW w:w="486" w:type="pct"/>
                  <w:noWrap w:val="0"/>
                  <w:vAlign w:val="center"/>
                </w:tcPr>
                <w:p w14:paraId="590BF5EC">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委托</w:t>
                  </w:r>
                </w:p>
                <w:p w14:paraId="32F10877">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处置</w:t>
                  </w:r>
                </w:p>
              </w:tc>
              <w:tc>
                <w:tcPr>
                  <w:tcW w:w="953" w:type="pct"/>
                  <w:noWrap w:val="0"/>
                  <w:vAlign w:val="center"/>
                </w:tcPr>
                <w:p w14:paraId="4F76D761">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交有危废资质单位处置</w:t>
                  </w:r>
                </w:p>
              </w:tc>
            </w:tr>
          </w:tbl>
          <w:p w14:paraId="409DA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393AA327">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（2）固体废物环境影响分析</w:t>
            </w:r>
          </w:p>
          <w:p w14:paraId="1C7E0BB3">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净化厂已建危险废物贮存仓库面积432 m</w:t>
            </w:r>
            <w:r>
              <w:rPr>
                <w:rFonts w:hint="eastAsia" w:ascii="Times New Roman" w:hAnsi="Times New Roman" w:eastAsia="宋体" w:cs="Times New Roman"/>
                <w:bCs/>
                <w:sz w:val="26"/>
                <w:szCs w:val="26"/>
                <w:vertAlign w:val="superscript"/>
                <w:lang w:val="en-US" w:eastAsia="zh-CN"/>
              </w:rPr>
              <w:t>2</w:t>
            </w:r>
            <w:r>
              <w:rPr>
                <w:rFonts w:hint="eastAsia" w:ascii="Times New Roman" w:hAnsi="Times New Roman" w:eastAsia="宋体" w:cs="Times New Roman"/>
                <w:bCs/>
                <w:sz w:val="26"/>
                <w:szCs w:val="26"/>
                <w:lang w:val="en-US" w:eastAsia="zh-CN"/>
              </w:rPr>
              <w:t>，做到防风、防雨、防晒、防渗、防漏，分类堆放，设标识牌，修建围堰；本项目产生的危险废物暂存于危险废物贮存仓库内，定期交由有资质的单位处理。</w:t>
            </w:r>
          </w:p>
          <w:p w14:paraId="05CBC2BB">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净化厂已建危险废物暂存间已经按照要求落实了防风、防雨、防晒、防渗、防漏等措施，各类危险废物分类堆放，设置有标识牌，地面落实了防渗漏措施（抗渗混凝土+防腐地坪），满足《危险废物贮存污染物控制标准》（GB 18597-2023）设置要求。</w:t>
            </w:r>
          </w:p>
          <w:p w14:paraId="6D7E26A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本项目需要暂存的危险废物包含在净化厂危险废物贮存仓库暂存危险废物范围内，同时本项目新增危险废物量较少，依托净化厂已建危险废物贮存仓库储存是可行的。</w:t>
            </w:r>
          </w:p>
          <w:p w14:paraId="18D51B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4EF40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6"/>
                <w:szCs w:val="26"/>
                <w:lang w:val="en-US" w:eastAsia="zh-CN"/>
              </w:rPr>
            </w:pPr>
            <w:r>
              <w:rPr>
                <w:rFonts w:hint="eastAsia" w:ascii="Times New Roman" w:hAnsi="Times New Roman" w:eastAsia="宋体" w:cs="Times New Roman"/>
                <w:b/>
                <w:bCs w:val="0"/>
                <w:sz w:val="26"/>
                <w:szCs w:val="26"/>
                <w:lang w:val="en-US" w:eastAsia="zh-CN"/>
              </w:rPr>
              <w:t>表4.2-12  危险废物汇总表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824"/>
              <w:gridCol w:w="1086"/>
              <w:gridCol w:w="778"/>
              <w:gridCol w:w="747"/>
              <w:gridCol w:w="590"/>
              <w:gridCol w:w="899"/>
              <w:gridCol w:w="747"/>
              <w:gridCol w:w="747"/>
              <w:gridCol w:w="991"/>
            </w:tblGrid>
            <w:tr w14:paraId="4FA446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noWrap w:val="0"/>
                  <w:vAlign w:val="center"/>
                </w:tcPr>
                <w:p w14:paraId="37901C63">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504" w:type="pct"/>
                  <w:noWrap w:val="0"/>
                  <w:vAlign w:val="center"/>
                </w:tcPr>
                <w:p w14:paraId="664CF2AA">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危废类别</w:t>
                  </w:r>
                </w:p>
              </w:tc>
              <w:tc>
                <w:tcPr>
                  <w:tcW w:w="663" w:type="pct"/>
                  <w:noWrap w:val="0"/>
                  <w:vAlign w:val="center"/>
                </w:tcPr>
                <w:p w14:paraId="01D604FB">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危废代码</w:t>
                  </w:r>
                </w:p>
              </w:tc>
              <w:tc>
                <w:tcPr>
                  <w:tcW w:w="475" w:type="pct"/>
                  <w:noWrap w:val="0"/>
                  <w:vAlign w:val="center"/>
                </w:tcPr>
                <w:p w14:paraId="22B5D499">
                  <w:pPr>
                    <w:adjustRightInd w:val="0"/>
                    <w:jc w:val="center"/>
                    <w:rPr>
                      <w:rFonts w:hint="default" w:ascii="Times New Roman" w:hAnsi="Times New Roman" w:cs="Times New Roman"/>
                      <w:b/>
                      <w:bCs/>
                      <w:color w:val="auto"/>
                      <w:sz w:val="18"/>
                      <w:szCs w:val="18"/>
                    </w:rPr>
                  </w:pPr>
                  <w:r>
                    <w:rPr>
                      <w:rFonts w:hint="eastAsia" w:ascii="Times New Roman" w:hAnsi="Times New Roman" w:cs="Times New Roman"/>
                      <w:b/>
                      <w:bCs/>
                      <w:color w:val="auto"/>
                      <w:sz w:val="18"/>
                      <w:szCs w:val="18"/>
                      <w:lang w:val="en-US" w:eastAsia="zh-CN"/>
                    </w:rPr>
                    <w:t>产生</w:t>
                  </w:r>
                  <w:r>
                    <w:rPr>
                      <w:rFonts w:hint="eastAsia" w:ascii="Times New Roman" w:hAnsi="Times New Roman" w:cs="Times New Roman"/>
                      <w:b/>
                      <w:bCs/>
                      <w:color w:val="auto"/>
                      <w:sz w:val="18"/>
                      <w:szCs w:val="18"/>
                      <w:lang w:eastAsia="zh-CN"/>
                    </w:rPr>
                    <w:t>量</w:t>
                  </w:r>
                </w:p>
              </w:tc>
              <w:tc>
                <w:tcPr>
                  <w:tcW w:w="456" w:type="pct"/>
                  <w:noWrap w:val="0"/>
                  <w:vAlign w:val="center"/>
                </w:tcPr>
                <w:p w14:paraId="1C5FFBC5">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生产工序</w:t>
                  </w:r>
                </w:p>
              </w:tc>
              <w:tc>
                <w:tcPr>
                  <w:tcW w:w="360" w:type="pct"/>
                  <w:noWrap w:val="0"/>
                  <w:vAlign w:val="center"/>
                </w:tcPr>
                <w:p w14:paraId="700D1A5A">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形态</w:t>
                  </w:r>
                </w:p>
              </w:tc>
              <w:tc>
                <w:tcPr>
                  <w:tcW w:w="549" w:type="pct"/>
                  <w:noWrap w:val="0"/>
                  <w:vAlign w:val="center"/>
                </w:tcPr>
                <w:p w14:paraId="7ABBD905">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有害成分</w:t>
                  </w:r>
                </w:p>
              </w:tc>
              <w:tc>
                <w:tcPr>
                  <w:tcW w:w="456" w:type="pct"/>
                  <w:noWrap w:val="0"/>
                  <w:vAlign w:val="center"/>
                </w:tcPr>
                <w:p w14:paraId="1103AB60">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产废周期</w:t>
                  </w:r>
                </w:p>
              </w:tc>
              <w:tc>
                <w:tcPr>
                  <w:tcW w:w="456" w:type="pct"/>
                  <w:noWrap w:val="0"/>
                  <w:vAlign w:val="center"/>
                </w:tcPr>
                <w:p w14:paraId="4A4646D5">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危废特性</w:t>
                  </w:r>
                </w:p>
              </w:tc>
              <w:tc>
                <w:tcPr>
                  <w:tcW w:w="605" w:type="pct"/>
                  <w:noWrap w:val="0"/>
                  <w:vAlign w:val="center"/>
                </w:tcPr>
                <w:p w14:paraId="4E803EFB">
                  <w:pPr>
                    <w:adjustRightIn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污染防治措施</w:t>
                  </w:r>
                </w:p>
              </w:tc>
            </w:tr>
            <w:tr w14:paraId="1EE47C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noWrap w:val="0"/>
                  <w:vAlign w:val="center"/>
                </w:tcPr>
                <w:p w14:paraId="60844F1C">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lang w:val="en-US" w:eastAsia="zh-CN"/>
                    </w:rPr>
                    <w:t>碱水罐废液</w:t>
                  </w:r>
                </w:p>
              </w:tc>
              <w:tc>
                <w:tcPr>
                  <w:tcW w:w="504" w:type="pct"/>
                  <w:noWrap w:val="0"/>
                  <w:vAlign w:val="center"/>
                </w:tcPr>
                <w:p w14:paraId="60B72955">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w:t>
                  </w:r>
                  <w:r>
                    <w:rPr>
                      <w:rFonts w:hint="eastAsia" w:ascii="Times New Roman" w:hAnsi="Times New Roman" w:cs="Times New Roman"/>
                      <w:color w:val="auto"/>
                      <w:kern w:val="0"/>
                      <w:sz w:val="18"/>
                      <w:szCs w:val="18"/>
                      <w:lang w:val="en-US" w:eastAsia="zh-CN"/>
                    </w:rPr>
                    <w:t>35</w:t>
                  </w:r>
                </w:p>
              </w:tc>
              <w:tc>
                <w:tcPr>
                  <w:tcW w:w="663" w:type="pct"/>
                  <w:noWrap w:val="0"/>
                  <w:vAlign w:val="center"/>
                </w:tcPr>
                <w:p w14:paraId="120A7CAC">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val="en-US" w:eastAsia="zh-CN"/>
                    </w:rPr>
                    <w:t>900-353-35</w:t>
                  </w:r>
                </w:p>
              </w:tc>
              <w:tc>
                <w:tcPr>
                  <w:tcW w:w="475" w:type="pct"/>
                  <w:noWrap w:val="0"/>
                  <w:vAlign w:val="center"/>
                </w:tcPr>
                <w:p w14:paraId="3DF58DE4">
                  <w:pPr>
                    <w:topLinePunct/>
                    <w:adjustRightInd w:val="0"/>
                    <w:snapToGrid w:val="0"/>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lang w:val="en-US" w:eastAsia="zh-CN"/>
                    </w:rPr>
                    <w:t>46.8</w:t>
                  </w:r>
                </w:p>
              </w:tc>
              <w:tc>
                <w:tcPr>
                  <w:tcW w:w="456" w:type="pct"/>
                  <w:noWrap w:val="0"/>
                  <w:vAlign w:val="center"/>
                </w:tcPr>
                <w:p w14:paraId="48EF0F77">
                  <w:pPr>
                    <w:pStyle w:val="56"/>
                    <w:spacing w:line="240" w:lineRule="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废气处理</w:t>
                  </w:r>
                </w:p>
              </w:tc>
              <w:tc>
                <w:tcPr>
                  <w:tcW w:w="360" w:type="pct"/>
                  <w:noWrap w:val="0"/>
                  <w:vAlign w:val="center"/>
                </w:tcPr>
                <w:p w14:paraId="2155683A">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液态</w:t>
                  </w:r>
                </w:p>
              </w:tc>
              <w:tc>
                <w:tcPr>
                  <w:tcW w:w="549" w:type="pct"/>
                  <w:noWrap w:val="0"/>
                  <w:vAlign w:val="center"/>
                </w:tcPr>
                <w:p w14:paraId="7F488A92">
                  <w:pPr>
                    <w:pStyle w:val="56"/>
                    <w:spacing w:line="240" w:lineRule="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废碱</w:t>
                  </w:r>
                </w:p>
              </w:tc>
              <w:tc>
                <w:tcPr>
                  <w:tcW w:w="456" w:type="pct"/>
                  <w:noWrap w:val="0"/>
                  <w:vAlign w:val="center"/>
                </w:tcPr>
                <w:p w14:paraId="41E217AB">
                  <w:pPr>
                    <w:adjustRightInd w:val="0"/>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2月</w:t>
                  </w:r>
                  <w:r>
                    <w:rPr>
                      <w:rFonts w:hint="default" w:ascii="Times New Roman" w:hAnsi="Times New Roman" w:cs="Times New Roman"/>
                      <w:color w:val="auto"/>
                      <w:sz w:val="18"/>
                      <w:szCs w:val="18"/>
                    </w:rPr>
                    <w:t>/次</w:t>
                  </w:r>
                </w:p>
              </w:tc>
              <w:tc>
                <w:tcPr>
                  <w:tcW w:w="456" w:type="pct"/>
                  <w:noWrap w:val="0"/>
                  <w:vAlign w:val="center"/>
                </w:tcPr>
                <w:p w14:paraId="11F0804D">
                  <w:pPr>
                    <w:adjustRightInd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C</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val="en-US" w:eastAsia="zh-CN"/>
                    </w:rPr>
                    <w:t>T</w:t>
                  </w:r>
                </w:p>
              </w:tc>
              <w:tc>
                <w:tcPr>
                  <w:tcW w:w="605" w:type="pct"/>
                  <w:noWrap w:val="0"/>
                  <w:vAlign w:val="center"/>
                </w:tcPr>
                <w:p w14:paraId="6075FF7D">
                  <w:pPr>
                    <w:keepNext w:val="0"/>
                    <w:keepLines w:val="0"/>
                    <w:pageBreakBefore w:val="0"/>
                    <w:widowControl w:val="0"/>
                    <w:kinsoku/>
                    <w:wordWrap/>
                    <w:overflowPunct/>
                    <w:topLinePunct w:val="0"/>
                    <w:autoSpaceDE/>
                    <w:autoSpaceDN/>
                    <w:bidi w:val="0"/>
                    <w:adjustRightInd w:val="0"/>
                    <w:snapToGrid/>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直接交由具有资质的单位拉运和处理，不暂存</w:t>
                  </w:r>
                </w:p>
              </w:tc>
            </w:tr>
            <w:tr w14:paraId="452463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noWrap w:val="0"/>
                  <w:vAlign w:val="center"/>
                </w:tcPr>
                <w:p w14:paraId="60854AA3">
                  <w:pPr>
                    <w:autoSpaceDE w:val="0"/>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废润滑油</w:t>
                  </w:r>
                </w:p>
              </w:tc>
              <w:tc>
                <w:tcPr>
                  <w:tcW w:w="504" w:type="pct"/>
                  <w:noWrap w:val="0"/>
                  <w:vAlign w:val="center"/>
                </w:tcPr>
                <w:p w14:paraId="0D39A42B">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HW08</w:t>
                  </w:r>
                </w:p>
              </w:tc>
              <w:tc>
                <w:tcPr>
                  <w:tcW w:w="663" w:type="pct"/>
                  <w:noWrap w:val="0"/>
                  <w:vAlign w:val="center"/>
                </w:tcPr>
                <w:p w14:paraId="1AB0E670">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900-249-08</w:t>
                  </w:r>
                </w:p>
              </w:tc>
              <w:tc>
                <w:tcPr>
                  <w:tcW w:w="475" w:type="pct"/>
                  <w:noWrap w:val="0"/>
                  <w:vAlign w:val="center"/>
                </w:tcPr>
                <w:p w14:paraId="493970AE">
                  <w:pPr>
                    <w:topLinePunct/>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0.2</w:t>
                  </w:r>
                </w:p>
              </w:tc>
              <w:tc>
                <w:tcPr>
                  <w:tcW w:w="456" w:type="pct"/>
                  <w:noWrap w:val="0"/>
                  <w:vAlign w:val="center"/>
                </w:tcPr>
                <w:p w14:paraId="41292DCC">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机修</w:t>
                  </w:r>
                </w:p>
              </w:tc>
              <w:tc>
                <w:tcPr>
                  <w:tcW w:w="360" w:type="pct"/>
                  <w:noWrap w:val="0"/>
                  <w:vAlign w:val="center"/>
                </w:tcPr>
                <w:p w14:paraId="50CDFAF4">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液态</w:t>
                  </w:r>
                </w:p>
              </w:tc>
              <w:tc>
                <w:tcPr>
                  <w:tcW w:w="549" w:type="pct"/>
                  <w:noWrap w:val="0"/>
                  <w:vAlign w:val="center"/>
                </w:tcPr>
                <w:p w14:paraId="57465F57">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废矿物油等</w:t>
                  </w:r>
                </w:p>
              </w:tc>
              <w:tc>
                <w:tcPr>
                  <w:tcW w:w="456" w:type="pct"/>
                  <w:noWrap w:val="0"/>
                  <w:vAlign w:val="center"/>
                </w:tcPr>
                <w:p w14:paraId="1089F571">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半a/次</w:t>
                  </w:r>
                </w:p>
              </w:tc>
              <w:tc>
                <w:tcPr>
                  <w:tcW w:w="456" w:type="pct"/>
                  <w:noWrap w:val="0"/>
                  <w:vAlign w:val="center"/>
                </w:tcPr>
                <w:p w14:paraId="64D6D746">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T，I</w:t>
                  </w:r>
                </w:p>
              </w:tc>
              <w:tc>
                <w:tcPr>
                  <w:tcW w:w="605" w:type="pct"/>
                  <w:vMerge w:val="restart"/>
                  <w:noWrap w:val="0"/>
                  <w:vAlign w:val="center"/>
                </w:tcPr>
                <w:p w14:paraId="74CA628E">
                  <w:pPr>
                    <w:adjustRightIn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暂存</w:t>
                  </w:r>
                  <w:r>
                    <w:rPr>
                      <w:rFonts w:hint="eastAsia" w:ascii="Times New Roman" w:hAnsi="Times New Roman" w:cs="Times New Roman"/>
                      <w:color w:val="auto"/>
                      <w:sz w:val="18"/>
                      <w:szCs w:val="18"/>
                      <w:lang w:val="en-US" w:eastAsia="zh-CN"/>
                    </w:rPr>
                    <w:t>于净化厂已建</w:t>
                  </w:r>
                  <w:r>
                    <w:rPr>
                      <w:rFonts w:hint="eastAsia" w:ascii="Times New Roman" w:hAnsi="Times New Roman" w:cs="Times New Roman"/>
                      <w:color w:val="auto"/>
                      <w:sz w:val="18"/>
                      <w:szCs w:val="18"/>
                      <w:lang w:eastAsia="zh-CN"/>
                    </w:rPr>
                    <w:t>危险废物贮存仓库</w:t>
                  </w:r>
                  <w:r>
                    <w:rPr>
                      <w:rFonts w:hint="default" w:ascii="Times New Roman" w:hAnsi="Times New Roman" w:cs="Times New Roman"/>
                      <w:color w:val="auto"/>
                      <w:sz w:val="18"/>
                      <w:szCs w:val="18"/>
                    </w:rPr>
                    <w:t>，交由有资质单位处置</w:t>
                  </w:r>
                  <w:r>
                    <w:rPr>
                      <w:rFonts w:hint="default" w:ascii="Times New Roman" w:hAnsi="Times New Roman" w:cs="Times New Roman"/>
                      <w:color w:val="auto"/>
                      <w:sz w:val="18"/>
                      <w:szCs w:val="18"/>
                      <w:lang w:eastAsia="zh-CN"/>
                    </w:rPr>
                    <w:t>。</w:t>
                  </w:r>
                </w:p>
              </w:tc>
            </w:tr>
            <w:tr w14:paraId="5B95FA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0" w:type="pct"/>
                  <w:noWrap w:val="0"/>
                  <w:vAlign w:val="center"/>
                </w:tcPr>
                <w:p w14:paraId="797067D4">
                  <w:pPr>
                    <w:autoSpaceDE w:val="0"/>
                    <w:autoSpaceDN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含油废手套、废棉纱</w:t>
                  </w:r>
                </w:p>
              </w:tc>
              <w:tc>
                <w:tcPr>
                  <w:tcW w:w="504" w:type="pct"/>
                  <w:noWrap w:val="0"/>
                  <w:vAlign w:val="center"/>
                </w:tcPr>
                <w:p w14:paraId="33A22EB7">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HW08</w:t>
                  </w:r>
                </w:p>
              </w:tc>
              <w:tc>
                <w:tcPr>
                  <w:tcW w:w="663" w:type="pct"/>
                  <w:noWrap w:val="0"/>
                  <w:vAlign w:val="center"/>
                </w:tcPr>
                <w:p w14:paraId="219CDFBE">
                  <w:pPr>
                    <w:autoSpaceDE w:val="0"/>
                    <w:autoSpaceDN w:val="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900-249-08</w:t>
                  </w:r>
                </w:p>
              </w:tc>
              <w:tc>
                <w:tcPr>
                  <w:tcW w:w="475" w:type="pct"/>
                  <w:noWrap w:val="0"/>
                  <w:vAlign w:val="center"/>
                </w:tcPr>
                <w:p w14:paraId="16554915">
                  <w:pPr>
                    <w:topLinePunct/>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0.0</w:t>
                  </w:r>
                  <w:r>
                    <w:rPr>
                      <w:rFonts w:hint="eastAsia" w:ascii="Times New Roman" w:hAnsi="Times New Roman" w:cs="Times New Roman"/>
                      <w:color w:val="auto"/>
                      <w:sz w:val="18"/>
                      <w:szCs w:val="18"/>
                      <w:lang w:val="en-US" w:eastAsia="zh-CN"/>
                    </w:rPr>
                    <w:t>5</w:t>
                  </w:r>
                </w:p>
              </w:tc>
              <w:tc>
                <w:tcPr>
                  <w:tcW w:w="456" w:type="pct"/>
                  <w:noWrap w:val="0"/>
                  <w:vAlign w:val="center"/>
                </w:tcPr>
                <w:p w14:paraId="022D9B64">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机修</w:t>
                  </w:r>
                </w:p>
              </w:tc>
              <w:tc>
                <w:tcPr>
                  <w:tcW w:w="360" w:type="pct"/>
                  <w:noWrap w:val="0"/>
                  <w:vAlign w:val="center"/>
                </w:tcPr>
                <w:p w14:paraId="64FA9658">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固态</w:t>
                  </w:r>
                </w:p>
              </w:tc>
              <w:tc>
                <w:tcPr>
                  <w:tcW w:w="549" w:type="pct"/>
                  <w:noWrap w:val="0"/>
                  <w:vAlign w:val="center"/>
                </w:tcPr>
                <w:p w14:paraId="00422F41">
                  <w:pPr>
                    <w:pStyle w:val="56"/>
                    <w:spacing w:line="240" w:lineRule="auto"/>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废矿物油等</w:t>
                  </w:r>
                </w:p>
              </w:tc>
              <w:tc>
                <w:tcPr>
                  <w:tcW w:w="456" w:type="pct"/>
                  <w:noWrap w:val="0"/>
                  <w:vAlign w:val="center"/>
                </w:tcPr>
                <w:p w14:paraId="178290C5">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半a/次</w:t>
                  </w:r>
                </w:p>
              </w:tc>
              <w:tc>
                <w:tcPr>
                  <w:tcW w:w="456" w:type="pct"/>
                  <w:noWrap w:val="0"/>
                  <w:vAlign w:val="center"/>
                </w:tcPr>
                <w:p w14:paraId="6DFB84AA">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T/In</w:t>
                  </w:r>
                </w:p>
              </w:tc>
              <w:tc>
                <w:tcPr>
                  <w:tcW w:w="605" w:type="pct"/>
                  <w:vMerge w:val="continue"/>
                  <w:noWrap w:val="0"/>
                  <w:vAlign w:val="center"/>
                </w:tcPr>
                <w:p w14:paraId="291857C8">
                  <w:pPr>
                    <w:adjustRightInd w:val="0"/>
                    <w:jc w:val="center"/>
                    <w:rPr>
                      <w:rFonts w:hint="default" w:ascii="Times New Roman" w:hAnsi="Times New Roman" w:cs="Times New Roman"/>
                      <w:color w:val="auto"/>
                      <w:sz w:val="18"/>
                      <w:szCs w:val="18"/>
                    </w:rPr>
                  </w:pPr>
                </w:p>
              </w:tc>
            </w:tr>
          </w:tbl>
          <w:p w14:paraId="15CE6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681F8CC5">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（3）危废暂存、运输、处置要求</w:t>
            </w:r>
          </w:p>
          <w:p w14:paraId="09B6FCE6">
            <w:pPr>
              <w:keepNext w:val="0"/>
              <w:keepLines w:val="0"/>
              <w:pageBreakBefore w:val="0"/>
              <w:widowControl w:val="0"/>
              <w:kinsoku/>
              <w:wordWrap/>
              <w:overflowPunct/>
              <w:topLinePunct w:val="0"/>
              <w:autoSpaceDE/>
              <w:autoSpaceDN/>
              <w:bidi w:val="0"/>
              <w:adjustRightInd/>
              <w:snapToGrid/>
              <w:spacing w:line="480" w:lineRule="exact"/>
              <w:ind w:firstLine="522" w:firstLineChars="200"/>
              <w:jc w:val="both"/>
              <w:textAlignment w:val="auto"/>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b/>
                <w:bCs/>
                <w:color w:val="auto"/>
                <w:sz w:val="26"/>
                <w:szCs w:val="26"/>
                <w:lang w:val="en-US" w:eastAsia="zh-CN"/>
              </w:rPr>
              <w:t>储存：</w:t>
            </w:r>
            <w:r>
              <w:rPr>
                <w:rFonts w:hint="default" w:ascii="Times New Roman" w:hAnsi="Times New Roman" w:eastAsia="宋体" w:cs="Times New Roman"/>
                <w:b w:val="0"/>
                <w:bCs w:val="0"/>
                <w:color w:val="auto"/>
                <w:sz w:val="26"/>
                <w:szCs w:val="26"/>
                <w:lang w:val="en-US" w:eastAsia="zh-CN"/>
              </w:rPr>
              <w:t>在固体废物储存过程中，严禁将危险废物随意露天堆放</w:t>
            </w:r>
            <w:r>
              <w:rPr>
                <w:rFonts w:hint="eastAsia" w:ascii="Times New Roman" w:hAnsi="Times New Roman" w:eastAsia="宋体" w:cs="Times New Roman"/>
                <w:b w:val="0"/>
                <w:bCs w:val="0"/>
                <w:color w:val="auto"/>
                <w:sz w:val="26"/>
                <w:szCs w:val="26"/>
                <w:lang w:val="en-US" w:eastAsia="zh-CN"/>
              </w:rPr>
              <w:t>，危险废物储存依托净化厂已建危险废物暂存间进行储存。</w:t>
            </w:r>
          </w:p>
          <w:p w14:paraId="2F682FD0">
            <w:pPr>
              <w:keepNext w:val="0"/>
              <w:keepLines w:val="0"/>
              <w:pageBreakBefore w:val="0"/>
              <w:widowControl w:val="0"/>
              <w:kinsoku/>
              <w:wordWrap/>
              <w:overflowPunct/>
              <w:topLinePunct w:val="0"/>
              <w:autoSpaceDE/>
              <w:autoSpaceDN/>
              <w:bidi w:val="0"/>
              <w:adjustRightInd/>
              <w:snapToGrid/>
              <w:spacing w:line="480" w:lineRule="exact"/>
              <w:ind w:firstLine="522" w:firstLineChars="200"/>
              <w:jc w:val="both"/>
              <w:textAlignment w:val="auto"/>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b/>
                <w:bCs/>
                <w:color w:val="auto"/>
                <w:sz w:val="26"/>
                <w:szCs w:val="26"/>
                <w:lang w:val="en-US" w:eastAsia="zh-CN"/>
              </w:rPr>
              <w:t>运输：</w:t>
            </w:r>
            <w:r>
              <w:rPr>
                <w:rFonts w:hint="default" w:ascii="Times New Roman" w:hAnsi="Times New Roman" w:eastAsia="宋体" w:cs="Times New Roman"/>
                <w:b w:val="0"/>
                <w:bCs w:val="0"/>
                <w:color w:val="auto"/>
                <w:sz w:val="26"/>
                <w:szCs w:val="26"/>
                <w:lang w:val="en-US" w:eastAsia="zh-CN"/>
              </w:rPr>
              <w:t>危险废物运输过程中，必须配备随车人员在途中经常检查，危险废物如有丢失、被盗，应立即报告当地交通运输、环境保护主管部门，并由交通运输主管部门会同公安部门和环保部门查处。</w:t>
            </w:r>
          </w:p>
          <w:p w14:paraId="44F9FC4F">
            <w:pPr>
              <w:keepNext w:val="0"/>
              <w:keepLines w:val="0"/>
              <w:pageBreakBefore w:val="0"/>
              <w:widowControl w:val="0"/>
              <w:kinsoku/>
              <w:wordWrap/>
              <w:overflowPunct/>
              <w:topLinePunct w:val="0"/>
              <w:autoSpaceDE/>
              <w:autoSpaceDN/>
              <w:bidi w:val="0"/>
              <w:adjustRightInd/>
              <w:snapToGrid/>
              <w:spacing w:line="480" w:lineRule="exact"/>
              <w:ind w:firstLine="522" w:firstLineChars="200"/>
              <w:jc w:val="both"/>
              <w:textAlignment w:val="auto"/>
              <w:rPr>
                <w:rFonts w:hint="default" w:ascii="Times New Roman" w:hAnsi="Times New Roman" w:eastAsia="宋体" w:cs="Times New Roman"/>
                <w:b w:val="0"/>
                <w:bCs w:val="0"/>
                <w:color w:val="auto"/>
                <w:sz w:val="26"/>
                <w:szCs w:val="26"/>
                <w:lang w:val="en-US" w:eastAsia="zh-CN"/>
              </w:rPr>
            </w:pPr>
            <w:r>
              <w:rPr>
                <w:rFonts w:hint="default" w:ascii="Times New Roman" w:hAnsi="Times New Roman" w:eastAsia="宋体" w:cs="Times New Roman"/>
                <w:b/>
                <w:bCs/>
                <w:color w:val="auto"/>
                <w:sz w:val="26"/>
                <w:szCs w:val="26"/>
                <w:lang w:val="en-US" w:eastAsia="zh-CN"/>
              </w:rPr>
              <w:t>处置：</w:t>
            </w:r>
            <w:r>
              <w:rPr>
                <w:rFonts w:hint="default" w:ascii="Times New Roman" w:hAnsi="Times New Roman" w:eastAsia="宋体" w:cs="Times New Roman"/>
                <w:b w:val="0"/>
                <w:bCs w:val="0"/>
                <w:color w:val="auto"/>
                <w:sz w:val="26"/>
                <w:szCs w:val="26"/>
                <w:lang w:val="en-US" w:eastAsia="zh-CN"/>
              </w:rPr>
              <w:t>应委托具有相应资质的运输单位和利用处置经营单位，签订委托合同，依法委托运输、利用处置危险废物。在委托时，应详细核实运输单位、车辆、驾驶员及押运员的资质，并根据废物特性，选择运输工具，严防二次污染；应详细核实经营单位资质，严禁委托不具资质或资质不符的单位处置。转移前，产生单位应制定转移计划，向县级环保部门报备并领取联单；转移后，应按照转移实际，做到一转移一联单，并及时向县级环保部门提交转移联单，联单保存应在五年以上。有条件的地区，鼓励探索联单电子化的管理模式。</w:t>
            </w:r>
          </w:p>
          <w:p w14:paraId="75B7ECB6">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综上所述，在采取上述措施后，本项目所产生的固废都能得到安全清洁处置，不会产生二次污染。</w:t>
            </w:r>
          </w:p>
          <w:p w14:paraId="74C48CA6">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4.2.5 地下水、土壤</w:t>
            </w:r>
          </w:p>
          <w:p w14:paraId="4E12A95A">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本项目为普光净化厂硫磺回收工序配套的液硫</w:t>
            </w:r>
            <w:r>
              <w:rPr>
                <w:rFonts w:hint="eastAsia" w:cs="Times New Roman"/>
                <w:bCs/>
                <w:sz w:val="26"/>
                <w:szCs w:val="26"/>
                <w:lang w:val="en-US" w:eastAsia="zh-CN"/>
              </w:rPr>
              <w:t>装车</w:t>
            </w:r>
            <w:r>
              <w:rPr>
                <w:rFonts w:hint="eastAsia" w:ascii="Times New Roman" w:hAnsi="Times New Roman" w:eastAsia="宋体" w:cs="Times New Roman"/>
                <w:bCs/>
                <w:sz w:val="26"/>
                <w:szCs w:val="26"/>
                <w:lang w:val="en-US" w:eastAsia="zh-CN"/>
              </w:rPr>
              <w:t>项目，</w:t>
            </w:r>
            <w:r>
              <w:rPr>
                <w:rFonts w:hint="eastAsia" w:cs="Times New Roman"/>
                <w:bCs/>
                <w:sz w:val="26"/>
                <w:szCs w:val="26"/>
                <w:lang w:val="en-US" w:eastAsia="zh-CN"/>
              </w:rPr>
              <w:t>装车</w:t>
            </w:r>
            <w:r>
              <w:rPr>
                <w:rFonts w:hint="eastAsia" w:ascii="Times New Roman" w:hAnsi="Times New Roman" w:eastAsia="宋体" w:cs="Times New Roman"/>
                <w:bCs/>
                <w:sz w:val="26"/>
                <w:szCs w:val="26"/>
                <w:lang w:val="en-US" w:eastAsia="zh-CN"/>
              </w:rPr>
              <w:t>装置区域地面硬化且装置可视化，不存在裸露的土壤地面。项目用水均来自净化厂区工业给水系统提供，不进行地下水的开采，不会造成因取用地下水而引起水文地质问题。项目运营期整个过程基本上无地下水、土壤污染源和污染途径，无跟踪监测要求。</w:t>
            </w:r>
          </w:p>
          <w:p w14:paraId="67F6569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参照“源头控制、分区控制、污染监控、应急响应”的主动与被动防渗相结合的防渗原则，评价建议应采取的防治措施包括：</w:t>
            </w:r>
          </w:p>
          <w:p w14:paraId="1A3E5134">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（1）主动控制</w:t>
            </w:r>
          </w:p>
          <w:p w14:paraId="594F686B">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即从源头控制措施，主要包括在管道</w:t>
            </w:r>
            <w:r>
              <w:rPr>
                <w:rFonts w:hint="eastAsia" w:ascii="Times New Roman" w:hAnsi="Times New Roman" w:eastAsia="宋体" w:cs="Times New Roman"/>
                <w:bCs/>
                <w:sz w:val="26"/>
                <w:szCs w:val="26"/>
                <w:lang w:val="en-US" w:eastAsia="zh-CN"/>
              </w:rPr>
              <w:t>和</w:t>
            </w:r>
            <w:r>
              <w:rPr>
                <w:rFonts w:hint="default" w:ascii="Times New Roman" w:hAnsi="Times New Roman" w:eastAsia="宋体" w:cs="Times New Roman"/>
                <w:bCs/>
                <w:sz w:val="26"/>
                <w:szCs w:val="26"/>
                <w:lang w:val="en-US" w:eastAsia="zh-CN"/>
              </w:rPr>
              <w:t>设备采取相应措施，防止和降低污染物跑、冒、滴、漏，将污染物泄漏的环境风险事故降到最低程度。</w:t>
            </w:r>
          </w:p>
          <w:p w14:paraId="70E0657F">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本项目所用管材、管件、管道法兰、紧固件和阀门等均为不锈钢、PVC、ABS等防腐材质。管道均采取防腐防渗处理，并对管道焊口进行检验与验收以及进行压力试验与泄漏性试验。</w:t>
            </w:r>
          </w:p>
          <w:p w14:paraId="41AA3C81">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default"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（2）分区防控</w:t>
            </w:r>
          </w:p>
          <w:p w14:paraId="3318DFA0">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eastAsia"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根据不同的防治区域的特点进行不同的施工、设计和日常管理</w:t>
            </w:r>
            <w:r>
              <w:rPr>
                <w:rFonts w:hint="eastAsia" w:cs="Times New Roman"/>
                <w:bCs/>
                <w:sz w:val="26"/>
                <w:szCs w:val="26"/>
                <w:lang w:val="en-US" w:eastAsia="zh-CN"/>
              </w:rPr>
              <w:t>。</w:t>
            </w:r>
            <w:r>
              <w:rPr>
                <w:rFonts w:hint="eastAsia" w:ascii="Times New Roman" w:hAnsi="Times New Roman" w:eastAsia="宋体" w:cs="Times New Roman"/>
                <w:bCs/>
                <w:sz w:val="26"/>
                <w:szCs w:val="26"/>
                <w:lang w:val="en-US" w:eastAsia="zh-CN"/>
              </w:rPr>
              <w:t>重点污染防治区指位于地下或半地下的生产功能单元，污染地下水环境的物料泄漏后，不容易被及时发现和处理的区域；一般污染防治区是指裸露于地面的生产功能单元，污染地下水环境的物料泄漏后，容易被及时发现和处理的区域。</w:t>
            </w:r>
          </w:p>
          <w:p w14:paraId="0FBFB903">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cs="Times New Roman"/>
                <w:bCs/>
                <w:sz w:val="26"/>
                <w:szCs w:val="26"/>
                <w:lang w:val="en-US" w:eastAsia="zh-CN"/>
              </w:rPr>
              <w:t>本项目不涉及位于地下或半地下的生产功能单元，属于一般污染防治区。</w:t>
            </w:r>
            <w:r>
              <w:rPr>
                <w:rFonts w:hint="eastAsia" w:ascii="Times New Roman" w:hAnsi="Times New Roman" w:eastAsia="宋体" w:cs="Times New Roman"/>
                <w:bCs/>
                <w:sz w:val="26"/>
                <w:szCs w:val="26"/>
                <w:lang w:val="en-US" w:eastAsia="zh-CN"/>
              </w:rPr>
              <w:t>本项目在实施过程中对</w:t>
            </w:r>
            <w:r>
              <w:rPr>
                <w:rFonts w:hint="eastAsia" w:cs="Times New Roman"/>
                <w:bCs/>
                <w:sz w:val="26"/>
                <w:szCs w:val="26"/>
                <w:lang w:val="en-US" w:eastAsia="zh-CN"/>
              </w:rPr>
              <w:t>装车</w:t>
            </w:r>
            <w:r>
              <w:rPr>
                <w:rFonts w:hint="eastAsia" w:ascii="Times New Roman" w:hAnsi="Times New Roman" w:eastAsia="宋体" w:cs="Times New Roman"/>
                <w:bCs/>
                <w:sz w:val="26"/>
                <w:szCs w:val="26"/>
                <w:lang w:val="en-US" w:eastAsia="zh-CN"/>
              </w:rPr>
              <w:t>装置区等地面采取防渗、防水处理等措施。将本项目</w:t>
            </w:r>
            <w:r>
              <w:rPr>
                <w:rFonts w:hint="eastAsia" w:cs="Times New Roman"/>
                <w:bCs/>
                <w:sz w:val="26"/>
                <w:szCs w:val="26"/>
                <w:lang w:val="en-US" w:eastAsia="zh-CN"/>
              </w:rPr>
              <w:t>一般污染防治区</w:t>
            </w:r>
            <w:r>
              <w:rPr>
                <w:rFonts w:hint="eastAsia" w:ascii="Times New Roman" w:hAnsi="Times New Roman" w:eastAsia="宋体" w:cs="Times New Roman"/>
                <w:bCs/>
                <w:sz w:val="26"/>
                <w:szCs w:val="26"/>
                <w:lang w:val="en-US" w:eastAsia="zh-CN"/>
              </w:rPr>
              <w:t>划分为一般防渗区和简单防渗区等。</w:t>
            </w:r>
          </w:p>
          <w:p w14:paraId="3EBE56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6115D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
                <w:bCs w:val="0"/>
                <w:sz w:val="26"/>
                <w:szCs w:val="26"/>
                <w:lang w:val="en-US" w:eastAsia="zh-CN"/>
              </w:rPr>
              <w:t>表4.2-13  污染分区及防渗等级一览表</w:t>
            </w:r>
          </w:p>
          <w:tbl>
            <w:tblPr>
              <w:tblStyle w:val="18"/>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2"/>
              <w:gridCol w:w="2114"/>
              <w:gridCol w:w="1650"/>
              <w:gridCol w:w="2042"/>
            </w:tblGrid>
            <w:tr w14:paraId="794A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dxa"/>
                  <w:tcBorders>
                    <w:top w:val="single" w:color="000000" w:sz="12" w:space="0"/>
                    <w:left w:val="nil"/>
                    <w:tl2br w:val="nil"/>
                  </w:tcBorders>
                  <w:shd w:val="clear" w:color="auto" w:fill="FFFFFF"/>
                  <w:noWrap w:val="0"/>
                  <w:vAlign w:val="center"/>
                </w:tcPr>
                <w:p w14:paraId="13C65808">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default" w:ascii="Times New Roman" w:hAnsi="Times New Roman" w:cs="Times New Roman"/>
                      <w:b/>
                      <w:bCs/>
                      <w:color w:val="000000"/>
                      <w:spacing w:val="3"/>
                      <w:sz w:val="22"/>
                      <w:szCs w:val="22"/>
                      <w:highlight w:val="none"/>
                    </w:rPr>
                    <w:t>区域名称</w:t>
                  </w:r>
                </w:p>
              </w:tc>
              <w:tc>
                <w:tcPr>
                  <w:tcW w:w="2114" w:type="dxa"/>
                  <w:tcBorders>
                    <w:top w:val="single" w:color="000000" w:sz="12" w:space="0"/>
                  </w:tcBorders>
                  <w:shd w:val="clear" w:color="auto" w:fill="FFFFFF"/>
                  <w:noWrap w:val="0"/>
                  <w:vAlign w:val="center"/>
                </w:tcPr>
                <w:p w14:paraId="654BEC4C">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default" w:ascii="Times New Roman" w:hAnsi="Times New Roman" w:cs="Times New Roman"/>
                      <w:b/>
                      <w:bCs/>
                      <w:color w:val="000000"/>
                      <w:spacing w:val="1"/>
                      <w:sz w:val="22"/>
                      <w:szCs w:val="22"/>
                      <w:highlight w:val="none"/>
                    </w:rPr>
                    <w:t>防渗区域或部位</w:t>
                  </w:r>
                </w:p>
              </w:tc>
              <w:tc>
                <w:tcPr>
                  <w:tcW w:w="1650" w:type="dxa"/>
                  <w:tcBorders>
                    <w:top w:val="single" w:color="000000" w:sz="12" w:space="0"/>
                  </w:tcBorders>
                  <w:shd w:val="clear" w:color="auto" w:fill="FFFFFF"/>
                  <w:noWrap w:val="0"/>
                  <w:vAlign w:val="center"/>
                </w:tcPr>
                <w:p w14:paraId="06ADBF17">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default" w:ascii="Times New Roman" w:hAnsi="Times New Roman" w:cs="Times New Roman"/>
                      <w:b/>
                      <w:bCs/>
                      <w:color w:val="000000"/>
                      <w:spacing w:val="3"/>
                      <w:sz w:val="22"/>
                      <w:szCs w:val="22"/>
                      <w:highlight w:val="none"/>
                    </w:rPr>
                    <w:t>防渗等级</w:t>
                  </w:r>
                </w:p>
              </w:tc>
              <w:tc>
                <w:tcPr>
                  <w:tcW w:w="2042" w:type="dxa"/>
                  <w:tcBorders>
                    <w:top w:val="single" w:color="000000" w:sz="12" w:space="0"/>
                    <w:right w:val="nil"/>
                  </w:tcBorders>
                  <w:shd w:val="clear" w:color="auto" w:fill="FFFFFF"/>
                  <w:noWrap w:val="0"/>
                  <w:vAlign w:val="center"/>
                </w:tcPr>
                <w:p w14:paraId="32F7D8A0">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color w:val="000000"/>
                      <w:kern w:val="2"/>
                      <w:sz w:val="22"/>
                      <w:szCs w:val="22"/>
                      <w:highlight w:val="none"/>
                      <w:lang w:val="en-US" w:eastAsia="zh-CN" w:bidi="ar-SA"/>
                    </w:rPr>
                  </w:pPr>
                  <w:r>
                    <w:rPr>
                      <w:rFonts w:hint="default" w:ascii="Times New Roman" w:hAnsi="Times New Roman" w:cs="Times New Roman"/>
                      <w:b/>
                      <w:bCs/>
                      <w:color w:val="000000"/>
                      <w:spacing w:val="1"/>
                      <w:sz w:val="22"/>
                      <w:szCs w:val="22"/>
                      <w:highlight w:val="none"/>
                    </w:rPr>
                    <w:t>防渗技术要求</w:t>
                  </w:r>
                </w:p>
              </w:tc>
            </w:tr>
            <w:tr w14:paraId="2092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dxa"/>
                  <w:tcBorders>
                    <w:left w:val="nil"/>
                    <w:bottom w:val="single" w:color="auto" w:sz="4" w:space="0"/>
                  </w:tcBorders>
                  <w:shd w:val="clear" w:color="auto" w:fill="FFFFFF"/>
                  <w:noWrap w:val="0"/>
                  <w:vAlign w:val="center"/>
                </w:tcPr>
                <w:p w14:paraId="713C37BF">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val="0"/>
                      <w:bCs/>
                      <w:color w:val="000000"/>
                      <w:spacing w:val="-10"/>
                      <w:sz w:val="22"/>
                      <w:szCs w:val="22"/>
                      <w:highlight w:val="none"/>
                      <w:vertAlign w:val="baseline"/>
                      <w:lang w:val="en-US" w:eastAsia="zh-CN"/>
                    </w:rPr>
                  </w:pPr>
                  <w:r>
                    <w:rPr>
                      <w:rFonts w:hint="eastAsia" w:cs="Times New Roman"/>
                      <w:b w:val="0"/>
                      <w:bCs/>
                      <w:color w:val="000000"/>
                      <w:spacing w:val="-10"/>
                      <w:sz w:val="22"/>
                      <w:szCs w:val="22"/>
                      <w:highlight w:val="none"/>
                      <w:vertAlign w:val="baseline"/>
                      <w:lang w:val="en-US" w:eastAsia="zh-CN"/>
                    </w:rPr>
                    <w:t>装车</w:t>
                  </w:r>
                  <w:r>
                    <w:rPr>
                      <w:rFonts w:hint="eastAsia" w:ascii="Times New Roman" w:hAnsi="Times New Roman" w:cs="Times New Roman"/>
                      <w:b w:val="0"/>
                      <w:bCs/>
                      <w:color w:val="000000"/>
                      <w:spacing w:val="-10"/>
                      <w:sz w:val="22"/>
                      <w:szCs w:val="22"/>
                      <w:highlight w:val="none"/>
                      <w:vertAlign w:val="baseline"/>
                      <w:lang w:val="en-US" w:eastAsia="zh-CN"/>
                    </w:rPr>
                    <w:t>装置区</w:t>
                  </w:r>
                </w:p>
              </w:tc>
              <w:tc>
                <w:tcPr>
                  <w:tcW w:w="2114" w:type="dxa"/>
                  <w:tcBorders>
                    <w:bottom w:val="single" w:color="auto" w:sz="4" w:space="0"/>
                  </w:tcBorders>
                  <w:shd w:val="clear" w:color="auto" w:fill="FFFFFF"/>
                  <w:noWrap w:val="0"/>
                  <w:vAlign w:val="center"/>
                </w:tcPr>
                <w:p w14:paraId="4892824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val="0"/>
                      <w:bCs/>
                      <w:color w:val="000000"/>
                      <w:spacing w:val="-10"/>
                      <w:sz w:val="22"/>
                      <w:szCs w:val="22"/>
                      <w:highlight w:val="none"/>
                      <w:vertAlign w:val="baseline"/>
                      <w:lang w:val="en-US" w:eastAsia="zh-CN"/>
                    </w:rPr>
                  </w:pPr>
                  <w:r>
                    <w:rPr>
                      <w:rFonts w:hint="eastAsia" w:ascii="Times New Roman" w:hAnsi="Times New Roman" w:cs="Times New Roman"/>
                      <w:b w:val="0"/>
                      <w:bCs/>
                      <w:color w:val="000000"/>
                      <w:spacing w:val="-10"/>
                      <w:sz w:val="22"/>
                      <w:szCs w:val="22"/>
                      <w:highlight w:val="none"/>
                      <w:vertAlign w:val="baseline"/>
                      <w:lang w:val="en-US" w:eastAsia="zh-CN"/>
                    </w:rPr>
                    <w:t>地面</w:t>
                  </w:r>
                </w:p>
              </w:tc>
              <w:tc>
                <w:tcPr>
                  <w:tcW w:w="1650" w:type="dxa"/>
                  <w:tcBorders>
                    <w:bottom w:val="single" w:color="auto" w:sz="4" w:space="0"/>
                  </w:tcBorders>
                  <w:shd w:val="clear" w:color="auto" w:fill="FFFFFF"/>
                  <w:noWrap w:val="0"/>
                  <w:vAlign w:val="center"/>
                </w:tcPr>
                <w:p w14:paraId="594E7225">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color w:val="000000"/>
                      <w:spacing w:val="4"/>
                      <w:sz w:val="22"/>
                      <w:szCs w:val="22"/>
                      <w:highlight w:val="none"/>
                      <w:lang w:val="en-US" w:eastAsia="zh-CN"/>
                    </w:rPr>
                  </w:pPr>
                  <w:r>
                    <w:rPr>
                      <w:rFonts w:hint="eastAsia" w:ascii="Times New Roman" w:hAnsi="Times New Roman" w:cs="Times New Roman"/>
                      <w:b w:val="0"/>
                      <w:color w:val="000000"/>
                      <w:spacing w:val="4"/>
                      <w:sz w:val="22"/>
                      <w:szCs w:val="22"/>
                      <w:highlight w:val="none"/>
                      <w:lang w:val="en-US" w:eastAsia="zh-CN"/>
                    </w:rPr>
                    <w:t>一般防渗区</w:t>
                  </w:r>
                </w:p>
              </w:tc>
              <w:tc>
                <w:tcPr>
                  <w:tcW w:w="2042" w:type="dxa"/>
                  <w:tcBorders>
                    <w:bottom w:val="single" w:color="auto" w:sz="4" w:space="0"/>
                    <w:right w:val="nil"/>
                  </w:tcBorders>
                  <w:shd w:val="clear" w:color="auto" w:fill="FFFFFF"/>
                  <w:noWrap w:val="0"/>
                  <w:vAlign w:val="center"/>
                </w:tcPr>
                <w:p w14:paraId="3ED76529">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cs="Times New Roman"/>
                      <w:b w:val="0"/>
                      <w:color w:val="000000"/>
                      <w:spacing w:val="-2"/>
                      <w:sz w:val="22"/>
                      <w:szCs w:val="22"/>
                      <w:highlight w:val="none"/>
                    </w:rPr>
                  </w:pPr>
                  <w:r>
                    <w:rPr>
                      <w:rFonts w:hint="default" w:ascii="Times New Roman" w:hAnsi="Times New Roman" w:cs="Times New Roman"/>
                      <w:b w:val="0"/>
                      <w:color w:val="000000"/>
                      <w:spacing w:val="-2"/>
                      <w:sz w:val="22"/>
                      <w:szCs w:val="22"/>
                      <w:highlight w:val="none"/>
                    </w:rPr>
                    <w:t>等效粘土防渗层Mb</w:t>
                  </w:r>
                  <w:r>
                    <w:rPr>
                      <w:rFonts w:hint="eastAsia" w:ascii="宋体" w:hAnsi="宋体" w:eastAsia="宋体" w:cs="宋体"/>
                      <w:b w:val="0"/>
                      <w:color w:val="000000"/>
                      <w:spacing w:val="-2"/>
                      <w:sz w:val="22"/>
                      <w:szCs w:val="22"/>
                      <w:highlight w:val="none"/>
                    </w:rPr>
                    <w:t>≥</w:t>
                  </w:r>
                  <w:r>
                    <w:rPr>
                      <w:rFonts w:hint="eastAsia" w:ascii="Times New Roman" w:hAnsi="Times New Roman" w:cs="Times New Roman"/>
                      <w:b w:val="0"/>
                      <w:color w:val="000000"/>
                      <w:spacing w:val="-2"/>
                      <w:sz w:val="22"/>
                      <w:szCs w:val="22"/>
                      <w:highlight w:val="none"/>
                      <w:lang w:val="en-US" w:eastAsia="zh-CN"/>
                    </w:rPr>
                    <w:t>1.5</w:t>
                  </w:r>
                  <w:r>
                    <w:rPr>
                      <w:rFonts w:hint="default" w:ascii="Times New Roman" w:hAnsi="Times New Roman" w:cs="Times New Roman"/>
                      <w:b w:val="0"/>
                      <w:color w:val="000000"/>
                      <w:spacing w:val="-2"/>
                      <w:sz w:val="22"/>
                      <w:szCs w:val="22"/>
                      <w:highlight w:val="none"/>
                      <w:lang w:val="en-US" w:eastAsia="zh-CN"/>
                    </w:rPr>
                    <w:t xml:space="preserve"> </w:t>
                  </w:r>
                  <w:r>
                    <w:rPr>
                      <w:rFonts w:hint="default" w:ascii="Times New Roman" w:hAnsi="Times New Roman" w:cs="Times New Roman"/>
                      <w:b w:val="0"/>
                      <w:color w:val="000000"/>
                      <w:spacing w:val="-2"/>
                      <w:sz w:val="22"/>
                      <w:szCs w:val="22"/>
                      <w:highlight w:val="none"/>
                    </w:rPr>
                    <w:t>m</w:t>
                  </w:r>
                  <w:r>
                    <w:rPr>
                      <w:rFonts w:hint="default" w:ascii="Times New Roman" w:hAnsi="Times New Roman" w:cs="Times New Roman"/>
                      <w:b w:val="0"/>
                      <w:color w:val="000000"/>
                      <w:spacing w:val="-2"/>
                      <w:sz w:val="22"/>
                      <w:szCs w:val="22"/>
                      <w:highlight w:val="none"/>
                      <w:lang w:eastAsia="zh-CN"/>
                    </w:rPr>
                    <w:t>，</w:t>
                  </w:r>
                  <w:r>
                    <w:rPr>
                      <w:rFonts w:hint="default" w:ascii="Times New Roman" w:hAnsi="Times New Roman" w:cs="Times New Roman"/>
                      <w:b w:val="0"/>
                      <w:color w:val="000000"/>
                      <w:spacing w:val="-2"/>
                      <w:sz w:val="22"/>
                      <w:szCs w:val="22"/>
                      <w:highlight w:val="none"/>
                    </w:rPr>
                    <w:t>渗透系数K</w:t>
                  </w:r>
                  <w:r>
                    <w:rPr>
                      <w:rFonts w:hint="eastAsia" w:ascii="宋体" w:hAnsi="宋体" w:eastAsia="宋体" w:cs="宋体"/>
                      <w:b w:val="0"/>
                      <w:color w:val="000000"/>
                      <w:spacing w:val="-2"/>
                      <w:sz w:val="22"/>
                      <w:szCs w:val="22"/>
                      <w:highlight w:val="none"/>
                    </w:rPr>
                    <w:t>≤</w:t>
                  </w:r>
                  <w:r>
                    <w:rPr>
                      <w:rFonts w:hint="default" w:ascii="Times New Roman" w:hAnsi="Times New Roman" w:cs="Times New Roman"/>
                      <w:b w:val="0"/>
                      <w:color w:val="000000"/>
                      <w:spacing w:val="-2"/>
                      <w:sz w:val="22"/>
                      <w:szCs w:val="22"/>
                      <w:highlight w:val="none"/>
                    </w:rPr>
                    <w:t>1×10</w:t>
                  </w:r>
                  <w:r>
                    <w:rPr>
                      <w:rFonts w:hint="default" w:ascii="Times New Roman" w:hAnsi="Times New Roman" w:cs="Times New Roman"/>
                      <w:b w:val="0"/>
                      <w:color w:val="000000"/>
                      <w:spacing w:val="-2"/>
                      <w:sz w:val="22"/>
                      <w:szCs w:val="22"/>
                      <w:highlight w:val="none"/>
                      <w:vertAlign w:val="superscript"/>
                    </w:rPr>
                    <w:t>-7</w:t>
                  </w:r>
                  <w:r>
                    <w:rPr>
                      <w:rFonts w:hint="default" w:ascii="Times New Roman" w:hAnsi="Times New Roman" w:cs="Times New Roman"/>
                      <w:b w:val="0"/>
                      <w:color w:val="000000"/>
                      <w:spacing w:val="-2"/>
                      <w:sz w:val="22"/>
                      <w:szCs w:val="22"/>
                      <w:highlight w:val="none"/>
                      <w:lang w:val="en-US" w:eastAsia="zh-CN"/>
                    </w:rPr>
                    <w:t xml:space="preserve"> </w:t>
                  </w:r>
                  <w:r>
                    <w:rPr>
                      <w:rFonts w:hint="default" w:ascii="Times New Roman" w:hAnsi="Times New Roman" w:cs="Times New Roman"/>
                      <w:b w:val="0"/>
                      <w:color w:val="000000"/>
                      <w:spacing w:val="-2"/>
                      <w:sz w:val="22"/>
                      <w:szCs w:val="22"/>
                      <w:highlight w:val="none"/>
                    </w:rPr>
                    <w:t>cm/s</w:t>
                  </w:r>
                  <w:r>
                    <w:rPr>
                      <w:rFonts w:hint="default" w:ascii="Times New Roman" w:hAnsi="Times New Roman" w:cs="Times New Roman"/>
                      <w:b w:val="0"/>
                      <w:color w:val="000000"/>
                      <w:spacing w:val="-2"/>
                      <w:sz w:val="22"/>
                      <w:szCs w:val="22"/>
                      <w:highlight w:val="none"/>
                      <w:lang w:eastAsia="zh-CN"/>
                    </w:rPr>
                    <w:t>.</w:t>
                  </w:r>
                </w:p>
              </w:tc>
            </w:tr>
            <w:tr w14:paraId="356A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2" w:type="dxa"/>
                  <w:tcBorders>
                    <w:top w:val="single" w:color="auto" w:sz="4" w:space="0"/>
                    <w:left w:val="nil"/>
                    <w:bottom w:val="single" w:color="000000" w:sz="12" w:space="0"/>
                  </w:tcBorders>
                  <w:shd w:val="clear" w:color="auto" w:fill="FFFFFF"/>
                  <w:noWrap w:val="0"/>
                  <w:vAlign w:val="center"/>
                </w:tcPr>
                <w:p w14:paraId="5C0D8442">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val="0"/>
                      <w:bCs/>
                      <w:color w:val="000000"/>
                      <w:spacing w:val="-10"/>
                      <w:sz w:val="22"/>
                      <w:szCs w:val="22"/>
                      <w:highlight w:val="none"/>
                      <w:vertAlign w:val="baseline"/>
                      <w:lang w:val="en-US" w:eastAsia="zh-CN"/>
                    </w:rPr>
                  </w:pPr>
                  <w:r>
                    <w:rPr>
                      <w:rFonts w:hint="default" w:ascii="Times New Roman" w:hAnsi="Times New Roman" w:cs="Times New Roman"/>
                      <w:b w:val="0"/>
                      <w:bCs/>
                      <w:color w:val="000000"/>
                      <w:spacing w:val="-10"/>
                      <w:sz w:val="22"/>
                      <w:szCs w:val="22"/>
                      <w:highlight w:val="none"/>
                      <w:vertAlign w:val="baseline"/>
                      <w:lang w:val="en-US" w:eastAsia="zh-CN"/>
                    </w:rPr>
                    <w:t>其他区域</w:t>
                  </w:r>
                </w:p>
              </w:tc>
              <w:tc>
                <w:tcPr>
                  <w:tcW w:w="2114" w:type="dxa"/>
                  <w:tcBorders>
                    <w:top w:val="single" w:color="auto" w:sz="4" w:space="0"/>
                    <w:bottom w:val="single" w:color="000000" w:sz="12" w:space="0"/>
                  </w:tcBorders>
                  <w:shd w:val="clear" w:color="auto" w:fill="FFFFFF"/>
                  <w:noWrap w:val="0"/>
                  <w:vAlign w:val="center"/>
                </w:tcPr>
                <w:p w14:paraId="6524DD06">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b w:val="0"/>
                      <w:bCs/>
                      <w:color w:val="000000"/>
                      <w:spacing w:val="-10"/>
                      <w:sz w:val="22"/>
                      <w:szCs w:val="22"/>
                      <w:highlight w:val="none"/>
                      <w:vertAlign w:val="baseline"/>
                      <w:lang w:val="en-US" w:eastAsia="zh-CN"/>
                    </w:rPr>
                  </w:pPr>
                  <w:r>
                    <w:rPr>
                      <w:rFonts w:hint="default" w:ascii="Times New Roman" w:hAnsi="Times New Roman" w:cs="Times New Roman"/>
                      <w:b w:val="0"/>
                      <w:bCs/>
                      <w:color w:val="000000"/>
                      <w:spacing w:val="-10"/>
                      <w:sz w:val="22"/>
                      <w:szCs w:val="22"/>
                      <w:highlight w:val="none"/>
                      <w:vertAlign w:val="baseline"/>
                      <w:lang w:val="en-US" w:eastAsia="zh-CN"/>
                    </w:rPr>
                    <w:t>地面</w:t>
                  </w:r>
                </w:p>
              </w:tc>
              <w:tc>
                <w:tcPr>
                  <w:tcW w:w="1650" w:type="dxa"/>
                  <w:tcBorders>
                    <w:top w:val="single" w:color="auto" w:sz="4" w:space="0"/>
                    <w:bottom w:val="single" w:color="000000" w:sz="12" w:space="0"/>
                  </w:tcBorders>
                  <w:shd w:val="clear" w:color="auto" w:fill="FFFFFF"/>
                  <w:noWrap w:val="0"/>
                  <w:vAlign w:val="center"/>
                </w:tcPr>
                <w:p w14:paraId="5383223A">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cs="Times New Roman"/>
                      <w:b w:val="0"/>
                      <w:color w:val="000000"/>
                      <w:spacing w:val="4"/>
                      <w:sz w:val="22"/>
                      <w:szCs w:val="22"/>
                      <w:highlight w:val="none"/>
                    </w:rPr>
                    <w:t>简单防渗区</w:t>
                  </w:r>
                </w:p>
              </w:tc>
              <w:tc>
                <w:tcPr>
                  <w:tcW w:w="2042" w:type="dxa"/>
                  <w:tcBorders>
                    <w:top w:val="single" w:color="auto" w:sz="4" w:space="0"/>
                    <w:bottom w:val="single" w:color="000000" w:sz="12" w:space="0"/>
                    <w:right w:val="nil"/>
                  </w:tcBorders>
                  <w:shd w:val="clear" w:color="auto" w:fill="FFFFFF"/>
                  <w:noWrap w:val="0"/>
                  <w:vAlign w:val="center"/>
                </w:tcPr>
                <w:p w14:paraId="2336AE23">
                  <w:pPr>
                    <w:pStyle w:val="5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val="0"/>
                      <w:color w:val="000000"/>
                      <w:kern w:val="2"/>
                      <w:sz w:val="22"/>
                      <w:szCs w:val="22"/>
                      <w:highlight w:val="none"/>
                      <w:lang w:val="en-US" w:eastAsia="zh-CN" w:bidi="ar-SA"/>
                    </w:rPr>
                  </w:pPr>
                  <w:r>
                    <w:rPr>
                      <w:rFonts w:hint="default" w:ascii="Times New Roman" w:hAnsi="Times New Roman" w:cs="Times New Roman"/>
                      <w:b w:val="0"/>
                      <w:color w:val="000000"/>
                      <w:spacing w:val="-2"/>
                      <w:sz w:val="22"/>
                      <w:szCs w:val="22"/>
                      <w:highlight w:val="none"/>
                    </w:rPr>
                    <w:t>地面硬化处理</w:t>
                  </w:r>
                </w:p>
              </w:tc>
            </w:tr>
          </w:tbl>
          <w:p w14:paraId="179CE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sz w:val="26"/>
                <w:szCs w:val="26"/>
                <w:lang w:val="en-US" w:eastAsia="zh-CN"/>
              </w:rPr>
            </w:pPr>
          </w:p>
          <w:p w14:paraId="574B2609">
            <w:pPr>
              <w:keepNext w:val="0"/>
              <w:keepLines w:val="0"/>
              <w:pageBreakBefore w:val="0"/>
              <w:kinsoku/>
              <w:wordWrap/>
              <w:overflowPunct/>
              <w:topLinePunct w:val="0"/>
              <w:autoSpaceDE/>
              <w:autoSpaceDN/>
              <w:bidi w:val="0"/>
              <w:adjustRightInd w:val="0"/>
              <w:snapToGrid w:val="0"/>
              <w:spacing w:line="480" w:lineRule="exact"/>
              <w:ind w:firstLine="522" w:firstLineChars="200"/>
              <w:jc w:val="both"/>
              <w:textAlignment w:val="auto"/>
              <w:rPr>
                <w:rFonts w:hint="eastAsia" w:ascii="Times New Roman" w:hAnsi="Times New Roman" w:eastAsia="宋体" w:cs="Times New Roman"/>
                <w:b/>
                <w:bCs w:val="0"/>
                <w:sz w:val="26"/>
                <w:szCs w:val="26"/>
                <w:lang w:val="en-US" w:eastAsia="zh-CN"/>
              </w:rPr>
            </w:pPr>
            <w:r>
              <w:rPr>
                <w:rFonts w:hint="eastAsia" w:ascii="Times New Roman" w:hAnsi="Times New Roman" w:eastAsia="宋体" w:cs="Times New Roman"/>
                <w:b/>
                <w:bCs w:val="0"/>
                <w:sz w:val="26"/>
                <w:szCs w:val="26"/>
                <w:lang w:val="en-US" w:eastAsia="zh-CN"/>
              </w:rPr>
              <w:t>4.2.6 环境风险</w:t>
            </w:r>
          </w:p>
          <w:p w14:paraId="68452F8E">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default" w:ascii="Times New Roman" w:hAnsi="Times New Roman" w:eastAsia="宋体" w:cs="Times New Roman"/>
                <w:bCs/>
                <w:sz w:val="26"/>
                <w:szCs w:val="26"/>
                <w:lang w:val="en-US" w:eastAsia="zh-CN"/>
              </w:rPr>
              <w:t>本项目危险物质超出临界量（Q=</w:t>
            </w:r>
            <w:r>
              <w:rPr>
                <w:rFonts w:hint="eastAsia" w:cs="Times New Roman"/>
                <w:bCs/>
                <w:sz w:val="26"/>
                <w:szCs w:val="26"/>
                <w:lang w:val="en-US" w:eastAsia="zh-CN"/>
              </w:rPr>
              <w:t>3.71</w:t>
            </w:r>
            <w:r>
              <w:rPr>
                <w:rFonts w:hint="default" w:ascii="Times New Roman" w:hAnsi="Times New Roman" w:eastAsia="宋体" w:cs="Times New Roman"/>
                <w:bCs/>
                <w:sz w:val="26"/>
                <w:szCs w:val="26"/>
                <w:lang w:val="en-US" w:eastAsia="zh-CN"/>
              </w:rPr>
              <w:t>），故设置环境风险专项评价。</w:t>
            </w:r>
            <w:r>
              <w:rPr>
                <w:rFonts w:hint="eastAsia" w:ascii="Times New Roman" w:hAnsi="Times New Roman" w:eastAsia="宋体" w:cs="Times New Roman"/>
                <w:bCs/>
                <w:sz w:val="26"/>
                <w:szCs w:val="26"/>
                <w:lang w:val="en-US" w:eastAsia="zh-CN"/>
              </w:rPr>
              <w:t>具体内容见环境风险影响专项评价。</w:t>
            </w:r>
          </w:p>
          <w:p w14:paraId="15224B49">
            <w:pPr>
              <w:keepNext w:val="0"/>
              <w:keepLines w:val="0"/>
              <w:pageBreakBefore w:val="0"/>
              <w:kinsoku/>
              <w:wordWrap/>
              <w:overflowPunct/>
              <w:topLinePunct w:val="0"/>
              <w:autoSpaceDE/>
              <w:autoSpaceDN/>
              <w:bidi w:val="0"/>
              <w:adjustRightInd w:val="0"/>
              <w:snapToGrid w:val="0"/>
              <w:spacing w:line="480" w:lineRule="exact"/>
              <w:ind w:firstLine="520" w:firstLineChars="200"/>
              <w:jc w:val="both"/>
              <w:textAlignment w:val="auto"/>
              <w:rPr>
                <w:rFonts w:hint="default" w:ascii="Times New Roman" w:hAnsi="Times New Roman" w:eastAsia="宋体" w:cs="Times New Roman"/>
                <w:bCs/>
                <w:sz w:val="26"/>
                <w:szCs w:val="26"/>
                <w:lang w:val="en-US" w:eastAsia="zh-CN"/>
              </w:rPr>
            </w:pPr>
            <w:r>
              <w:rPr>
                <w:rFonts w:hint="eastAsia" w:ascii="Times New Roman" w:hAnsi="Times New Roman" w:eastAsia="宋体" w:cs="Times New Roman"/>
                <w:bCs/>
                <w:sz w:val="26"/>
                <w:szCs w:val="26"/>
                <w:lang w:val="en-US" w:eastAsia="zh-CN"/>
              </w:rPr>
              <w:t>严格按照环评及有关规定提出的风险防范措施与管理要求实施，项目发生泄漏和火灾爆炸事故的可能性将进一步降低，环境风险可以控制在可预知、可控制、可解决的情况之下，不会对外环境造成大的危害影响。因此，本项目环境风险在可以接受水平，从环境风险角度分析本项目是可行的。</w:t>
            </w:r>
          </w:p>
        </w:tc>
      </w:tr>
    </w:tbl>
    <w:p w14:paraId="249C7E74">
      <w:pPr>
        <w:pStyle w:val="13"/>
        <w:jc w:val="center"/>
        <w:outlineLvl w:val="0"/>
        <w:rPr>
          <w:rFonts w:hint="eastAsia" w:ascii="黑体" w:hAnsi="黑体" w:eastAsia="黑体"/>
          <w:snapToGrid w:val="0"/>
          <w:sz w:val="30"/>
          <w:szCs w:val="30"/>
        </w:rPr>
        <w:sectPr>
          <w:pgSz w:w="11906" w:h="16838"/>
          <w:pgMar w:top="1701" w:right="1531" w:bottom="1701" w:left="1531" w:header="851" w:footer="851" w:gutter="0"/>
          <w:cols w:space="720" w:num="1"/>
          <w:docGrid w:linePitch="312" w:charSpace="0"/>
        </w:sectPr>
      </w:pPr>
    </w:p>
    <w:p w14:paraId="4490DCD6">
      <w:pPr>
        <w:pStyle w:val="13"/>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053"/>
        <w:gridCol w:w="1896"/>
        <w:gridCol w:w="2318"/>
      </w:tblGrid>
      <w:tr w14:paraId="69E6B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66833FE9">
            <w:pPr>
              <w:adjustRightInd w:val="0"/>
              <w:snapToGrid w:val="0"/>
              <w:ind w:firstLine="840"/>
              <w:rPr>
                <w:rFonts w:hint="default" w:ascii="Times New Roman" w:hAnsi="Times New Roman" w:cs="Times New Roman"/>
                <w:b/>
                <w:bCs/>
                <w:sz w:val="22"/>
                <w:szCs w:val="22"/>
              </w:rPr>
            </w:pPr>
            <w:r>
              <w:rPr>
                <w:rFonts w:hint="default" w:ascii="Times New Roman" w:hAnsi="Times New Roman" w:cs="Times New Roman"/>
                <w:b/>
                <w:bCs/>
                <w:sz w:val="22"/>
                <w:szCs w:val="22"/>
              </w:rPr>
              <w:t>内容</w:t>
            </w:r>
          </w:p>
          <w:p w14:paraId="77C5D79E">
            <w:pPr>
              <w:adjustRightInd w:val="0"/>
              <w:snapToGrid w:val="0"/>
              <w:rPr>
                <w:rFonts w:hint="default" w:ascii="Times New Roman" w:hAnsi="Times New Roman" w:cs="Times New Roman"/>
                <w:b/>
                <w:bCs/>
                <w:sz w:val="22"/>
                <w:szCs w:val="22"/>
              </w:rPr>
            </w:pPr>
            <w:r>
              <w:rPr>
                <w:rFonts w:hint="default" w:ascii="Times New Roman" w:hAnsi="Times New Roman" w:cs="Times New Roman"/>
                <w:b/>
                <w:bCs/>
                <w:sz w:val="22"/>
                <w:szCs w:val="22"/>
              </w:rPr>
              <w:t>要素</w:t>
            </w:r>
          </w:p>
        </w:tc>
        <w:tc>
          <w:tcPr>
            <w:tcW w:w="1755" w:type="dxa"/>
            <w:noWrap w:val="0"/>
            <w:vAlign w:val="center"/>
          </w:tcPr>
          <w:p w14:paraId="7A43B9C8">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排放口(编号、</w:t>
            </w:r>
          </w:p>
          <w:p w14:paraId="193DBBAC">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名称)/污染源</w:t>
            </w:r>
          </w:p>
        </w:tc>
        <w:tc>
          <w:tcPr>
            <w:tcW w:w="1053" w:type="dxa"/>
            <w:noWrap w:val="0"/>
            <w:vAlign w:val="center"/>
          </w:tcPr>
          <w:p w14:paraId="6F6B0E09">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污染物项目</w:t>
            </w:r>
          </w:p>
        </w:tc>
        <w:tc>
          <w:tcPr>
            <w:tcW w:w="1896" w:type="dxa"/>
            <w:noWrap w:val="0"/>
            <w:vAlign w:val="center"/>
          </w:tcPr>
          <w:p w14:paraId="3CCC9264">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环境保护措施</w:t>
            </w:r>
          </w:p>
        </w:tc>
        <w:tc>
          <w:tcPr>
            <w:tcW w:w="2318" w:type="dxa"/>
            <w:noWrap w:val="0"/>
            <w:vAlign w:val="center"/>
          </w:tcPr>
          <w:p w14:paraId="29C188F0">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执行标准</w:t>
            </w:r>
          </w:p>
        </w:tc>
      </w:tr>
      <w:tr w14:paraId="6789E6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14:paraId="11E5934D">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大气环境</w:t>
            </w:r>
          </w:p>
        </w:tc>
        <w:tc>
          <w:tcPr>
            <w:tcW w:w="1755" w:type="dxa"/>
            <w:noWrap w:val="0"/>
            <w:vAlign w:val="center"/>
          </w:tcPr>
          <w:p w14:paraId="5BCECC97">
            <w:pPr>
              <w:adjustRightInd w:val="0"/>
              <w:snapToGrid w:val="0"/>
              <w:jc w:val="center"/>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1#排气筒</w:t>
            </w:r>
          </w:p>
          <w:p w14:paraId="516CCEEE">
            <w:pPr>
              <w:adjustRightInd w:val="0"/>
              <w:snapToGrid w:val="0"/>
              <w:jc w:val="center"/>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w:t>
            </w:r>
            <w:r>
              <w:rPr>
                <w:rFonts w:hint="eastAsia" w:cs="Times New Roman"/>
                <w:sz w:val="22"/>
                <w:szCs w:val="22"/>
                <w:lang w:val="en-US" w:eastAsia="zh-CN"/>
              </w:rPr>
              <w:t>装车</w:t>
            </w:r>
            <w:r>
              <w:rPr>
                <w:rFonts w:hint="default" w:ascii="Times New Roman" w:hAnsi="Times New Roman" w:cs="Times New Roman"/>
                <w:sz w:val="22"/>
                <w:szCs w:val="22"/>
                <w:lang w:val="en-US" w:eastAsia="zh-CN"/>
              </w:rPr>
              <w:t>废气</w:t>
            </w:r>
            <w:r>
              <w:rPr>
                <w:rFonts w:hint="eastAsia" w:ascii="Times New Roman" w:hAnsi="Times New Roman" w:cs="Times New Roman"/>
                <w:sz w:val="22"/>
                <w:szCs w:val="22"/>
                <w:lang w:val="en-US" w:eastAsia="zh-CN"/>
              </w:rPr>
              <w:t>）</w:t>
            </w:r>
          </w:p>
          <w:p w14:paraId="1C30447E">
            <w:pPr>
              <w:adjustRightInd w:val="0"/>
              <w:snapToGrid w:val="0"/>
              <w:jc w:val="center"/>
              <w:rPr>
                <w:rFonts w:hint="default" w:ascii="Times New Roman" w:hAnsi="Times New Roman" w:eastAsia="宋体" w:cs="Times New Roman"/>
                <w:sz w:val="22"/>
                <w:szCs w:val="22"/>
                <w:lang w:val="en-US" w:eastAsia="zh-CN"/>
              </w:rPr>
            </w:pPr>
          </w:p>
        </w:tc>
        <w:tc>
          <w:tcPr>
            <w:tcW w:w="1053" w:type="dxa"/>
            <w:noWrap w:val="0"/>
            <w:vAlign w:val="center"/>
          </w:tcPr>
          <w:p w14:paraId="35C9919D">
            <w:pPr>
              <w:adjustRightInd w:val="0"/>
              <w:snapToGrid w:val="0"/>
              <w:jc w:val="center"/>
              <w:rPr>
                <w:rFonts w:hint="default" w:ascii="Times New Roman" w:hAnsi="Times New Roman" w:eastAsia="宋体" w:cs="Times New Roman"/>
                <w:sz w:val="22"/>
                <w:szCs w:val="22"/>
                <w:lang w:val="en-US" w:eastAsia="zh-CN"/>
              </w:rPr>
            </w:pPr>
            <w:r>
              <w:rPr>
                <w:rFonts w:hint="default" w:ascii="Times New Roman" w:hAnsi="Times New Roman" w:cs="Times New Roman"/>
                <w:sz w:val="22"/>
                <w:szCs w:val="22"/>
                <w:lang w:val="en-US" w:eastAsia="zh-CN"/>
              </w:rPr>
              <w:t>颗粒物、H</w:t>
            </w:r>
            <w:r>
              <w:rPr>
                <w:rFonts w:hint="default" w:ascii="Times New Roman" w:hAnsi="Times New Roman" w:cs="Times New Roman"/>
                <w:sz w:val="22"/>
                <w:szCs w:val="22"/>
                <w:vertAlign w:val="subscript"/>
                <w:lang w:val="en-US" w:eastAsia="zh-CN"/>
              </w:rPr>
              <w:t>2</w:t>
            </w:r>
            <w:r>
              <w:rPr>
                <w:rFonts w:hint="default" w:ascii="Times New Roman" w:hAnsi="Times New Roman" w:cs="Times New Roman"/>
                <w:sz w:val="22"/>
                <w:szCs w:val="22"/>
                <w:lang w:val="en-US" w:eastAsia="zh-CN"/>
              </w:rPr>
              <w:t>S</w:t>
            </w:r>
          </w:p>
        </w:tc>
        <w:tc>
          <w:tcPr>
            <w:tcW w:w="1896" w:type="dxa"/>
            <w:noWrap w:val="0"/>
            <w:vAlign w:val="center"/>
          </w:tcPr>
          <w:p w14:paraId="79CB6496">
            <w:pPr>
              <w:adjustRightInd w:val="0"/>
              <w:snapToGrid w:val="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密闭装车鹤管，废气处理装置（水浴除尘器+碱水罐+15 m高排气筒）</w:t>
            </w:r>
          </w:p>
        </w:tc>
        <w:tc>
          <w:tcPr>
            <w:tcW w:w="2318" w:type="dxa"/>
            <w:noWrap w:val="0"/>
            <w:vAlign w:val="center"/>
          </w:tcPr>
          <w:p w14:paraId="3E345F65">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颗粒物执行《大气综合排放标准》（GB 16297-1996）</w:t>
            </w:r>
            <w:r>
              <w:rPr>
                <w:rFonts w:hint="eastAsia" w:ascii="Times New Roman" w:hAnsi="Times New Roman" w:cs="Times New Roman"/>
                <w:sz w:val="22"/>
                <w:szCs w:val="22"/>
                <w:lang w:val="en-US" w:eastAsia="zh-CN"/>
              </w:rPr>
              <w:t>；H</w:t>
            </w:r>
            <w:r>
              <w:rPr>
                <w:rFonts w:hint="eastAsia" w:ascii="Times New Roman" w:hAnsi="Times New Roman" w:cs="Times New Roman"/>
                <w:sz w:val="22"/>
                <w:szCs w:val="22"/>
                <w:vertAlign w:val="subscript"/>
                <w:lang w:val="en-US" w:eastAsia="zh-CN"/>
              </w:rPr>
              <w:t>2</w:t>
            </w:r>
            <w:r>
              <w:rPr>
                <w:rFonts w:hint="eastAsia" w:ascii="Times New Roman" w:hAnsi="Times New Roman" w:cs="Times New Roman"/>
                <w:sz w:val="22"/>
                <w:szCs w:val="22"/>
                <w:lang w:val="en-US" w:eastAsia="zh-CN"/>
              </w:rPr>
              <w:t>S执行《恶臭污染物排放标准》（GB 14554-93）</w:t>
            </w:r>
          </w:p>
        </w:tc>
      </w:tr>
      <w:tr w14:paraId="2B190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Merge w:val="restart"/>
            <w:noWrap w:val="0"/>
            <w:vAlign w:val="center"/>
          </w:tcPr>
          <w:p w14:paraId="7761D758">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地表水环境</w:t>
            </w:r>
          </w:p>
        </w:tc>
        <w:tc>
          <w:tcPr>
            <w:tcW w:w="1755" w:type="dxa"/>
            <w:noWrap w:val="0"/>
            <w:vAlign w:val="center"/>
          </w:tcPr>
          <w:p w14:paraId="4FAB811D">
            <w:pPr>
              <w:adjustRightInd w:val="0"/>
              <w:snapToGrid w:val="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生产废水</w:t>
            </w:r>
          </w:p>
        </w:tc>
        <w:tc>
          <w:tcPr>
            <w:tcW w:w="1053" w:type="dxa"/>
            <w:noWrap w:val="0"/>
            <w:vAlign w:val="center"/>
          </w:tcPr>
          <w:p w14:paraId="38BC05C4">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pH值，SS、COD和硫化物</w:t>
            </w:r>
          </w:p>
        </w:tc>
        <w:tc>
          <w:tcPr>
            <w:tcW w:w="1896" w:type="dxa"/>
            <w:noWrap w:val="0"/>
            <w:vAlign w:val="center"/>
          </w:tcPr>
          <w:p w14:paraId="4ACD9008">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净化厂工业水综合治理工程中1#污水处理站</w:t>
            </w:r>
            <w:r>
              <w:rPr>
                <w:rFonts w:hint="eastAsia" w:ascii="Times New Roman" w:hAnsi="Times New Roman" w:cs="Times New Roman"/>
                <w:sz w:val="22"/>
                <w:szCs w:val="22"/>
                <w:lang w:val="en-US" w:eastAsia="zh-CN"/>
              </w:rPr>
              <w:t>（SBR）</w:t>
            </w:r>
          </w:p>
        </w:tc>
        <w:tc>
          <w:tcPr>
            <w:tcW w:w="2318" w:type="dxa"/>
            <w:noWrap w:val="0"/>
            <w:vAlign w:val="center"/>
          </w:tcPr>
          <w:p w14:paraId="2AFDFEE9">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《城镇污水</w:t>
            </w:r>
            <w:r>
              <w:rPr>
                <w:rFonts w:hint="eastAsia" w:ascii="Times New Roman" w:hAnsi="Times New Roman" w:cs="Times New Roman"/>
                <w:sz w:val="22"/>
                <w:szCs w:val="22"/>
                <w:lang w:val="en-US" w:eastAsia="zh-CN"/>
              </w:rPr>
              <w:t>处理厂</w:t>
            </w:r>
            <w:r>
              <w:rPr>
                <w:rFonts w:hint="default" w:ascii="Times New Roman" w:hAnsi="Times New Roman" w:cs="Times New Roman"/>
                <w:sz w:val="22"/>
                <w:szCs w:val="22"/>
                <w:lang w:val="en-US" w:eastAsia="zh-CN"/>
              </w:rPr>
              <w:t>污染物排放标准》（GB 18918-2002）一级A标</w:t>
            </w:r>
          </w:p>
        </w:tc>
      </w:tr>
      <w:tr w14:paraId="2B9F2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vMerge w:val="restart"/>
            <w:noWrap w:val="0"/>
            <w:vAlign w:val="center"/>
          </w:tcPr>
          <w:p w14:paraId="7DC14B0F">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声环境</w:t>
            </w:r>
          </w:p>
        </w:tc>
        <w:tc>
          <w:tcPr>
            <w:tcW w:w="1755" w:type="dxa"/>
            <w:noWrap w:val="0"/>
            <w:vAlign w:val="center"/>
          </w:tcPr>
          <w:p w14:paraId="6B527314">
            <w:pPr>
              <w:adjustRightInd w:val="0"/>
              <w:snapToGrid w:val="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设备噪声</w:t>
            </w:r>
          </w:p>
        </w:tc>
        <w:tc>
          <w:tcPr>
            <w:tcW w:w="1053" w:type="dxa"/>
            <w:noWrap w:val="0"/>
            <w:vAlign w:val="center"/>
          </w:tcPr>
          <w:p w14:paraId="2A9ED97E">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噪声</w:t>
            </w:r>
          </w:p>
        </w:tc>
        <w:tc>
          <w:tcPr>
            <w:tcW w:w="1896" w:type="dxa"/>
            <w:noWrap w:val="0"/>
            <w:vAlign w:val="center"/>
          </w:tcPr>
          <w:p w14:paraId="276FA64A">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rPr>
              <w:t>选用低噪声设备、</w:t>
            </w:r>
            <w:r>
              <w:rPr>
                <w:rFonts w:hint="default" w:ascii="Times New Roman" w:hAnsi="Times New Roman" w:cs="Times New Roman"/>
                <w:sz w:val="22"/>
                <w:szCs w:val="22"/>
                <w:lang w:val="en-US" w:eastAsia="zh-CN"/>
              </w:rPr>
              <w:t>基础减振</w:t>
            </w:r>
            <w:r>
              <w:rPr>
                <w:rFonts w:hint="default" w:ascii="Times New Roman" w:hAnsi="Times New Roman" w:cs="Times New Roman"/>
                <w:sz w:val="22"/>
                <w:szCs w:val="22"/>
              </w:rPr>
              <w:t>等</w:t>
            </w:r>
          </w:p>
        </w:tc>
        <w:tc>
          <w:tcPr>
            <w:tcW w:w="2318" w:type="dxa"/>
            <w:noWrap w:val="0"/>
            <w:vAlign w:val="center"/>
          </w:tcPr>
          <w:p w14:paraId="26A290BC">
            <w:pPr>
              <w:adjustRightInd w:val="0"/>
              <w:snapToGrid w:val="0"/>
              <w:jc w:val="center"/>
              <w:rPr>
                <w:rFonts w:hint="default" w:ascii="Times New Roman" w:hAnsi="Times New Roman" w:cs="Times New Roman"/>
                <w:sz w:val="22"/>
                <w:szCs w:val="22"/>
              </w:rPr>
            </w:pPr>
            <w:r>
              <w:rPr>
                <w:rFonts w:hint="default" w:ascii="Times New Roman" w:hAnsi="Times New Roman" w:cs="Times New Roman"/>
                <w:sz w:val="22"/>
                <w:szCs w:val="22"/>
                <w:lang w:val="en-US" w:eastAsia="zh-CN"/>
              </w:rPr>
              <w:t>《工业企业厂界环境噪声排放标准》（GB 12348-2008）中的3类标准</w:t>
            </w:r>
          </w:p>
        </w:tc>
      </w:tr>
      <w:tr w14:paraId="21FD4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78" w:type="dxa"/>
            <w:noWrap w:val="0"/>
            <w:vAlign w:val="center"/>
          </w:tcPr>
          <w:p w14:paraId="042FA016">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电磁辐射</w:t>
            </w:r>
          </w:p>
        </w:tc>
        <w:tc>
          <w:tcPr>
            <w:tcW w:w="1755" w:type="dxa"/>
            <w:noWrap w:val="0"/>
            <w:vAlign w:val="center"/>
          </w:tcPr>
          <w:p w14:paraId="7332E748">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w:t>
            </w:r>
          </w:p>
        </w:tc>
        <w:tc>
          <w:tcPr>
            <w:tcW w:w="1053" w:type="dxa"/>
            <w:noWrap w:val="0"/>
            <w:vAlign w:val="center"/>
          </w:tcPr>
          <w:p w14:paraId="712DB213">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w:t>
            </w:r>
          </w:p>
        </w:tc>
        <w:tc>
          <w:tcPr>
            <w:tcW w:w="1896" w:type="dxa"/>
            <w:noWrap w:val="0"/>
            <w:vAlign w:val="center"/>
          </w:tcPr>
          <w:p w14:paraId="329DCF3E">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w:t>
            </w:r>
          </w:p>
        </w:tc>
        <w:tc>
          <w:tcPr>
            <w:tcW w:w="2318" w:type="dxa"/>
            <w:noWrap w:val="0"/>
            <w:vAlign w:val="center"/>
          </w:tcPr>
          <w:p w14:paraId="789D0A3F">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w:t>
            </w:r>
          </w:p>
        </w:tc>
      </w:tr>
      <w:tr w14:paraId="4F9A9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061167AD">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固体废物</w:t>
            </w:r>
          </w:p>
        </w:tc>
        <w:tc>
          <w:tcPr>
            <w:tcW w:w="7022" w:type="dxa"/>
            <w:gridSpan w:val="4"/>
            <w:noWrap w:val="0"/>
            <w:vAlign w:val="center"/>
          </w:tcPr>
          <w:p w14:paraId="584AF397">
            <w:pPr>
              <w:adjustRightInd w:val="0"/>
              <w:snapToGrid w:val="0"/>
              <w:jc w:val="both"/>
              <w:rPr>
                <w:rFonts w:hint="default" w:ascii="Times New Roman" w:hAnsi="Times New Roman" w:cs="Times New Roman"/>
                <w:sz w:val="22"/>
                <w:szCs w:val="22"/>
              </w:rPr>
            </w:pPr>
            <w:r>
              <w:rPr>
                <w:rFonts w:hint="default" w:ascii="Times New Roman" w:hAnsi="Times New Roman" w:cs="Times New Roman"/>
                <w:sz w:val="22"/>
                <w:szCs w:val="22"/>
              </w:rPr>
              <w:t>项目运营期产生的固废主要为</w:t>
            </w:r>
            <w:r>
              <w:rPr>
                <w:rFonts w:hint="default" w:ascii="Times New Roman" w:hAnsi="Times New Roman" w:cs="Times New Roman"/>
                <w:sz w:val="22"/>
                <w:szCs w:val="22"/>
                <w:lang w:val="en-US" w:eastAsia="zh-CN"/>
              </w:rPr>
              <w:t>碱洗罐废液，废润滑油、含油废手套、废棉纱等</w:t>
            </w:r>
            <w:r>
              <w:rPr>
                <w:rFonts w:hint="default" w:ascii="Times New Roman" w:hAnsi="Times New Roman" w:cs="Times New Roman"/>
                <w:sz w:val="22"/>
                <w:szCs w:val="22"/>
              </w:rPr>
              <w:t>。</w:t>
            </w:r>
            <w:r>
              <w:rPr>
                <w:rFonts w:hint="eastAsia" w:ascii="Times New Roman" w:hAnsi="Times New Roman" w:cs="Times New Roman"/>
                <w:sz w:val="22"/>
                <w:szCs w:val="22"/>
                <w:lang w:val="en-US" w:eastAsia="zh-CN"/>
              </w:rPr>
              <w:t>碱水罐废液随即直接交由具有资质的单位拉运和处理，不在站区暂存；</w:t>
            </w:r>
            <w:r>
              <w:rPr>
                <w:rFonts w:hint="default" w:ascii="Times New Roman" w:hAnsi="Times New Roman" w:cs="Times New Roman"/>
                <w:sz w:val="22"/>
                <w:szCs w:val="22"/>
              </w:rPr>
              <w:t>废润滑油、含油废手套、废棉纱收集后，暂存于设置在</w:t>
            </w:r>
            <w:r>
              <w:rPr>
                <w:rFonts w:hint="default" w:ascii="Times New Roman" w:hAnsi="Times New Roman" w:cs="Times New Roman"/>
                <w:sz w:val="22"/>
                <w:szCs w:val="22"/>
                <w:lang w:val="en-US" w:eastAsia="zh-CN"/>
              </w:rPr>
              <w:t>厂区已建</w:t>
            </w:r>
            <w:r>
              <w:rPr>
                <w:rFonts w:hint="eastAsia" w:ascii="Times New Roman" w:hAnsi="Times New Roman" w:cs="Times New Roman"/>
                <w:sz w:val="22"/>
                <w:szCs w:val="22"/>
                <w:lang w:eastAsia="zh-CN"/>
              </w:rPr>
              <w:t>危险废物贮存仓库</w:t>
            </w:r>
            <w:r>
              <w:rPr>
                <w:rFonts w:hint="default" w:ascii="Times New Roman" w:hAnsi="Times New Roman" w:cs="Times New Roman"/>
                <w:sz w:val="22"/>
                <w:szCs w:val="22"/>
              </w:rPr>
              <w:t>内，并定期交由有资质的单位处理。</w:t>
            </w:r>
          </w:p>
          <w:p w14:paraId="0B361388">
            <w:pPr>
              <w:adjustRightInd w:val="0"/>
              <w:snapToGrid w:val="0"/>
              <w:jc w:val="both"/>
              <w:rPr>
                <w:rFonts w:hint="default" w:ascii="Times New Roman" w:hAnsi="Times New Roman" w:cs="Times New Roman"/>
                <w:sz w:val="22"/>
                <w:szCs w:val="22"/>
              </w:rPr>
            </w:pPr>
            <w:r>
              <w:rPr>
                <w:rFonts w:hint="default" w:ascii="Times New Roman" w:hAnsi="Times New Roman" w:cs="Times New Roman"/>
                <w:sz w:val="22"/>
                <w:szCs w:val="22"/>
              </w:rPr>
              <w:t>本项目营运期间固体废物去向明确，处置安全合理，不会对环境造成二次污染影响。</w:t>
            </w:r>
          </w:p>
        </w:tc>
      </w:tr>
      <w:tr w14:paraId="1F2FE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778" w:type="dxa"/>
            <w:noWrap w:val="0"/>
            <w:vAlign w:val="center"/>
          </w:tcPr>
          <w:p w14:paraId="569A1704">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土壤及地下水</w:t>
            </w:r>
          </w:p>
          <w:p w14:paraId="74C5E28D">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污染防治措施</w:t>
            </w:r>
          </w:p>
        </w:tc>
        <w:tc>
          <w:tcPr>
            <w:tcW w:w="7022" w:type="dxa"/>
            <w:gridSpan w:val="4"/>
            <w:noWrap w:val="0"/>
            <w:vAlign w:val="center"/>
          </w:tcPr>
          <w:p w14:paraId="4FFC0ED7">
            <w:pPr>
              <w:adjustRightInd w:val="0"/>
              <w:snapToGrid w:val="0"/>
              <w:jc w:val="both"/>
              <w:rPr>
                <w:rFonts w:hint="default" w:ascii="Times New Roman" w:hAnsi="Times New Roman" w:cs="Times New Roman"/>
                <w:sz w:val="22"/>
                <w:szCs w:val="22"/>
              </w:rPr>
            </w:pPr>
            <w:r>
              <w:rPr>
                <w:rFonts w:hint="eastAsia" w:ascii="Times New Roman" w:hAnsi="Times New Roman" w:cs="Times New Roman"/>
                <w:sz w:val="22"/>
                <w:szCs w:val="22"/>
                <w:lang w:val="en-US" w:eastAsia="zh-CN"/>
              </w:rPr>
              <w:t>管道均采取防腐防渗处理，并对管道焊口进行检验与验收以及进行压力试验与泄漏性试验。装车装置区和其他区域分别采取一般和简单防渗，</w:t>
            </w:r>
            <w:r>
              <w:rPr>
                <w:rFonts w:hint="default" w:ascii="Times New Roman" w:hAnsi="Times New Roman" w:cs="Times New Roman"/>
                <w:sz w:val="22"/>
                <w:szCs w:val="22"/>
                <w:lang w:val="en-US" w:eastAsia="zh-CN"/>
              </w:rPr>
              <w:t>在确保各项防渗防漏措施得以落实，并加强维护和厂区环境管理的前提下，本项目运营不会对区域地下水环境产生较大影响。</w:t>
            </w:r>
          </w:p>
        </w:tc>
      </w:tr>
      <w:tr w14:paraId="1CF62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5D5538D9">
            <w:pPr>
              <w:adjustRightInd w:val="0"/>
              <w:snapToGrid w:val="0"/>
              <w:jc w:val="center"/>
              <w:rPr>
                <w:rFonts w:hint="default" w:ascii="Times New Roman" w:hAnsi="Times New Roman" w:cs="Times New Roman"/>
                <w:b/>
                <w:bCs/>
                <w:sz w:val="22"/>
                <w:szCs w:val="22"/>
              </w:rPr>
            </w:pPr>
            <w:r>
              <w:rPr>
                <w:rFonts w:hint="default" w:ascii="Times New Roman" w:hAnsi="Times New Roman" w:cs="Times New Roman"/>
                <w:b/>
                <w:bCs/>
                <w:sz w:val="22"/>
                <w:szCs w:val="22"/>
              </w:rPr>
              <w:t>生态保护措施</w:t>
            </w:r>
          </w:p>
        </w:tc>
        <w:tc>
          <w:tcPr>
            <w:tcW w:w="7022" w:type="dxa"/>
            <w:gridSpan w:val="4"/>
            <w:noWrap w:val="0"/>
            <w:vAlign w:val="center"/>
          </w:tcPr>
          <w:p w14:paraId="09E1EF2F">
            <w:pPr>
              <w:adjustRightInd w:val="0"/>
              <w:snapToGrid w:val="0"/>
              <w:jc w:val="center"/>
              <w:rPr>
                <w:rFonts w:hint="eastAsia"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w:t>
            </w:r>
          </w:p>
        </w:tc>
      </w:tr>
      <w:tr w14:paraId="504C7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778" w:type="dxa"/>
            <w:noWrap w:val="0"/>
            <w:vAlign w:val="center"/>
          </w:tcPr>
          <w:p w14:paraId="2D1E0C09">
            <w:pPr>
              <w:adjustRightInd w:val="0"/>
              <w:snapToGrid w:val="0"/>
              <w:jc w:val="center"/>
              <w:rPr>
                <w:rFonts w:hint="default" w:ascii="Times New Roman" w:hAnsi="Times New Roman" w:cs="Times New Roman"/>
                <w:b/>
                <w:bCs/>
                <w:spacing w:val="-8"/>
                <w:sz w:val="22"/>
                <w:szCs w:val="22"/>
              </w:rPr>
            </w:pPr>
            <w:r>
              <w:rPr>
                <w:rFonts w:hint="default" w:ascii="Times New Roman" w:hAnsi="Times New Roman" w:cs="Times New Roman"/>
                <w:b/>
                <w:bCs/>
                <w:spacing w:val="-8"/>
                <w:sz w:val="22"/>
                <w:szCs w:val="22"/>
              </w:rPr>
              <w:t>环境风险</w:t>
            </w:r>
          </w:p>
          <w:p w14:paraId="759291DF">
            <w:pPr>
              <w:adjustRightInd w:val="0"/>
              <w:snapToGrid w:val="0"/>
              <w:jc w:val="center"/>
              <w:rPr>
                <w:rFonts w:hint="default" w:ascii="Times New Roman" w:hAnsi="Times New Roman" w:cs="Times New Roman"/>
                <w:b/>
                <w:bCs/>
                <w:spacing w:val="-8"/>
                <w:sz w:val="22"/>
                <w:szCs w:val="22"/>
              </w:rPr>
            </w:pPr>
            <w:r>
              <w:rPr>
                <w:rFonts w:hint="default" w:ascii="Times New Roman" w:hAnsi="Times New Roman" w:cs="Times New Roman"/>
                <w:b/>
                <w:bCs/>
                <w:spacing w:val="-8"/>
                <w:sz w:val="22"/>
                <w:szCs w:val="22"/>
              </w:rPr>
              <w:t>防范措施</w:t>
            </w:r>
          </w:p>
        </w:tc>
        <w:tc>
          <w:tcPr>
            <w:tcW w:w="7022" w:type="dxa"/>
            <w:gridSpan w:val="4"/>
            <w:noWrap w:val="0"/>
            <w:vAlign w:val="center"/>
          </w:tcPr>
          <w:p w14:paraId="7FDE1F3E">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大气风险防范措施：</w:t>
            </w:r>
          </w:p>
          <w:p w14:paraId="1ED0E341">
            <w:pPr>
              <w:pStyle w:val="4"/>
              <w:rPr>
                <w:rFonts w:hint="eastAsia"/>
                <w:sz w:val="22"/>
                <w:szCs w:val="22"/>
                <w:lang w:val="en-US" w:eastAsia="zh-CN"/>
              </w:rPr>
            </w:pPr>
            <w:r>
              <w:rPr>
                <w:rFonts w:hint="default"/>
                <w:sz w:val="22"/>
                <w:szCs w:val="22"/>
                <w:lang w:val="en-US" w:eastAsia="zh-CN"/>
              </w:rPr>
              <w:t>①装车装置区配置4个手提式磷酸铵盐干粉灭火器（MFT/ABC8）2</w:t>
            </w:r>
            <w:r>
              <w:rPr>
                <w:rFonts w:hint="eastAsia"/>
                <w:sz w:val="22"/>
                <w:szCs w:val="22"/>
                <w:lang w:val="en-US" w:eastAsia="zh-CN"/>
              </w:rPr>
              <w:t>个</w:t>
            </w:r>
            <w:r>
              <w:rPr>
                <w:rFonts w:hint="default"/>
                <w:sz w:val="22"/>
                <w:szCs w:val="22"/>
                <w:lang w:val="en-US" w:eastAsia="zh-CN"/>
              </w:rPr>
              <w:t>推车式磷酸铵盐干粉灭火器（F/ABC50）</w:t>
            </w:r>
            <w:r>
              <w:rPr>
                <w:rFonts w:hint="eastAsia"/>
                <w:sz w:val="22"/>
                <w:szCs w:val="22"/>
                <w:lang w:val="en-US" w:eastAsia="zh-CN"/>
              </w:rPr>
              <w:t>；</w:t>
            </w:r>
          </w:p>
          <w:p w14:paraId="61640397">
            <w:pPr>
              <w:rPr>
                <w:rFonts w:hint="eastAsia"/>
                <w:sz w:val="22"/>
                <w:szCs w:val="22"/>
                <w:lang w:val="en-US" w:eastAsia="zh-CN"/>
              </w:rPr>
            </w:pPr>
            <w:r>
              <w:rPr>
                <w:rFonts w:hint="default"/>
                <w:sz w:val="22"/>
                <w:szCs w:val="22"/>
                <w:lang w:val="en-US" w:eastAsia="zh-CN"/>
              </w:rPr>
              <w:t>②在厂内醒目处设置紧急集合路线</w:t>
            </w:r>
            <w:r>
              <w:rPr>
                <w:rFonts w:hint="eastAsia"/>
                <w:sz w:val="22"/>
                <w:szCs w:val="22"/>
                <w:lang w:val="en-US" w:eastAsia="zh-CN"/>
              </w:rPr>
              <w:t>；</w:t>
            </w:r>
          </w:p>
          <w:p w14:paraId="40C60037">
            <w:pPr>
              <w:pStyle w:val="4"/>
              <w:rPr>
                <w:rFonts w:hint="eastAsia"/>
                <w:sz w:val="22"/>
                <w:szCs w:val="22"/>
                <w:lang w:val="en-US" w:eastAsia="zh-CN"/>
              </w:rPr>
            </w:pPr>
            <w:r>
              <w:rPr>
                <w:rFonts w:hint="eastAsia"/>
                <w:sz w:val="22"/>
                <w:szCs w:val="22"/>
                <w:lang w:val="en-US" w:eastAsia="zh-CN"/>
              </w:rPr>
              <w:t>③配备相应的防护手套、防毒呼吸器等个人防护用品；</w:t>
            </w:r>
          </w:p>
          <w:p w14:paraId="082C8292">
            <w:pPr>
              <w:rPr>
                <w:rFonts w:hint="default"/>
                <w:lang w:val="en-US" w:eastAsia="zh-CN"/>
              </w:rPr>
            </w:pPr>
            <w:r>
              <w:rPr>
                <w:rFonts w:hint="eastAsia"/>
                <w:sz w:val="22"/>
                <w:szCs w:val="22"/>
                <w:lang w:val="en-US" w:eastAsia="zh-CN"/>
              </w:rPr>
              <w:t>地表水风险防范措施：</w:t>
            </w:r>
          </w:p>
          <w:p w14:paraId="0C500C0B">
            <w:pPr>
              <w:rPr>
                <w:rFonts w:hint="eastAsia"/>
                <w:sz w:val="22"/>
                <w:szCs w:val="22"/>
                <w:lang w:val="en-US" w:eastAsia="zh-CN"/>
              </w:rPr>
            </w:pPr>
            <w:r>
              <w:rPr>
                <w:rFonts w:hint="eastAsia"/>
                <w:sz w:val="22"/>
                <w:szCs w:val="22"/>
                <w:lang w:val="en-US" w:eastAsia="zh-CN"/>
              </w:rPr>
              <w:t>①在装车装置区域设置消防沙箱；</w:t>
            </w:r>
          </w:p>
          <w:p w14:paraId="18A20D8E">
            <w:pPr>
              <w:pStyle w:val="4"/>
              <w:rPr>
                <w:rFonts w:hint="default"/>
                <w:sz w:val="22"/>
                <w:szCs w:val="22"/>
                <w:lang w:val="en-US" w:eastAsia="zh-CN"/>
              </w:rPr>
            </w:pPr>
            <w:r>
              <w:rPr>
                <w:rFonts w:hint="eastAsia"/>
                <w:sz w:val="22"/>
                <w:szCs w:val="22"/>
                <w:lang w:val="en-US" w:eastAsia="zh-CN"/>
              </w:rPr>
              <w:t>②净化厂环境风险事故水污染“三级防控”系统。</w:t>
            </w:r>
          </w:p>
          <w:p w14:paraId="216E1A03">
            <w:pPr>
              <w:rPr>
                <w:rFonts w:hint="default"/>
                <w:sz w:val="22"/>
                <w:szCs w:val="22"/>
                <w:lang w:val="en-US" w:eastAsia="zh-CN"/>
              </w:rPr>
            </w:pPr>
            <w:r>
              <w:rPr>
                <w:rFonts w:hint="eastAsia"/>
                <w:sz w:val="22"/>
                <w:szCs w:val="22"/>
                <w:lang w:val="en-US" w:eastAsia="zh-CN"/>
              </w:rPr>
              <w:t>地下水风险防范措施：</w:t>
            </w:r>
          </w:p>
          <w:p w14:paraId="4587B309">
            <w:pPr>
              <w:pStyle w:val="4"/>
              <w:rPr>
                <w:rFonts w:hint="eastAsia"/>
                <w:sz w:val="22"/>
                <w:szCs w:val="22"/>
                <w:lang w:val="en-US" w:eastAsia="zh-CN"/>
              </w:rPr>
            </w:pPr>
            <w:r>
              <w:rPr>
                <w:rFonts w:hint="eastAsia"/>
                <w:sz w:val="22"/>
                <w:szCs w:val="22"/>
                <w:lang w:val="en-US" w:eastAsia="zh-CN"/>
              </w:rPr>
              <w:t>①源头控制：定期进行管道、设备检修，加强监督和排查工作；</w:t>
            </w:r>
          </w:p>
          <w:p w14:paraId="04951AEB">
            <w:pPr>
              <w:rPr>
                <w:rFonts w:hint="eastAsia"/>
                <w:sz w:val="22"/>
                <w:szCs w:val="22"/>
                <w:lang w:val="en-US" w:eastAsia="zh-CN"/>
              </w:rPr>
            </w:pPr>
            <w:r>
              <w:rPr>
                <w:rFonts w:hint="eastAsia"/>
                <w:sz w:val="22"/>
                <w:szCs w:val="22"/>
                <w:lang w:val="en-US" w:eastAsia="zh-CN"/>
              </w:rPr>
              <w:t>②分区防治：将装车装置区确定为一般防渗区。严格把控装车车辆车况及限制载重，对一般防渗区定期进行清查检修，及时修补破碎或开裂的地面；</w:t>
            </w:r>
          </w:p>
          <w:p w14:paraId="18D633CD">
            <w:pPr>
              <w:pStyle w:val="4"/>
              <w:rPr>
                <w:rFonts w:hint="eastAsia"/>
                <w:sz w:val="22"/>
                <w:szCs w:val="22"/>
                <w:lang w:val="en-US" w:eastAsia="zh-CN"/>
              </w:rPr>
            </w:pPr>
            <w:r>
              <w:rPr>
                <w:rFonts w:hint="eastAsia"/>
                <w:sz w:val="22"/>
                <w:szCs w:val="22"/>
                <w:lang w:val="en-US" w:eastAsia="zh-CN"/>
              </w:rPr>
              <w:t>③污染监控：净化厂所有污水管（渠）应符合防腐要求。</w:t>
            </w:r>
          </w:p>
          <w:p w14:paraId="01F0E7BC">
            <w:pPr>
              <w:rPr>
                <w:rFonts w:hint="default"/>
                <w:lang w:val="en-US" w:eastAsia="zh-CN"/>
              </w:rPr>
            </w:pPr>
            <w:r>
              <w:rPr>
                <w:rFonts w:hint="default"/>
                <w:sz w:val="22"/>
                <w:szCs w:val="22"/>
                <w:lang w:val="en-US" w:eastAsia="zh-CN"/>
              </w:rPr>
              <w:t>普光净化厂应根据</w:t>
            </w:r>
            <w:r>
              <w:rPr>
                <w:rFonts w:hint="eastAsia"/>
                <w:sz w:val="22"/>
                <w:szCs w:val="22"/>
                <w:lang w:val="en-US" w:eastAsia="zh-CN"/>
              </w:rPr>
              <w:t>《</w:t>
            </w:r>
            <w:r>
              <w:rPr>
                <w:rFonts w:hint="default"/>
                <w:sz w:val="22"/>
                <w:szCs w:val="22"/>
                <w:lang w:val="en-US" w:eastAsia="zh-CN"/>
              </w:rPr>
              <w:t>国家企业事业单位突发环境事件应急预案评审工作指南（试行）》（环办应急〔2018〕8号）和中国石化《企业突发环境事件应急预案编制指南》（2024年8月）相关要求进行突发环境</w:t>
            </w:r>
            <w:r>
              <w:rPr>
                <w:rFonts w:hint="eastAsia"/>
                <w:sz w:val="22"/>
                <w:szCs w:val="22"/>
                <w:lang w:val="en-US" w:eastAsia="zh-CN"/>
              </w:rPr>
              <w:t>事件</w:t>
            </w:r>
            <w:r>
              <w:rPr>
                <w:rFonts w:hint="default"/>
                <w:sz w:val="22"/>
                <w:szCs w:val="22"/>
                <w:lang w:val="en-US" w:eastAsia="zh-CN"/>
              </w:rPr>
              <w:t>应急预案修订</w:t>
            </w:r>
          </w:p>
        </w:tc>
      </w:tr>
      <w:tr w14:paraId="0719D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24A16536">
            <w:pPr>
              <w:adjustRightInd w:val="0"/>
              <w:snapToGrid w:val="0"/>
              <w:jc w:val="center"/>
              <w:rPr>
                <w:rFonts w:hint="default" w:ascii="Times New Roman" w:hAnsi="Times New Roman" w:cs="Times New Roman"/>
                <w:b/>
                <w:bCs/>
                <w:spacing w:val="-8"/>
                <w:sz w:val="22"/>
                <w:szCs w:val="22"/>
              </w:rPr>
            </w:pPr>
            <w:r>
              <w:rPr>
                <w:rFonts w:hint="default" w:ascii="Times New Roman" w:hAnsi="Times New Roman" w:cs="Times New Roman"/>
                <w:b/>
                <w:bCs/>
                <w:spacing w:val="-8"/>
                <w:sz w:val="22"/>
                <w:szCs w:val="22"/>
              </w:rPr>
              <w:t>其他环境</w:t>
            </w:r>
          </w:p>
          <w:p w14:paraId="6547C79A">
            <w:pPr>
              <w:adjustRightInd w:val="0"/>
              <w:snapToGrid w:val="0"/>
              <w:jc w:val="center"/>
              <w:rPr>
                <w:rFonts w:hint="default" w:ascii="Times New Roman" w:hAnsi="Times New Roman" w:cs="Times New Roman"/>
                <w:b/>
                <w:bCs/>
                <w:spacing w:val="-8"/>
                <w:sz w:val="22"/>
                <w:szCs w:val="22"/>
              </w:rPr>
            </w:pPr>
            <w:r>
              <w:rPr>
                <w:rFonts w:hint="default" w:ascii="Times New Roman" w:hAnsi="Times New Roman" w:cs="Times New Roman"/>
                <w:b/>
                <w:bCs/>
                <w:spacing w:val="-8"/>
                <w:sz w:val="22"/>
                <w:szCs w:val="22"/>
              </w:rPr>
              <w:t>管理要求</w:t>
            </w:r>
          </w:p>
        </w:tc>
        <w:tc>
          <w:tcPr>
            <w:tcW w:w="7022" w:type="dxa"/>
            <w:gridSpan w:val="4"/>
            <w:noWrap w:val="0"/>
            <w:vAlign w:val="center"/>
          </w:tcPr>
          <w:p w14:paraId="0913BF8C">
            <w:pPr>
              <w:adjustRightInd w:val="0"/>
              <w:snapToGrid w:val="0"/>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本项目由普光天然气净化厂直接管理，净化厂设立环境管理机构，履行环保管理职责，取得排污许可手续，规范排污口设置及标识标牌，按自行监测计划实施定期监测。</w:t>
            </w:r>
          </w:p>
        </w:tc>
      </w:tr>
    </w:tbl>
    <w:p w14:paraId="5F5B54F8">
      <w:pPr>
        <w:pStyle w:val="13"/>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35B8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5EF9FF85">
            <w:pPr>
              <w:keepNext w:val="0"/>
              <w:keepLines w:val="0"/>
              <w:pageBreakBefore w:val="0"/>
              <w:widowControl w:val="0"/>
              <w:tabs>
                <w:tab w:val="left" w:pos="748"/>
              </w:tabs>
              <w:kinsoku/>
              <w:wordWrap/>
              <w:overflowPunct/>
              <w:topLinePunct w:val="0"/>
              <w:autoSpaceDE/>
              <w:autoSpaceDN/>
              <w:bidi w:val="0"/>
              <w:adjustRightInd w:val="0"/>
              <w:snapToGrid w:val="0"/>
              <w:spacing w:line="480" w:lineRule="exact"/>
              <w:jc w:val="both"/>
              <w:textAlignment w:val="auto"/>
              <w:rPr>
                <w:rFonts w:hint="eastAsia" w:ascii="宋体" w:eastAsia="宋体" w:cs="宋体"/>
                <w:sz w:val="26"/>
                <w:szCs w:val="26"/>
                <w:lang w:eastAsia="zh-CN"/>
              </w:rPr>
            </w:pPr>
            <w:r>
              <w:rPr>
                <w:rFonts w:hint="eastAsia" w:ascii="宋体" w:cs="宋体"/>
                <w:sz w:val="24"/>
                <w:lang w:eastAsia="zh-CN"/>
              </w:rPr>
              <w:tab/>
            </w:r>
            <w:r>
              <w:rPr>
                <w:rFonts w:hint="eastAsia" w:ascii="宋体" w:cs="宋体"/>
                <w:sz w:val="24"/>
                <w:lang w:val="en-US" w:eastAsia="zh-CN"/>
              </w:rPr>
              <w:t>综上所述，本项目的建设符合国家产业政策要求，有利于当地社会经济的发展，具有较好的经济、环境和社会效益。在认真落实本环评报告表中提出的污染防治措施，确保污染物达标排放的前提下，项目建设对周围环境影响较小。本项目从环境保护角度分析，</w:t>
            </w:r>
            <w:r>
              <w:rPr>
                <w:rFonts w:hint="eastAsia" w:ascii="宋体" w:cs="宋体"/>
                <w:sz w:val="24"/>
                <w:lang w:eastAsia="zh-CN"/>
              </w:rPr>
              <w:t>本项目在选址范围内实施建设是可行的。</w:t>
            </w:r>
          </w:p>
        </w:tc>
      </w:tr>
    </w:tbl>
    <w:p w14:paraId="3A0901AA">
      <w:pPr>
        <w:rPr>
          <w:rFonts w:ascii="宋体"/>
        </w:rPr>
        <w:sectPr>
          <w:pgSz w:w="11906" w:h="16838"/>
          <w:pgMar w:top="1701" w:right="1531" w:bottom="1701" w:left="1531" w:header="851" w:footer="851" w:gutter="0"/>
          <w:cols w:space="720" w:num="1"/>
          <w:docGrid w:linePitch="312" w:charSpace="0"/>
        </w:sectPr>
      </w:pPr>
    </w:p>
    <w:p w14:paraId="3A283062">
      <w:pPr>
        <w:pStyle w:val="13"/>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6CBC51D8">
      <w:pPr>
        <w:pStyle w:val="13"/>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90"/>
        <w:gridCol w:w="1628"/>
        <w:gridCol w:w="1276"/>
        <w:gridCol w:w="1701"/>
        <w:gridCol w:w="1559"/>
        <w:gridCol w:w="1761"/>
        <w:gridCol w:w="1716"/>
        <w:gridCol w:w="1069"/>
      </w:tblGrid>
      <w:tr w14:paraId="4BB84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7A31A9F7">
            <w:pPr>
              <w:pStyle w:val="36"/>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6FF22CF6">
            <w:pPr>
              <w:pStyle w:val="36"/>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90" w:type="dxa"/>
            <w:noWrap w:val="0"/>
            <w:tcMar>
              <w:left w:w="28" w:type="dxa"/>
              <w:right w:w="28" w:type="dxa"/>
            </w:tcMar>
            <w:vAlign w:val="center"/>
          </w:tcPr>
          <w:p w14:paraId="4ABA2AA8">
            <w:pPr>
              <w:pStyle w:val="36"/>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628" w:type="dxa"/>
            <w:noWrap w:val="0"/>
            <w:tcMar>
              <w:left w:w="28" w:type="dxa"/>
              <w:right w:w="28" w:type="dxa"/>
            </w:tcMar>
            <w:vAlign w:val="center"/>
          </w:tcPr>
          <w:p w14:paraId="4549236C">
            <w:pPr>
              <w:pStyle w:val="3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67772FAB">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14:paraId="54A5FED5">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2268368F">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14:paraId="1820733B">
            <w:pPr>
              <w:pStyle w:val="36"/>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14:paraId="62BF119C">
            <w:pPr>
              <w:pStyle w:val="3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14:paraId="3CF990E8">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14:paraId="23A417D9">
            <w:pPr>
              <w:pStyle w:val="36"/>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14:paraId="5DE031A4">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14:paraId="2960C520">
            <w:pPr>
              <w:pStyle w:val="36"/>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14:paraId="54D7EF36">
            <w:pPr>
              <w:pStyle w:val="36"/>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716" w:type="dxa"/>
            <w:noWrap w:val="0"/>
            <w:tcMar>
              <w:left w:w="28" w:type="dxa"/>
              <w:right w:w="28" w:type="dxa"/>
            </w:tcMar>
            <w:vAlign w:val="center"/>
          </w:tcPr>
          <w:p w14:paraId="224D1256">
            <w:pPr>
              <w:pStyle w:val="36"/>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14:paraId="05C68AB4">
            <w:pPr>
              <w:pStyle w:val="36"/>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069" w:type="dxa"/>
            <w:noWrap w:val="0"/>
            <w:tcMar>
              <w:left w:w="28" w:type="dxa"/>
              <w:right w:w="28" w:type="dxa"/>
            </w:tcMar>
            <w:vAlign w:val="center"/>
          </w:tcPr>
          <w:p w14:paraId="541A14C2">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14:paraId="7437560F">
            <w:pPr>
              <w:pStyle w:val="36"/>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14:paraId="35AD0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88" w:type="dxa"/>
            <w:vMerge w:val="restart"/>
            <w:noWrap w:val="0"/>
            <w:vAlign w:val="center"/>
          </w:tcPr>
          <w:p w14:paraId="400B35BB">
            <w:pPr>
              <w:pStyle w:val="36"/>
              <w:spacing w:beforeLines="0" w:afterLines="0" w:line="240" w:lineRule="auto"/>
              <w:rPr>
                <w:rFonts w:hint="eastAsia" w:hAnsi="宋体" w:cs="宋体"/>
                <w:snapToGrid w:val="0"/>
                <w:color w:val="000000"/>
                <w:kern w:val="21"/>
                <w:sz w:val="22"/>
                <w:szCs w:val="22"/>
              </w:rPr>
            </w:pPr>
            <w:r>
              <w:rPr>
                <w:rFonts w:hint="eastAsia" w:hAnsi="宋体" w:cs="宋体"/>
                <w:snapToGrid w:val="0"/>
                <w:color w:val="000000"/>
                <w:kern w:val="21"/>
                <w:sz w:val="22"/>
                <w:szCs w:val="22"/>
              </w:rPr>
              <w:t>废气</w:t>
            </w:r>
          </w:p>
        </w:tc>
        <w:tc>
          <w:tcPr>
            <w:tcW w:w="1490" w:type="dxa"/>
            <w:noWrap w:val="0"/>
            <w:vAlign w:val="center"/>
          </w:tcPr>
          <w:p w14:paraId="3B044BBD">
            <w:pPr>
              <w:pStyle w:val="36"/>
              <w:spacing w:beforeLines="0" w:afterLines="0" w:line="240" w:lineRule="auto"/>
              <w:jc w:val="center"/>
              <w:rPr>
                <w:rFonts w:hint="default"/>
                <w:lang w:val="en-US" w:eastAsia="zh-CN"/>
              </w:rPr>
            </w:pPr>
            <w:r>
              <w:rPr>
                <w:rFonts w:hint="default" w:ascii="Times New Roman" w:hAnsi="Times New Roman" w:cs="Times New Roman"/>
                <w:snapToGrid w:val="0"/>
                <w:color w:val="000000"/>
                <w:kern w:val="21"/>
                <w:sz w:val="22"/>
                <w:szCs w:val="22"/>
                <w:lang w:val="en-US" w:eastAsia="zh-CN"/>
              </w:rPr>
              <w:t>颗粒物</w:t>
            </w:r>
            <w:r>
              <w:rPr>
                <w:rFonts w:hint="eastAsia" w:ascii="Times New Roman" w:hAnsi="Times New Roman" w:cs="Times New Roman"/>
                <w:snapToGrid w:val="0"/>
                <w:color w:val="000000"/>
                <w:kern w:val="21"/>
                <w:sz w:val="22"/>
                <w:szCs w:val="22"/>
                <w:lang w:val="en-US" w:eastAsia="zh-CN"/>
              </w:rPr>
              <w:t>（t/a）</w:t>
            </w:r>
          </w:p>
        </w:tc>
        <w:tc>
          <w:tcPr>
            <w:tcW w:w="1628" w:type="dxa"/>
            <w:noWrap w:val="0"/>
            <w:vAlign w:val="center"/>
          </w:tcPr>
          <w:p w14:paraId="02B78D41">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0.395</w:t>
            </w:r>
            <w:r>
              <w:rPr>
                <w:rFonts w:hint="eastAsia" w:ascii="Times New Roman" w:hAnsi="Times New Roman" w:cs="Times New Roman"/>
                <w:snapToGrid w:val="0"/>
                <w:color w:val="000000"/>
                <w:kern w:val="21"/>
                <w:sz w:val="22"/>
                <w:szCs w:val="22"/>
                <w:vertAlign w:val="superscript"/>
                <w:lang w:val="en-US" w:eastAsia="zh-CN"/>
              </w:rPr>
              <w:t>①</w:t>
            </w:r>
          </w:p>
        </w:tc>
        <w:tc>
          <w:tcPr>
            <w:tcW w:w="1276" w:type="dxa"/>
            <w:noWrap w:val="0"/>
            <w:vAlign w:val="center"/>
          </w:tcPr>
          <w:p w14:paraId="1571C67C">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w:t>
            </w:r>
          </w:p>
        </w:tc>
        <w:tc>
          <w:tcPr>
            <w:tcW w:w="1701" w:type="dxa"/>
            <w:noWrap w:val="0"/>
            <w:vAlign w:val="center"/>
          </w:tcPr>
          <w:p w14:paraId="222BDDC7">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351B63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1"/>
                <w:sz w:val="22"/>
                <w:szCs w:val="22"/>
              </w:rPr>
            </w:pPr>
            <w:r>
              <w:rPr>
                <w:rFonts w:hint="eastAsia" w:ascii="Times New Roman" w:hAnsi="Times New Roman" w:eastAsia="宋体" w:cs="Times New Roman"/>
                <w:b w:val="0"/>
                <w:bCs w:val="0"/>
                <w:color w:val="000000"/>
                <w:spacing w:val="-10"/>
                <w:sz w:val="22"/>
                <w:szCs w:val="22"/>
                <w:vertAlign w:val="baseline"/>
                <w:lang w:val="en-US" w:eastAsia="zh-CN"/>
              </w:rPr>
              <w:t>0.00026</w:t>
            </w:r>
          </w:p>
        </w:tc>
        <w:tc>
          <w:tcPr>
            <w:tcW w:w="1761" w:type="dxa"/>
            <w:noWrap w:val="0"/>
            <w:vAlign w:val="center"/>
          </w:tcPr>
          <w:p w14:paraId="3ED330B7">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485FBE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1"/>
                <w:sz w:val="22"/>
                <w:szCs w:val="22"/>
              </w:rPr>
            </w:pPr>
            <w:r>
              <w:rPr>
                <w:rFonts w:hint="eastAsia" w:ascii="Times New Roman" w:hAnsi="Times New Roman" w:eastAsia="宋体" w:cs="Times New Roman"/>
                <w:b w:val="0"/>
                <w:bCs w:val="0"/>
                <w:color w:val="000000"/>
                <w:spacing w:val="-10"/>
                <w:sz w:val="22"/>
                <w:szCs w:val="22"/>
                <w:vertAlign w:val="baseline"/>
                <w:lang w:val="en-US" w:eastAsia="zh-CN"/>
              </w:rPr>
              <w:t>0.39526</w:t>
            </w:r>
          </w:p>
        </w:tc>
        <w:tc>
          <w:tcPr>
            <w:tcW w:w="1069" w:type="dxa"/>
            <w:noWrap w:val="0"/>
            <w:vAlign w:val="center"/>
          </w:tcPr>
          <w:p w14:paraId="473FC815">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+0.00026</w:t>
            </w:r>
          </w:p>
        </w:tc>
      </w:tr>
      <w:tr w14:paraId="6BADC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450B4B1">
            <w:pPr>
              <w:pStyle w:val="36"/>
              <w:spacing w:beforeLines="0" w:afterLines="0" w:line="240" w:lineRule="auto"/>
              <w:rPr>
                <w:rFonts w:hint="eastAsia" w:hAnsi="宋体" w:cs="宋体"/>
                <w:snapToGrid w:val="0"/>
                <w:color w:val="000000"/>
                <w:kern w:val="21"/>
                <w:sz w:val="22"/>
                <w:szCs w:val="22"/>
              </w:rPr>
            </w:pPr>
          </w:p>
        </w:tc>
        <w:tc>
          <w:tcPr>
            <w:tcW w:w="1490" w:type="dxa"/>
            <w:noWrap w:val="0"/>
            <w:vAlign w:val="center"/>
          </w:tcPr>
          <w:p w14:paraId="0CE2F138">
            <w:pPr>
              <w:pStyle w:val="36"/>
              <w:spacing w:beforeLines="0" w:afterLines="0" w:line="240" w:lineRule="auto"/>
              <w:jc w:val="center"/>
              <w:rPr>
                <w:rFonts w:hint="default" w:ascii="Times New Roman" w:hAnsi="Times New Roman" w:eastAsia="宋体" w:cs="Times New Roman"/>
                <w:snapToGrid w:val="0"/>
                <w:color w:val="000000"/>
                <w:kern w:val="21"/>
                <w:sz w:val="22"/>
                <w:szCs w:val="22"/>
                <w:lang w:val="en-US" w:eastAsia="zh-CN"/>
              </w:rPr>
            </w:pPr>
            <w:r>
              <w:rPr>
                <w:rFonts w:hint="default" w:ascii="Times New Roman" w:hAnsi="Times New Roman" w:cs="Times New Roman"/>
                <w:snapToGrid w:val="0"/>
                <w:color w:val="000000"/>
                <w:kern w:val="21"/>
                <w:sz w:val="22"/>
                <w:szCs w:val="22"/>
                <w:lang w:val="en-US" w:eastAsia="zh-CN"/>
              </w:rPr>
              <w:t>H</w:t>
            </w:r>
            <w:r>
              <w:rPr>
                <w:rFonts w:hint="default" w:ascii="Times New Roman" w:hAnsi="Times New Roman" w:cs="Times New Roman"/>
                <w:snapToGrid w:val="0"/>
                <w:color w:val="000000"/>
                <w:kern w:val="21"/>
                <w:sz w:val="22"/>
                <w:szCs w:val="22"/>
                <w:vertAlign w:val="subscript"/>
                <w:lang w:val="en-US" w:eastAsia="zh-CN"/>
              </w:rPr>
              <w:t>2</w:t>
            </w:r>
            <w:r>
              <w:rPr>
                <w:rFonts w:hint="default" w:ascii="Times New Roman" w:hAnsi="Times New Roman" w:cs="Times New Roman"/>
                <w:snapToGrid w:val="0"/>
                <w:color w:val="000000"/>
                <w:kern w:val="21"/>
                <w:sz w:val="22"/>
                <w:szCs w:val="22"/>
                <w:lang w:val="en-US" w:eastAsia="zh-CN"/>
              </w:rPr>
              <w:t>S（t/a）</w:t>
            </w:r>
          </w:p>
        </w:tc>
        <w:tc>
          <w:tcPr>
            <w:tcW w:w="1628" w:type="dxa"/>
            <w:noWrap w:val="0"/>
            <w:vAlign w:val="center"/>
          </w:tcPr>
          <w:p w14:paraId="03DBF937">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39.5966</w:t>
            </w:r>
            <w:r>
              <w:rPr>
                <w:rFonts w:hint="eastAsia" w:ascii="Times New Roman" w:hAnsi="Times New Roman" w:cs="Times New Roman"/>
                <w:snapToGrid w:val="0"/>
                <w:color w:val="000000"/>
                <w:kern w:val="21"/>
                <w:sz w:val="22"/>
                <w:szCs w:val="22"/>
                <w:vertAlign w:val="superscript"/>
                <w:lang w:val="en-US" w:eastAsia="zh-CN"/>
              </w:rPr>
              <w:t>②</w:t>
            </w:r>
          </w:p>
        </w:tc>
        <w:tc>
          <w:tcPr>
            <w:tcW w:w="1276" w:type="dxa"/>
            <w:noWrap w:val="0"/>
            <w:vAlign w:val="center"/>
          </w:tcPr>
          <w:p w14:paraId="1E8C3C5D">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w:t>
            </w:r>
          </w:p>
        </w:tc>
        <w:tc>
          <w:tcPr>
            <w:tcW w:w="1701" w:type="dxa"/>
            <w:noWrap w:val="0"/>
            <w:vAlign w:val="center"/>
          </w:tcPr>
          <w:p w14:paraId="210DB14F">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1A6411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1"/>
                <w:sz w:val="22"/>
                <w:szCs w:val="22"/>
              </w:rPr>
            </w:pPr>
            <w:r>
              <w:rPr>
                <w:rFonts w:hint="eastAsia" w:ascii="Times New Roman" w:hAnsi="Times New Roman" w:eastAsia="宋体" w:cs="Times New Roman"/>
                <w:b w:val="0"/>
                <w:bCs w:val="0"/>
                <w:color w:val="000000"/>
                <w:spacing w:val="-10"/>
                <w:sz w:val="22"/>
                <w:szCs w:val="22"/>
                <w:vertAlign w:val="baseline"/>
                <w:lang w:val="en-US" w:eastAsia="zh-CN"/>
              </w:rPr>
              <w:t>0.00002</w:t>
            </w:r>
          </w:p>
        </w:tc>
        <w:tc>
          <w:tcPr>
            <w:tcW w:w="1761" w:type="dxa"/>
            <w:noWrap w:val="0"/>
            <w:vAlign w:val="center"/>
          </w:tcPr>
          <w:p w14:paraId="4F1ACA25">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65901C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1"/>
                <w:sz w:val="22"/>
                <w:szCs w:val="22"/>
              </w:rPr>
            </w:pPr>
            <w:r>
              <w:rPr>
                <w:rFonts w:hint="eastAsia" w:ascii="Times New Roman" w:hAnsi="Times New Roman" w:eastAsia="宋体" w:cs="Times New Roman"/>
                <w:b w:val="0"/>
                <w:bCs w:val="0"/>
                <w:color w:val="000000"/>
                <w:spacing w:val="-10"/>
                <w:sz w:val="22"/>
                <w:szCs w:val="22"/>
                <w:vertAlign w:val="baseline"/>
                <w:lang w:val="en-US" w:eastAsia="zh-CN"/>
              </w:rPr>
              <w:t>39.59662</w:t>
            </w:r>
          </w:p>
        </w:tc>
        <w:tc>
          <w:tcPr>
            <w:tcW w:w="1069" w:type="dxa"/>
            <w:noWrap w:val="0"/>
            <w:vAlign w:val="center"/>
          </w:tcPr>
          <w:p w14:paraId="7B7B89BE">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+0.00002</w:t>
            </w:r>
          </w:p>
        </w:tc>
      </w:tr>
      <w:tr w14:paraId="46182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FC23FD8">
            <w:pPr>
              <w:pStyle w:val="36"/>
              <w:spacing w:beforeLines="0" w:afterLines="0" w:line="240" w:lineRule="auto"/>
              <w:rPr>
                <w:rFonts w:hint="eastAsia" w:hAnsi="宋体" w:cs="宋体"/>
                <w:snapToGrid w:val="0"/>
                <w:color w:val="000000"/>
                <w:kern w:val="21"/>
                <w:sz w:val="22"/>
                <w:szCs w:val="22"/>
              </w:rPr>
            </w:pPr>
            <w:r>
              <w:rPr>
                <w:rFonts w:hint="eastAsia" w:hAnsi="宋体" w:cs="宋体"/>
                <w:snapToGrid w:val="0"/>
                <w:color w:val="000000"/>
                <w:kern w:val="21"/>
                <w:sz w:val="22"/>
                <w:szCs w:val="22"/>
              </w:rPr>
              <w:t>废水</w:t>
            </w:r>
          </w:p>
        </w:tc>
        <w:tc>
          <w:tcPr>
            <w:tcW w:w="1490" w:type="dxa"/>
            <w:noWrap w:val="0"/>
            <w:vAlign w:val="center"/>
          </w:tcPr>
          <w:p w14:paraId="5268FB51">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snapToGrid w:val="0"/>
                <w:color w:val="000000"/>
                <w:kern w:val="21"/>
                <w:sz w:val="22"/>
                <w:szCs w:val="22"/>
              </w:rPr>
            </w:pPr>
            <w:r>
              <w:rPr>
                <w:rFonts w:hint="default" w:ascii="Times New Roman" w:hAnsi="Times New Roman" w:eastAsia="Times New Roman" w:cs="Times New Roman"/>
                <w:b w:val="0"/>
                <w:color w:val="000000"/>
                <w:spacing w:val="3"/>
                <w:sz w:val="22"/>
                <w:szCs w:val="22"/>
                <w:highlight w:val="none"/>
              </w:rPr>
              <w:t>COD</w:t>
            </w:r>
            <w:r>
              <w:rPr>
                <w:rFonts w:hint="default" w:ascii="Times New Roman" w:hAnsi="Times New Roman" w:eastAsia="Times New Roman" w:cs="Times New Roman"/>
                <w:b w:val="0"/>
                <w:color w:val="000000"/>
                <w:spacing w:val="3"/>
                <w:sz w:val="22"/>
                <w:szCs w:val="22"/>
                <w:highlight w:val="none"/>
                <w:lang w:val="en-US" w:eastAsia="zh-CN"/>
              </w:rPr>
              <w:t>（t/a）</w:t>
            </w:r>
          </w:p>
        </w:tc>
        <w:tc>
          <w:tcPr>
            <w:tcW w:w="1628" w:type="dxa"/>
            <w:noWrap w:val="0"/>
            <w:vAlign w:val="center"/>
          </w:tcPr>
          <w:p w14:paraId="671A2F13">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52.925</w:t>
            </w:r>
            <w:r>
              <w:rPr>
                <w:rFonts w:hint="eastAsia" w:ascii="Times New Roman" w:hAnsi="Times New Roman" w:cs="Times New Roman"/>
                <w:snapToGrid w:val="0"/>
                <w:color w:val="000000"/>
                <w:kern w:val="21"/>
                <w:sz w:val="22"/>
                <w:szCs w:val="22"/>
                <w:vertAlign w:val="superscript"/>
                <w:lang w:val="en-US" w:eastAsia="zh-CN"/>
              </w:rPr>
              <w:t>②</w:t>
            </w:r>
          </w:p>
        </w:tc>
        <w:tc>
          <w:tcPr>
            <w:tcW w:w="1276" w:type="dxa"/>
            <w:noWrap w:val="0"/>
            <w:vAlign w:val="center"/>
          </w:tcPr>
          <w:p w14:paraId="7AAF50B8">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51C80C48">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19DF5DC8">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rPr>
            </w:pPr>
            <w:r>
              <w:rPr>
                <w:rFonts w:hint="default" w:ascii="Times New Roman" w:hAnsi="Times New Roman" w:eastAsia="宋体" w:cs="Times New Roman"/>
                <w:i w:val="0"/>
                <w:iCs w:val="0"/>
                <w:color w:val="000000"/>
                <w:kern w:val="0"/>
                <w:sz w:val="22"/>
                <w:szCs w:val="22"/>
                <w:u w:val="none"/>
                <w:lang w:val="en-US" w:eastAsia="zh-CN" w:bidi="ar"/>
              </w:rPr>
              <w:t>0.0945</w:t>
            </w:r>
          </w:p>
        </w:tc>
        <w:tc>
          <w:tcPr>
            <w:tcW w:w="1761" w:type="dxa"/>
            <w:noWrap w:val="0"/>
            <w:vAlign w:val="center"/>
          </w:tcPr>
          <w:p w14:paraId="4D4015EA">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233EB705">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lang w:val="en-US"/>
              </w:rPr>
            </w:pPr>
            <w:r>
              <w:rPr>
                <w:rFonts w:hint="eastAsia" w:ascii="Times New Roman" w:hAnsi="Times New Roman" w:eastAsia="宋体" w:cs="Times New Roman"/>
                <w:i w:val="0"/>
                <w:iCs w:val="0"/>
                <w:color w:val="000000"/>
                <w:kern w:val="0"/>
                <w:sz w:val="22"/>
                <w:szCs w:val="22"/>
                <w:u w:val="none"/>
                <w:lang w:val="en-US" w:eastAsia="zh-CN" w:bidi="ar"/>
              </w:rPr>
              <w:t>53.0195</w:t>
            </w:r>
          </w:p>
        </w:tc>
        <w:tc>
          <w:tcPr>
            <w:tcW w:w="1069" w:type="dxa"/>
            <w:noWrap w:val="0"/>
            <w:vAlign w:val="center"/>
          </w:tcPr>
          <w:p w14:paraId="0A24116C">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+0.0945</w:t>
            </w:r>
          </w:p>
        </w:tc>
      </w:tr>
      <w:tr w14:paraId="40A2B5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AF6E5DB">
            <w:pPr>
              <w:pStyle w:val="36"/>
              <w:spacing w:beforeLines="0" w:afterLines="0" w:line="240" w:lineRule="auto"/>
              <w:rPr>
                <w:rFonts w:hint="eastAsia" w:hAnsi="宋体" w:cs="宋体"/>
                <w:snapToGrid w:val="0"/>
                <w:color w:val="000000"/>
                <w:kern w:val="21"/>
                <w:sz w:val="22"/>
                <w:szCs w:val="22"/>
              </w:rPr>
            </w:pPr>
          </w:p>
        </w:tc>
        <w:tc>
          <w:tcPr>
            <w:tcW w:w="1490" w:type="dxa"/>
            <w:noWrap w:val="0"/>
            <w:vAlign w:val="center"/>
          </w:tcPr>
          <w:p w14:paraId="5F237E8E">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snapToGrid w:val="0"/>
                <w:color w:val="000000"/>
                <w:kern w:val="21"/>
                <w:sz w:val="22"/>
                <w:szCs w:val="22"/>
              </w:rPr>
            </w:pPr>
            <w:r>
              <w:rPr>
                <w:rFonts w:hint="default" w:ascii="Times New Roman" w:hAnsi="Times New Roman" w:eastAsia="Times New Roman" w:cs="Times New Roman"/>
                <w:b w:val="0"/>
                <w:color w:val="000000"/>
                <w:spacing w:val="-3"/>
                <w:sz w:val="22"/>
                <w:szCs w:val="22"/>
                <w:highlight w:val="none"/>
              </w:rPr>
              <w:t>SS</w:t>
            </w:r>
            <w:r>
              <w:rPr>
                <w:rFonts w:hint="default" w:ascii="Times New Roman" w:hAnsi="Times New Roman" w:eastAsia="Times New Roman" w:cs="Times New Roman"/>
                <w:b w:val="0"/>
                <w:color w:val="000000"/>
                <w:spacing w:val="-3"/>
                <w:sz w:val="22"/>
                <w:szCs w:val="22"/>
                <w:highlight w:val="none"/>
                <w:lang w:val="en-US" w:eastAsia="zh-CN"/>
              </w:rPr>
              <w:t>（t/a）</w:t>
            </w:r>
          </w:p>
        </w:tc>
        <w:tc>
          <w:tcPr>
            <w:tcW w:w="1628" w:type="dxa"/>
            <w:noWrap w:val="0"/>
            <w:vAlign w:val="center"/>
          </w:tcPr>
          <w:p w14:paraId="1DEB45CF">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未核算</w:t>
            </w:r>
          </w:p>
        </w:tc>
        <w:tc>
          <w:tcPr>
            <w:tcW w:w="1276" w:type="dxa"/>
            <w:noWrap w:val="0"/>
            <w:vAlign w:val="center"/>
          </w:tcPr>
          <w:p w14:paraId="2899BBE6">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5D48BE0C">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0A1E93BB">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rPr>
            </w:pPr>
            <w:r>
              <w:rPr>
                <w:rFonts w:hint="default" w:ascii="Times New Roman" w:hAnsi="Times New Roman" w:eastAsia="宋体" w:cs="Times New Roman"/>
                <w:i w:val="0"/>
                <w:iCs w:val="0"/>
                <w:color w:val="000000"/>
                <w:kern w:val="0"/>
                <w:sz w:val="22"/>
                <w:szCs w:val="22"/>
                <w:u w:val="none"/>
                <w:lang w:val="en-US" w:eastAsia="zh-CN" w:bidi="ar"/>
              </w:rPr>
              <w:t>0.0189</w:t>
            </w:r>
          </w:p>
        </w:tc>
        <w:tc>
          <w:tcPr>
            <w:tcW w:w="1761" w:type="dxa"/>
            <w:noWrap w:val="0"/>
            <w:vAlign w:val="center"/>
          </w:tcPr>
          <w:p w14:paraId="323BF77F">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2B411F6A">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rPr>
            </w:pPr>
            <w:r>
              <w:rPr>
                <w:rFonts w:hint="default" w:ascii="Times New Roman" w:hAnsi="Times New Roman" w:eastAsia="宋体" w:cs="Times New Roman"/>
                <w:i w:val="0"/>
                <w:iCs w:val="0"/>
                <w:color w:val="000000"/>
                <w:kern w:val="0"/>
                <w:sz w:val="22"/>
                <w:szCs w:val="22"/>
                <w:u w:val="none"/>
                <w:lang w:val="en-US" w:eastAsia="zh-CN" w:bidi="ar"/>
              </w:rPr>
              <w:t>0.0189</w:t>
            </w:r>
          </w:p>
        </w:tc>
        <w:tc>
          <w:tcPr>
            <w:tcW w:w="1069" w:type="dxa"/>
            <w:noWrap w:val="0"/>
            <w:vAlign w:val="center"/>
          </w:tcPr>
          <w:p w14:paraId="448794AB">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+0.0189</w:t>
            </w:r>
          </w:p>
        </w:tc>
      </w:tr>
      <w:tr w14:paraId="0FD46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C268D9B">
            <w:pPr>
              <w:pStyle w:val="36"/>
              <w:spacing w:beforeLines="0" w:afterLines="0" w:line="240" w:lineRule="auto"/>
              <w:rPr>
                <w:rFonts w:hint="eastAsia" w:hAnsi="宋体" w:cs="宋体"/>
                <w:snapToGrid w:val="0"/>
                <w:color w:val="000000"/>
                <w:kern w:val="21"/>
                <w:sz w:val="22"/>
                <w:szCs w:val="22"/>
              </w:rPr>
            </w:pPr>
          </w:p>
        </w:tc>
        <w:tc>
          <w:tcPr>
            <w:tcW w:w="1490" w:type="dxa"/>
            <w:noWrap w:val="0"/>
            <w:vAlign w:val="center"/>
          </w:tcPr>
          <w:p w14:paraId="45354543">
            <w:pPr>
              <w:pStyle w:val="52"/>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snapToGrid w:val="0"/>
                <w:color w:val="000000"/>
                <w:kern w:val="21"/>
                <w:sz w:val="22"/>
                <w:szCs w:val="22"/>
              </w:rPr>
            </w:pPr>
            <w:r>
              <w:rPr>
                <w:rFonts w:hint="default" w:ascii="Times New Roman" w:hAnsi="Times New Roman" w:cs="Times New Roman"/>
                <w:b w:val="0"/>
                <w:color w:val="000000"/>
                <w:spacing w:val="4"/>
                <w:sz w:val="22"/>
                <w:szCs w:val="22"/>
                <w:highlight w:val="none"/>
                <w:lang w:val="en-US" w:eastAsia="zh-CN"/>
              </w:rPr>
              <w:t>硫化物（t/a）</w:t>
            </w:r>
          </w:p>
        </w:tc>
        <w:tc>
          <w:tcPr>
            <w:tcW w:w="1628" w:type="dxa"/>
            <w:noWrap w:val="0"/>
            <w:vAlign w:val="center"/>
          </w:tcPr>
          <w:p w14:paraId="2338A81A">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eastAsia="宋体" w:cs="Times New Roman"/>
                <w:snapToGrid w:val="0"/>
                <w:color w:val="000000"/>
                <w:kern w:val="21"/>
                <w:sz w:val="22"/>
                <w:szCs w:val="22"/>
                <w:lang w:val="en-US" w:eastAsia="zh-CN"/>
              </w:rPr>
              <w:t>未核算</w:t>
            </w:r>
          </w:p>
        </w:tc>
        <w:tc>
          <w:tcPr>
            <w:tcW w:w="1276" w:type="dxa"/>
            <w:noWrap w:val="0"/>
            <w:vAlign w:val="center"/>
          </w:tcPr>
          <w:p w14:paraId="4BD7952A">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06C27F70">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1E498403">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1761" w:type="dxa"/>
            <w:noWrap w:val="0"/>
            <w:vAlign w:val="center"/>
          </w:tcPr>
          <w:p w14:paraId="065101BC">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2C02E096">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cs="Times New Roman"/>
                <w:snapToGrid w:val="0"/>
                <w:color w:val="000000"/>
                <w:kern w:val="21"/>
                <w:sz w:val="22"/>
                <w:szCs w:val="22"/>
              </w:rPr>
            </w:pPr>
            <w:r>
              <w:rPr>
                <w:rFonts w:hint="default" w:ascii="Times New Roman" w:hAnsi="Times New Roman" w:eastAsia="宋体" w:cs="Times New Roman"/>
                <w:i w:val="0"/>
                <w:iCs w:val="0"/>
                <w:color w:val="000000"/>
                <w:kern w:val="0"/>
                <w:sz w:val="22"/>
                <w:szCs w:val="22"/>
                <w:u w:val="none"/>
                <w:lang w:val="en-US" w:eastAsia="zh-CN" w:bidi="ar"/>
              </w:rPr>
              <w:t xml:space="preserve">0.0003 </w:t>
            </w:r>
          </w:p>
        </w:tc>
        <w:tc>
          <w:tcPr>
            <w:tcW w:w="1069" w:type="dxa"/>
            <w:noWrap w:val="0"/>
            <w:vAlign w:val="center"/>
          </w:tcPr>
          <w:p w14:paraId="17551397">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 xml:space="preserve">+0.0003 </w:t>
            </w:r>
          </w:p>
        </w:tc>
      </w:tr>
      <w:tr w14:paraId="051B1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4E8CA8E">
            <w:pPr>
              <w:pStyle w:val="36"/>
              <w:spacing w:beforeLines="0" w:afterLines="0" w:line="240" w:lineRule="auto"/>
              <w:rPr>
                <w:rFonts w:hint="eastAsia" w:hAnsi="宋体" w:cs="宋体"/>
                <w:snapToGrid w:val="0"/>
                <w:color w:val="000000"/>
                <w:kern w:val="21"/>
                <w:sz w:val="22"/>
                <w:szCs w:val="22"/>
              </w:rPr>
            </w:pPr>
            <w:r>
              <w:rPr>
                <w:rFonts w:hint="eastAsia" w:hAnsi="宋体" w:cs="宋体"/>
                <w:snapToGrid w:val="0"/>
                <w:color w:val="000000"/>
                <w:kern w:val="21"/>
                <w:sz w:val="22"/>
                <w:szCs w:val="22"/>
              </w:rPr>
              <w:t>危险废物</w:t>
            </w:r>
          </w:p>
        </w:tc>
        <w:tc>
          <w:tcPr>
            <w:tcW w:w="1490" w:type="dxa"/>
            <w:noWrap w:val="0"/>
            <w:vAlign w:val="center"/>
          </w:tcPr>
          <w:p w14:paraId="6FDE8060">
            <w:pPr>
              <w:autoSpaceDE w:val="0"/>
              <w:autoSpaceDN w:val="0"/>
              <w:jc w:val="center"/>
              <w:rPr>
                <w:rFonts w:hint="default" w:ascii="Times New Roman" w:hAnsi="Times New Roman" w:cs="Times New Roman"/>
                <w:snapToGrid w:val="0"/>
                <w:color w:val="000000"/>
                <w:kern w:val="21"/>
                <w:sz w:val="22"/>
                <w:szCs w:val="22"/>
              </w:rPr>
            </w:pPr>
            <w:r>
              <w:rPr>
                <w:rFonts w:hint="default" w:ascii="Times New Roman" w:hAnsi="Times New Roman" w:cs="Times New Roman"/>
                <w:color w:val="auto"/>
                <w:sz w:val="22"/>
                <w:szCs w:val="22"/>
                <w:lang w:val="en-US" w:eastAsia="zh-CN"/>
              </w:rPr>
              <w:t>碱水罐废液（t/a）</w:t>
            </w:r>
          </w:p>
        </w:tc>
        <w:tc>
          <w:tcPr>
            <w:tcW w:w="1628" w:type="dxa"/>
            <w:noWrap w:val="0"/>
            <w:vAlign w:val="center"/>
          </w:tcPr>
          <w:p w14:paraId="1F132402">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276" w:type="dxa"/>
            <w:noWrap w:val="0"/>
            <w:vAlign w:val="center"/>
          </w:tcPr>
          <w:p w14:paraId="67B0969B">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16FAC4B5">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67227710">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46.8</w:t>
            </w:r>
          </w:p>
        </w:tc>
        <w:tc>
          <w:tcPr>
            <w:tcW w:w="1761" w:type="dxa"/>
            <w:noWrap w:val="0"/>
            <w:vAlign w:val="center"/>
          </w:tcPr>
          <w:p w14:paraId="2864C662">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12A17D51">
            <w:pPr>
              <w:pStyle w:val="36"/>
              <w:spacing w:beforeLines="0" w:afterLines="0" w:line="240" w:lineRule="auto"/>
              <w:rPr>
                <w:rFonts w:hint="default" w:ascii="Times New Roman" w:hAnsi="Times New Roman" w:cs="Times New Roman"/>
                <w:snapToGrid w:val="0"/>
                <w:color w:val="000000"/>
                <w:kern w:val="21"/>
                <w:sz w:val="22"/>
                <w:szCs w:val="22"/>
              </w:rPr>
            </w:pPr>
            <w:r>
              <w:rPr>
                <w:rFonts w:hint="eastAsia" w:ascii="Times New Roman" w:hAnsi="Times New Roman" w:cs="Times New Roman"/>
                <w:snapToGrid w:val="0"/>
                <w:color w:val="000000"/>
                <w:kern w:val="21"/>
                <w:sz w:val="22"/>
                <w:szCs w:val="22"/>
                <w:lang w:val="en-US" w:eastAsia="zh-CN"/>
              </w:rPr>
              <w:t>46.8</w:t>
            </w:r>
          </w:p>
        </w:tc>
        <w:tc>
          <w:tcPr>
            <w:tcW w:w="1069" w:type="dxa"/>
            <w:noWrap w:val="0"/>
            <w:vAlign w:val="center"/>
          </w:tcPr>
          <w:p w14:paraId="11EB18D3">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+46.8</w:t>
            </w:r>
          </w:p>
        </w:tc>
      </w:tr>
      <w:tr w14:paraId="4030C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3F46500">
            <w:pPr>
              <w:pStyle w:val="36"/>
              <w:spacing w:beforeLines="0" w:afterLines="0" w:line="240" w:lineRule="auto"/>
              <w:rPr>
                <w:rFonts w:hAnsi="宋体" w:cs="宋体"/>
                <w:snapToGrid w:val="0"/>
                <w:color w:val="000000"/>
                <w:kern w:val="21"/>
                <w:szCs w:val="21"/>
              </w:rPr>
            </w:pPr>
          </w:p>
        </w:tc>
        <w:tc>
          <w:tcPr>
            <w:tcW w:w="1490" w:type="dxa"/>
            <w:noWrap w:val="0"/>
            <w:vAlign w:val="center"/>
          </w:tcPr>
          <w:p w14:paraId="36071854">
            <w:pPr>
              <w:autoSpaceDE w:val="0"/>
              <w:autoSpaceDN w:val="0"/>
              <w:jc w:val="center"/>
              <w:rPr>
                <w:rFonts w:hint="default" w:ascii="Times New Roman" w:hAnsi="Times New Roman" w:cs="Times New Roman"/>
                <w:snapToGrid w:val="0"/>
                <w:color w:val="000000"/>
                <w:kern w:val="21"/>
                <w:sz w:val="22"/>
                <w:szCs w:val="22"/>
              </w:rPr>
            </w:pPr>
            <w:r>
              <w:rPr>
                <w:rFonts w:hint="default" w:ascii="Times New Roman" w:hAnsi="Times New Roman" w:cs="Times New Roman"/>
                <w:color w:val="auto"/>
                <w:sz w:val="22"/>
                <w:szCs w:val="22"/>
              </w:rPr>
              <w:t>废润滑油</w:t>
            </w:r>
            <w:r>
              <w:rPr>
                <w:rFonts w:hint="default" w:ascii="Times New Roman" w:hAnsi="Times New Roman" w:cs="Times New Roman"/>
                <w:color w:val="auto"/>
                <w:sz w:val="22"/>
                <w:szCs w:val="22"/>
                <w:lang w:val="en-US" w:eastAsia="zh-CN"/>
              </w:rPr>
              <w:t>（t/a）</w:t>
            </w:r>
          </w:p>
        </w:tc>
        <w:tc>
          <w:tcPr>
            <w:tcW w:w="1628" w:type="dxa"/>
            <w:noWrap w:val="0"/>
            <w:vAlign w:val="center"/>
          </w:tcPr>
          <w:p w14:paraId="563236DA">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20.2</w:t>
            </w:r>
            <w:r>
              <w:rPr>
                <w:rFonts w:hint="eastAsia" w:ascii="Times New Roman" w:hAnsi="Times New Roman" w:cs="Times New Roman"/>
                <w:snapToGrid w:val="0"/>
                <w:color w:val="000000"/>
                <w:kern w:val="21"/>
                <w:sz w:val="22"/>
                <w:szCs w:val="22"/>
                <w:vertAlign w:val="superscript"/>
                <w:lang w:val="en-US" w:eastAsia="zh-CN"/>
              </w:rPr>
              <w:t>②</w:t>
            </w:r>
          </w:p>
        </w:tc>
        <w:tc>
          <w:tcPr>
            <w:tcW w:w="1276" w:type="dxa"/>
            <w:noWrap w:val="0"/>
            <w:vAlign w:val="center"/>
          </w:tcPr>
          <w:p w14:paraId="604E3999">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0624244A">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130DB31E">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0.2</w:t>
            </w:r>
          </w:p>
        </w:tc>
        <w:tc>
          <w:tcPr>
            <w:tcW w:w="1761" w:type="dxa"/>
            <w:noWrap w:val="0"/>
            <w:vAlign w:val="center"/>
          </w:tcPr>
          <w:p w14:paraId="0C819617">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2F2C9918">
            <w:pPr>
              <w:pStyle w:val="36"/>
              <w:spacing w:beforeLines="0" w:afterLines="0" w:line="240" w:lineRule="auto"/>
              <w:rPr>
                <w:rFonts w:hint="default" w:ascii="Times New Roman" w:hAnsi="Times New Roman" w:cs="Times New Roman"/>
                <w:snapToGrid w:val="0"/>
                <w:color w:val="000000"/>
                <w:kern w:val="21"/>
                <w:sz w:val="22"/>
                <w:szCs w:val="22"/>
                <w:lang w:val="en-US"/>
              </w:rPr>
            </w:pPr>
            <w:r>
              <w:rPr>
                <w:rFonts w:hint="eastAsia" w:ascii="Times New Roman" w:hAnsi="Times New Roman" w:cs="Times New Roman"/>
                <w:snapToGrid w:val="0"/>
                <w:color w:val="000000"/>
                <w:kern w:val="21"/>
                <w:sz w:val="22"/>
                <w:szCs w:val="22"/>
                <w:lang w:val="en-US" w:eastAsia="zh-CN"/>
              </w:rPr>
              <w:t>20.4</w:t>
            </w:r>
          </w:p>
        </w:tc>
        <w:tc>
          <w:tcPr>
            <w:tcW w:w="1069" w:type="dxa"/>
            <w:noWrap w:val="0"/>
            <w:vAlign w:val="center"/>
          </w:tcPr>
          <w:p w14:paraId="609EFCC3">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+0.2</w:t>
            </w:r>
          </w:p>
        </w:tc>
      </w:tr>
      <w:tr w14:paraId="0592D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88" w:type="dxa"/>
            <w:vMerge w:val="continue"/>
            <w:noWrap w:val="0"/>
            <w:vAlign w:val="center"/>
          </w:tcPr>
          <w:p w14:paraId="1CBB4B4F">
            <w:pPr>
              <w:pStyle w:val="36"/>
              <w:spacing w:beforeLines="0" w:afterLines="0" w:line="240" w:lineRule="auto"/>
              <w:rPr>
                <w:rFonts w:hAnsi="宋体" w:cs="宋体"/>
                <w:snapToGrid w:val="0"/>
                <w:color w:val="000000"/>
                <w:kern w:val="21"/>
                <w:szCs w:val="21"/>
              </w:rPr>
            </w:pPr>
          </w:p>
        </w:tc>
        <w:tc>
          <w:tcPr>
            <w:tcW w:w="1490" w:type="dxa"/>
            <w:noWrap w:val="0"/>
            <w:vAlign w:val="center"/>
          </w:tcPr>
          <w:p w14:paraId="0D3D6D29">
            <w:pPr>
              <w:autoSpaceDE w:val="0"/>
              <w:autoSpaceDN w:val="0"/>
              <w:jc w:val="center"/>
              <w:rPr>
                <w:rFonts w:hint="default" w:ascii="Times New Roman" w:hAnsi="Times New Roman" w:cs="Times New Roman"/>
                <w:snapToGrid w:val="0"/>
                <w:color w:val="000000"/>
                <w:kern w:val="21"/>
                <w:sz w:val="22"/>
                <w:szCs w:val="22"/>
              </w:rPr>
            </w:pPr>
            <w:r>
              <w:rPr>
                <w:rFonts w:hint="default" w:ascii="Times New Roman" w:hAnsi="Times New Roman" w:cs="Times New Roman"/>
                <w:color w:val="auto"/>
                <w:sz w:val="22"/>
                <w:szCs w:val="22"/>
              </w:rPr>
              <w:t>含油废手套、废棉纱</w:t>
            </w:r>
            <w:r>
              <w:rPr>
                <w:rFonts w:hint="default" w:ascii="Times New Roman" w:hAnsi="Times New Roman" w:cs="Times New Roman"/>
                <w:color w:val="auto"/>
                <w:sz w:val="22"/>
                <w:szCs w:val="22"/>
                <w:lang w:val="en-US" w:eastAsia="zh-CN"/>
              </w:rPr>
              <w:t>（t/a）</w:t>
            </w:r>
          </w:p>
        </w:tc>
        <w:tc>
          <w:tcPr>
            <w:tcW w:w="1628" w:type="dxa"/>
            <w:noWrap w:val="0"/>
            <w:vAlign w:val="center"/>
          </w:tcPr>
          <w:p w14:paraId="49A58346">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eastAsia="宋体" w:cs="Times New Roman"/>
                <w:snapToGrid w:val="0"/>
                <w:color w:val="000000"/>
                <w:kern w:val="21"/>
                <w:sz w:val="22"/>
                <w:szCs w:val="22"/>
                <w:lang w:val="en-US" w:eastAsia="zh-CN"/>
              </w:rPr>
              <w:t>0.15</w:t>
            </w:r>
            <w:r>
              <w:rPr>
                <w:rFonts w:hint="eastAsia" w:ascii="Times New Roman" w:hAnsi="Times New Roman" w:eastAsia="宋体" w:cs="Times New Roman"/>
                <w:snapToGrid w:val="0"/>
                <w:color w:val="000000"/>
                <w:kern w:val="21"/>
                <w:sz w:val="22"/>
                <w:szCs w:val="22"/>
                <w:vertAlign w:val="superscript"/>
                <w:lang w:val="en-US" w:eastAsia="zh-CN"/>
              </w:rPr>
              <w:t>②</w:t>
            </w:r>
          </w:p>
        </w:tc>
        <w:tc>
          <w:tcPr>
            <w:tcW w:w="1276" w:type="dxa"/>
            <w:noWrap w:val="0"/>
            <w:vAlign w:val="center"/>
          </w:tcPr>
          <w:p w14:paraId="090ACCFA">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01" w:type="dxa"/>
            <w:noWrap w:val="0"/>
            <w:vAlign w:val="center"/>
          </w:tcPr>
          <w:p w14:paraId="4039CE49">
            <w:pPr>
              <w:pStyle w:val="36"/>
              <w:spacing w:beforeLines="0" w:afterLines="0" w:line="240" w:lineRule="auto"/>
              <w:rPr>
                <w:rFonts w:hint="default" w:ascii="Times New Roman" w:hAnsi="Times New Roman" w:cs="Times New Roman"/>
                <w:snapToGrid w:val="0"/>
                <w:color w:val="000000"/>
                <w:kern w:val="21"/>
                <w:sz w:val="22"/>
                <w:szCs w:val="22"/>
              </w:rPr>
            </w:pPr>
          </w:p>
        </w:tc>
        <w:tc>
          <w:tcPr>
            <w:tcW w:w="1559" w:type="dxa"/>
            <w:noWrap w:val="0"/>
            <w:vAlign w:val="center"/>
          </w:tcPr>
          <w:p w14:paraId="71D25CF7">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0.05</w:t>
            </w:r>
          </w:p>
        </w:tc>
        <w:tc>
          <w:tcPr>
            <w:tcW w:w="1761" w:type="dxa"/>
            <w:noWrap w:val="0"/>
            <w:vAlign w:val="center"/>
          </w:tcPr>
          <w:p w14:paraId="6A0313DC">
            <w:pPr>
              <w:pStyle w:val="36"/>
              <w:spacing w:beforeLines="0" w:afterLines="0" w:line="240" w:lineRule="auto"/>
              <w:rPr>
                <w:rFonts w:hint="eastAsia"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w:t>
            </w:r>
          </w:p>
        </w:tc>
        <w:tc>
          <w:tcPr>
            <w:tcW w:w="1716" w:type="dxa"/>
            <w:noWrap w:val="0"/>
            <w:vAlign w:val="center"/>
          </w:tcPr>
          <w:p w14:paraId="7B5F7C2B">
            <w:pPr>
              <w:pStyle w:val="36"/>
              <w:spacing w:beforeLines="0" w:afterLines="0" w:line="240" w:lineRule="auto"/>
              <w:rPr>
                <w:rFonts w:hint="default" w:ascii="Times New Roman" w:hAnsi="Times New Roman" w:cs="Times New Roman"/>
                <w:snapToGrid w:val="0"/>
                <w:color w:val="000000"/>
                <w:kern w:val="21"/>
                <w:sz w:val="22"/>
                <w:szCs w:val="22"/>
                <w:lang w:val="en-US"/>
              </w:rPr>
            </w:pPr>
            <w:r>
              <w:rPr>
                <w:rFonts w:hint="eastAsia" w:ascii="Times New Roman" w:hAnsi="Times New Roman" w:cs="Times New Roman"/>
                <w:snapToGrid w:val="0"/>
                <w:color w:val="000000"/>
                <w:kern w:val="21"/>
                <w:sz w:val="22"/>
                <w:szCs w:val="22"/>
                <w:lang w:val="en-US" w:eastAsia="zh-CN"/>
              </w:rPr>
              <w:t>0.20</w:t>
            </w:r>
          </w:p>
        </w:tc>
        <w:tc>
          <w:tcPr>
            <w:tcW w:w="1069" w:type="dxa"/>
            <w:noWrap w:val="0"/>
            <w:vAlign w:val="center"/>
          </w:tcPr>
          <w:p w14:paraId="6CB34976">
            <w:pPr>
              <w:pStyle w:val="36"/>
              <w:spacing w:beforeLines="0" w:afterLines="0" w:line="240" w:lineRule="auto"/>
              <w:rPr>
                <w:rFonts w:hint="default" w:ascii="Times New Roman" w:hAnsi="Times New Roman" w:eastAsia="宋体"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+0.15</w:t>
            </w:r>
          </w:p>
        </w:tc>
      </w:tr>
      <w:tr w14:paraId="4EE6A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788" w:type="dxa"/>
            <w:gridSpan w:val="9"/>
            <w:noWrap w:val="0"/>
            <w:vAlign w:val="center"/>
          </w:tcPr>
          <w:p w14:paraId="1246F119">
            <w:pPr>
              <w:pStyle w:val="36"/>
              <w:spacing w:beforeLines="0" w:afterLines="0" w:line="240" w:lineRule="auto"/>
              <w:jc w:val="both"/>
              <w:rPr>
                <w:rFonts w:hint="default" w:ascii="Times New Roman" w:hAnsi="Times New Roman" w:cs="Times New Roman"/>
                <w:snapToGrid w:val="0"/>
                <w:color w:val="000000"/>
                <w:kern w:val="21"/>
                <w:sz w:val="22"/>
                <w:szCs w:val="22"/>
                <w:lang w:val="en-US" w:eastAsia="zh-CN"/>
              </w:rPr>
            </w:pPr>
            <w:r>
              <w:rPr>
                <w:rFonts w:hint="eastAsia" w:ascii="Times New Roman" w:hAnsi="Times New Roman" w:cs="Times New Roman"/>
                <w:snapToGrid w:val="0"/>
                <w:color w:val="000000"/>
                <w:kern w:val="21"/>
                <w:sz w:val="22"/>
                <w:szCs w:val="22"/>
                <w:lang w:val="en-US" w:eastAsia="zh-CN"/>
              </w:rPr>
              <w:t>备注：①数据来源于2024年排污许可证执行报告；②数据来源于《天然气净化厂工业水综合治理工程环境影响报告表（报批版）》（24.09）</w:t>
            </w:r>
          </w:p>
        </w:tc>
      </w:tr>
    </w:tbl>
    <w:p w14:paraId="1C09F6D4">
      <w:pPr>
        <w:pStyle w:val="36"/>
        <w:spacing w:before="192" w:beforeLines="80" w:after="24"/>
        <w:jc w:val="left"/>
        <w:rPr>
          <w:rFonts w:hint="eastAsia"/>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6A775C44">
      <w:pPr>
        <w:rPr>
          <w:rFonts w:hint="eastAsia"/>
        </w:rPr>
        <w:sectPr>
          <w:footerReference r:id="rId6" w:type="default"/>
          <w:pgSz w:w="16838" w:h="11906" w:orient="landscape"/>
          <w:pgMar w:top="1701" w:right="1531" w:bottom="1701" w:left="1531" w:header="851" w:footer="851" w:gutter="0"/>
          <w:cols w:space="720" w:num="1"/>
          <w:docGrid w:linePitch="312" w:charSpace="0"/>
        </w:sectPr>
      </w:pPr>
    </w:p>
    <w:p w14:paraId="080CF734">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方正小标宋_GBK" w:hAnsi="黑体" w:eastAsia="方正小标宋_GBK" w:cs="Times New Roman"/>
          <w:snapToGrid w:val="0"/>
          <w:kern w:val="0"/>
          <w:sz w:val="38"/>
          <w:szCs w:val="38"/>
          <w:lang w:val="en-US" w:eastAsia="zh-CN" w:bidi="ar-SA"/>
        </w:rPr>
      </w:pPr>
      <w:r>
        <w:rPr>
          <w:rFonts w:hint="eastAsia" w:ascii="方正小标宋_GBK" w:hAnsi="黑体" w:eastAsia="方正小标宋_GBK" w:cs="Times New Roman"/>
          <w:snapToGrid w:val="0"/>
          <w:kern w:val="0"/>
          <w:sz w:val="38"/>
          <w:szCs w:val="38"/>
          <w:lang w:val="en-US" w:eastAsia="zh-CN" w:bidi="ar-SA"/>
        </w:rPr>
        <w:t>环境风险专项评价</w:t>
      </w:r>
    </w:p>
    <w:p w14:paraId="5C8532E6">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outlineLvl w:val="1"/>
        <w:rPr>
          <w:rFonts w:hint="default" w:cs="Times New Roman"/>
          <w:sz w:val="26"/>
          <w:szCs w:val="26"/>
          <w:lang w:val="en-US" w:eastAsia="zh-CN"/>
        </w:rPr>
      </w:pPr>
      <w:r>
        <w:rPr>
          <w:rFonts w:hint="eastAsia" w:cs="Times New Roman"/>
          <w:b/>
          <w:bCs/>
          <w:sz w:val="26"/>
          <w:szCs w:val="26"/>
          <w:lang w:val="en-US" w:eastAsia="zh-CN"/>
        </w:rPr>
        <w:t>1 环境风险源分析</w:t>
      </w:r>
    </w:p>
    <w:p w14:paraId="29D9CC7B">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cs="Times New Roman"/>
          <w:sz w:val="26"/>
          <w:szCs w:val="26"/>
          <w:lang w:val="en-US" w:eastAsia="zh-CN"/>
        </w:rPr>
      </w:pPr>
      <w:r>
        <w:rPr>
          <w:rFonts w:hint="eastAsia" w:cs="Times New Roman"/>
          <w:sz w:val="26"/>
          <w:szCs w:val="26"/>
          <w:lang w:val="en-US" w:eastAsia="zh-CN"/>
        </w:rPr>
        <w:t>根据《建设项目环境风险评价技术导则》（HJ 169-2018）“涉及有毒有害和易燃易爆物质的生产、使用、储存（包括使用管线输运）的建设项目可能发生的突发性事故（不包括人为破坏及自然灾害引发的事故）”须进行环境风险评价。</w:t>
      </w:r>
    </w:p>
    <w:p w14:paraId="2F52CC45">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eastAsia" w:cs="Times New Roman"/>
          <w:sz w:val="26"/>
          <w:szCs w:val="26"/>
          <w:lang w:val="en-US" w:eastAsia="zh-CN"/>
        </w:rPr>
      </w:pPr>
      <w:r>
        <w:rPr>
          <w:rFonts w:hint="eastAsia" w:cs="Times New Roman"/>
          <w:sz w:val="26"/>
          <w:szCs w:val="26"/>
          <w:lang w:val="en-US" w:eastAsia="zh-CN"/>
        </w:rPr>
        <w:t>本项目位于净化厂预留场地内，为与主体工程的硫磺回收工序配套的液硫装车项目，与脱硫单元、脱水单元、尾气处理、酸水气体以及硫磺成型工序相互独立，故本风险分析专章仅针对液硫装车装置进行分析。</w:t>
      </w:r>
    </w:p>
    <w:p w14:paraId="65635869">
      <w:pPr>
        <w:keepNext w:val="0"/>
        <w:keepLines w:val="0"/>
        <w:pageBreakBefore w:val="0"/>
        <w:widowControl w:val="0"/>
        <w:kinsoku/>
        <w:wordWrap/>
        <w:overflowPunct/>
        <w:topLinePunct w:val="0"/>
        <w:autoSpaceDE/>
        <w:autoSpaceDN/>
        <w:bidi w:val="0"/>
        <w:adjustRightInd/>
        <w:snapToGrid/>
        <w:spacing w:line="480" w:lineRule="exact"/>
        <w:ind w:firstLine="520" w:firstLineChars="200"/>
        <w:textAlignment w:val="auto"/>
        <w:rPr>
          <w:rFonts w:hint="default" w:cs="Times New Roman"/>
          <w:sz w:val="26"/>
          <w:szCs w:val="26"/>
          <w:lang w:val="en-US" w:eastAsia="zh-CN"/>
        </w:rPr>
      </w:pPr>
      <w:r>
        <w:rPr>
          <w:rFonts w:hint="default" w:cs="Times New Roman"/>
          <w:sz w:val="26"/>
          <w:szCs w:val="26"/>
          <w:lang w:val="en-US" w:eastAsia="zh-CN"/>
        </w:rPr>
        <w:t>根据本项目特征，对照《建设项目环境风险评价技术导则》</w:t>
      </w:r>
      <w:r>
        <w:rPr>
          <w:rFonts w:hint="eastAsia" w:cs="Times New Roman"/>
          <w:sz w:val="26"/>
          <w:szCs w:val="26"/>
          <w:lang w:val="en-US" w:eastAsia="zh-CN"/>
        </w:rPr>
        <w:t>（HJ 169-2018），</w:t>
      </w:r>
      <w:r>
        <w:rPr>
          <w:rFonts w:hint="default" w:cs="Times New Roman"/>
          <w:sz w:val="26"/>
          <w:szCs w:val="26"/>
          <w:lang w:val="en-US" w:eastAsia="zh-CN"/>
        </w:rPr>
        <w:t>本项目所涉及的风险物质为液态硫磺</w:t>
      </w:r>
      <w:r>
        <w:rPr>
          <w:rFonts w:hint="eastAsia" w:cs="Times New Roman"/>
          <w:sz w:val="26"/>
          <w:szCs w:val="26"/>
          <w:lang w:val="en-US" w:eastAsia="zh-CN"/>
        </w:rPr>
        <w:t>。</w:t>
      </w:r>
    </w:p>
    <w:p w14:paraId="6ED0F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p>
    <w:p w14:paraId="56452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r>
        <w:rPr>
          <w:rFonts w:hint="eastAsia" w:cs="Times New Roman"/>
          <w:b/>
          <w:bCs/>
          <w:sz w:val="26"/>
          <w:szCs w:val="26"/>
          <w:lang w:val="en-US" w:eastAsia="zh-CN"/>
        </w:rPr>
        <w:t>表1.1-1  本项目所涉及的风险物质</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2222"/>
        <w:gridCol w:w="2189"/>
        <w:gridCol w:w="2189"/>
      </w:tblGrid>
      <w:tr w14:paraId="40BB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14:paraId="3B34B5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物质名称</w:t>
            </w:r>
          </w:p>
        </w:tc>
        <w:tc>
          <w:tcPr>
            <w:tcW w:w="2265" w:type="dxa"/>
            <w:vAlign w:val="center"/>
          </w:tcPr>
          <w:p w14:paraId="08AC5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CAS号</w:t>
            </w:r>
          </w:p>
        </w:tc>
        <w:tc>
          <w:tcPr>
            <w:tcW w:w="2265" w:type="dxa"/>
            <w:vAlign w:val="center"/>
          </w:tcPr>
          <w:p w14:paraId="083E7D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危险特性</w:t>
            </w:r>
          </w:p>
        </w:tc>
        <w:tc>
          <w:tcPr>
            <w:tcW w:w="2265" w:type="dxa"/>
            <w:vAlign w:val="center"/>
          </w:tcPr>
          <w:p w14:paraId="48FEAE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备注</w:t>
            </w:r>
          </w:p>
        </w:tc>
      </w:tr>
      <w:tr w14:paraId="6A42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65" w:type="dxa"/>
            <w:vAlign w:val="center"/>
          </w:tcPr>
          <w:p w14:paraId="27BB3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w:t>
            </w:r>
          </w:p>
        </w:tc>
        <w:tc>
          <w:tcPr>
            <w:tcW w:w="2265" w:type="dxa"/>
            <w:vAlign w:val="center"/>
          </w:tcPr>
          <w:p w14:paraId="42DF68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63705-05-5</w:t>
            </w:r>
          </w:p>
        </w:tc>
        <w:tc>
          <w:tcPr>
            <w:tcW w:w="2265" w:type="dxa"/>
            <w:vAlign w:val="center"/>
          </w:tcPr>
          <w:p w14:paraId="2B43F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可燃液体</w:t>
            </w:r>
          </w:p>
        </w:tc>
        <w:tc>
          <w:tcPr>
            <w:tcW w:w="2265" w:type="dxa"/>
            <w:vAlign w:val="center"/>
          </w:tcPr>
          <w:p w14:paraId="38521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管道输送</w:t>
            </w:r>
          </w:p>
        </w:tc>
      </w:tr>
    </w:tbl>
    <w:p w14:paraId="5183D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6DB84F8E">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eastAsia" w:cs="Times New Roman"/>
          <w:b/>
          <w:bCs/>
          <w:sz w:val="26"/>
          <w:szCs w:val="26"/>
          <w:lang w:val="en-US" w:eastAsia="zh-CN"/>
        </w:rPr>
      </w:pPr>
      <w:r>
        <w:rPr>
          <w:rFonts w:hint="eastAsia" w:cs="Times New Roman"/>
          <w:b/>
          <w:bCs/>
          <w:sz w:val="26"/>
          <w:szCs w:val="26"/>
          <w:lang w:val="en-US" w:eastAsia="zh-CN"/>
        </w:rPr>
        <w:t>2 环境风险潜势及评价等级判定</w:t>
      </w:r>
    </w:p>
    <w:p w14:paraId="29EF831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2.1 危险物质及工艺系统危险性（P）分级</w:t>
      </w:r>
    </w:p>
    <w:p w14:paraId="7B267FD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对照风险导则附录C，分别对危险物质数量与临界量比值（Q）、行业及生产工艺（M）进行判断，根据Q、M，确定危险物质及工艺系数危险性（P）。</w:t>
      </w:r>
    </w:p>
    <w:p w14:paraId="488E26E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sz w:val="26"/>
          <w:szCs w:val="26"/>
          <w:lang w:val="en-US" w:eastAsia="zh-CN"/>
        </w:rPr>
      </w:pPr>
      <w:r>
        <w:rPr>
          <w:rFonts w:hint="eastAsia" w:cs="Times New Roman"/>
          <w:b/>
          <w:bCs/>
          <w:sz w:val="26"/>
          <w:szCs w:val="26"/>
          <w:lang w:val="en-US" w:eastAsia="zh-CN"/>
        </w:rPr>
        <w:t>（1）危险物质数量与临界量比值（Q）</w:t>
      </w:r>
    </w:p>
    <w:p w14:paraId="24D00988">
      <w:pPr>
        <w:widowControl w:val="0"/>
        <w:spacing w:line="480" w:lineRule="exact"/>
        <w:ind w:firstLine="520" w:firstLineChars="200"/>
        <w:jc w:val="both"/>
        <w:rPr>
          <w:rFonts w:ascii="Times New Roman" w:hAnsi="Times New Roman" w:eastAsia="宋体" w:cs="Times New Roman"/>
          <w:color w:val="auto"/>
          <w:kern w:val="2"/>
          <w:sz w:val="26"/>
          <w:szCs w:val="26"/>
          <w:lang w:val="en-US" w:eastAsia="zh-CN" w:bidi="ar-SA"/>
        </w:rPr>
      </w:pPr>
      <w:r>
        <w:rPr>
          <w:rFonts w:ascii="Times New Roman" w:hAnsi="Times New Roman" w:eastAsia="宋体" w:cs="Times New Roman"/>
          <w:color w:val="auto"/>
          <w:kern w:val="2"/>
          <w:sz w:val="26"/>
          <w:szCs w:val="26"/>
          <w:lang w:val="en-US" w:eastAsia="zh-CN" w:bidi="ar-SA"/>
        </w:rPr>
        <w:t>当只涉及一种危险物质时，计算该物质的总量与其临界量比值，即为Q；</w:t>
      </w:r>
    </w:p>
    <w:p w14:paraId="5C0A5DED">
      <w:pPr>
        <w:widowControl w:val="0"/>
        <w:spacing w:line="480" w:lineRule="exact"/>
        <w:ind w:firstLine="520" w:firstLineChars="200"/>
        <w:jc w:val="both"/>
        <w:rPr>
          <w:rFonts w:ascii="Times New Roman" w:hAnsi="Times New Roman" w:eastAsia="宋体" w:cs="Times New Roman"/>
          <w:color w:val="auto"/>
          <w:kern w:val="2"/>
          <w:sz w:val="26"/>
          <w:szCs w:val="26"/>
          <w:lang w:val="en-US" w:eastAsia="zh-CN" w:bidi="ar-SA"/>
        </w:rPr>
      </w:pPr>
      <w:r>
        <w:rPr>
          <w:rFonts w:ascii="Times New Roman" w:hAnsi="Times New Roman" w:eastAsia="宋体" w:cs="Times New Roman"/>
          <w:color w:val="auto"/>
          <w:kern w:val="2"/>
          <w:sz w:val="26"/>
          <w:szCs w:val="26"/>
          <w:lang w:val="en-US" w:eastAsia="zh-CN" w:bidi="ar-SA"/>
        </w:rPr>
        <w:t>当存在多种危险物质时，则按下式计算物质总量与其临界量比值Q；</w:t>
      </w:r>
    </w:p>
    <w:p w14:paraId="14C23DCB">
      <w:pPr>
        <w:widowControl w:val="0"/>
        <w:spacing w:line="480" w:lineRule="exact"/>
        <w:ind w:firstLine="520" w:firstLineChars="200"/>
        <w:jc w:val="center"/>
        <w:rPr>
          <w:rFonts w:ascii="Times New Roman" w:hAnsi="Times New Roman" w:eastAsia="宋体" w:cs="Times New Roman"/>
          <w:color w:val="auto"/>
          <w:kern w:val="2"/>
          <w:sz w:val="26"/>
          <w:szCs w:val="26"/>
          <w:lang w:val="fr-FR" w:eastAsia="zh-CN" w:bidi="ar-SA"/>
        </w:rPr>
      </w:pPr>
      <w:r>
        <w:rPr>
          <w:rFonts w:ascii="Times New Roman" w:hAnsi="Times New Roman" w:eastAsia="宋体" w:cs="Times New Roman"/>
          <w:color w:val="auto"/>
          <w:kern w:val="2"/>
          <w:sz w:val="26"/>
          <w:szCs w:val="26"/>
          <w:lang w:val="fr-FR" w:eastAsia="zh-CN" w:bidi="ar-SA"/>
        </w:rPr>
        <w:t>Q=q</w:t>
      </w:r>
      <w:r>
        <w:rPr>
          <w:rFonts w:ascii="Times New Roman" w:hAnsi="Times New Roman" w:eastAsia="宋体" w:cs="Times New Roman"/>
          <w:color w:val="auto"/>
          <w:kern w:val="2"/>
          <w:sz w:val="26"/>
          <w:szCs w:val="26"/>
          <w:vertAlign w:val="subscript"/>
          <w:lang w:val="fr-FR" w:eastAsia="zh-CN" w:bidi="ar-SA"/>
        </w:rPr>
        <w:t>1</w:t>
      </w:r>
      <w:r>
        <w:rPr>
          <w:rFonts w:ascii="Times New Roman" w:hAnsi="Times New Roman" w:eastAsia="宋体" w:cs="Times New Roman"/>
          <w:color w:val="auto"/>
          <w:kern w:val="2"/>
          <w:sz w:val="26"/>
          <w:szCs w:val="26"/>
          <w:lang w:val="fr-FR" w:eastAsia="zh-CN" w:bidi="ar-SA"/>
        </w:rPr>
        <w:t>/Q</w:t>
      </w:r>
      <w:r>
        <w:rPr>
          <w:rFonts w:ascii="Times New Roman" w:hAnsi="Times New Roman" w:eastAsia="宋体" w:cs="Times New Roman"/>
          <w:color w:val="auto"/>
          <w:kern w:val="2"/>
          <w:sz w:val="26"/>
          <w:szCs w:val="26"/>
          <w:vertAlign w:val="subscript"/>
          <w:lang w:val="fr-FR" w:eastAsia="zh-CN" w:bidi="ar-SA"/>
        </w:rPr>
        <w:t>1</w:t>
      </w:r>
      <w:r>
        <w:rPr>
          <w:rFonts w:ascii="Times New Roman" w:hAnsi="Times New Roman" w:eastAsia="宋体" w:cs="Times New Roman"/>
          <w:color w:val="auto"/>
          <w:kern w:val="2"/>
          <w:sz w:val="26"/>
          <w:szCs w:val="26"/>
          <w:lang w:val="fr-FR" w:eastAsia="zh-CN" w:bidi="ar-SA"/>
        </w:rPr>
        <w:t>+ q</w:t>
      </w:r>
      <w:r>
        <w:rPr>
          <w:rFonts w:ascii="Times New Roman" w:hAnsi="Times New Roman" w:eastAsia="宋体" w:cs="Times New Roman"/>
          <w:color w:val="auto"/>
          <w:kern w:val="2"/>
          <w:sz w:val="26"/>
          <w:szCs w:val="26"/>
          <w:vertAlign w:val="subscript"/>
          <w:lang w:val="fr-FR" w:eastAsia="zh-CN" w:bidi="ar-SA"/>
        </w:rPr>
        <w:t>2</w:t>
      </w:r>
      <w:r>
        <w:rPr>
          <w:rFonts w:ascii="Times New Roman" w:hAnsi="Times New Roman" w:eastAsia="宋体" w:cs="Times New Roman"/>
          <w:color w:val="auto"/>
          <w:kern w:val="2"/>
          <w:sz w:val="26"/>
          <w:szCs w:val="26"/>
          <w:lang w:val="fr-FR" w:eastAsia="zh-CN" w:bidi="ar-SA"/>
        </w:rPr>
        <w:t>/Q</w:t>
      </w:r>
      <w:r>
        <w:rPr>
          <w:rFonts w:ascii="Times New Roman" w:hAnsi="Times New Roman" w:eastAsia="宋体" w:cs="Times New Roman"/>
          <w:color w:val="auto"/>
          <w:kern w:val="2"/>
          <w:sz w:val="26"/>
          <w:szCs w:val="26"/>
          <w:vertAlign w:val="subscript"/>
          <w:lang w:val="fr-FR" w:eastAsia="zh-CN" w:bidi="ar-SA"/>
        </w:rPr>
        <w:t>2</w:t>
      </w:r>
      <w:r>
        <w:rPr>
          <w:rFonts w:ascii="Times New Roman" w:hAnsi="Times New Roman" w:eastAsia="宋体" w:cs="Times New Roman"/>
          <w:color w:val="auto"/>
          <w:kern w:val="2"/>
          <w:sz w:val="26"/>
          <w:szCs w:val="26"/>
          <w:lang w:val="fr-FR" w:eastAsia="zh-CN" w:bidi="ar-SA"/>
        </w:rPr>
        <w:t>……+ q</w:t>
      </w:r>
      <w:r>
        <w:rPr>
          <w:rFonts w:ascii="Times New Roman" w:hAnsi="Times New Roman" w:eastAsia="宋体" w:cs="Times New Roman"/>
          <w:color w:val="auto"/>
          <w:kern w:val="2"/>
          <w:sz w:val="26"/>
          <w:szCs w:val="26"/>
          <w:vertAlign w:val="subscript"/>
          <w:lang w:val="fr-FR" w:eastAsia="zh-CN" w:bidi="ar-SA"/>
        </w:rPr>
        <w:t>n</w:t>
      </w:r>
      <w:r>
        <w:rPr>
          <w:rFonts w:ascii="Times New Roman" w:hAnsi="Times New Roman" w:eastAsia="宋体" w:cs="Times New Roman"/>
          <w:color w:val="auto"/>
          <w:kern w:val="2"/>
          <w:sz w:val="26"/>
          <w:szCs w:val="26"/>
          <w:lang w:val="fr-FR" w:eastAsia="zh-CN" w:bidi="ar-SA"/>
        </w:rPr>
        <w:t>/Q</w:t>
      </w:r>
      <w:r>
        <w:rPr>
          <w:rFonts w:ascii="Times New Roman" w:hAnsi="Times New Roman" w:eastAsia="宋体" w:cs="Times New Roman"/>
          <w:color w:val="auto"/>
          <w:kern w:val="2"/>
          <w:sz w:val="26"/>
          <w:szCs w:val="26"/>
          <w:vertAlign w:val="subscript"/>
          <w:lang w:val="fr-FR" w:eastAsia="zh-CN" w:bidi="ar-SA"/>
        </w:rPr>
        <w:t>n</w:t>
      </w:r>
    </w:p>
    <w:p w14:paraId="7AC94F69">
      <w:pPr>
        <w:widowControl w:val="0"/>
        <w:spacing w:line="480" w:lineRule="exact"/>
        <w:ind w:firstLine="520" w:firstLineChars="200"/>
        <w:jc w:val="both"/>
        <w:rPr>
          <w:rFonts w:ascii="Times New Roman" w:hAnsi="Times New Roman" w:eastAsia="宋体" w:cs="Times New Roman"/>
          <w:color w:val="auto"/>
          <w:kern w:val="28"/>
          <w:sz w:val="26"/>
          <w:szCs w:val="26"/>
          <w:lang w:val="en-US" w:eastAsia="zh-CN" w:bidi="ar-SA"/>
        </w:rPr>
      </w:pPr>
      <w:r>
        <w:rPr>
          <w:rFonts w:ascii="Times New Roman" w:hAnsi="Times New Roman" w:eastAsia="宋体" w:cs="Times New Roman"/>
          <w:color w:val="auto"/>
          <w:kern w:val="28"/>
          <w:sz w:val="26"/>
          <w:szCs w:val="26"/>
          <w:lang w:val="en-US" w:eastAsia="zh-CN" w:bidi="ar-SA"/>
        </w:rPr>
        <w:t>式中：q</w:t>
      </w:r>
      <w:r>
        <w:rPr>
          <w:rFonts w:ascii="Times New Roman" w:hAnsi="Times New Roman" w:eastAsia="宋体" w:cs="Times New Roman"/>
          <w:color w:val="auto"/>
          <w:kern w:val="28"/>
          <w:sz w:val="26"/>
          <w:szCs w:val="26"/>
          <w:vertAlign w:val="subscript"/>
          <w:lang w:val="en-US" w:eastAsia="zh-CN" w:bidi="ar-SA"/>
        </w:rPr>
        <w:t>1</w:t>
      </w:r>
      <w:r>
        <w:rPr>
          <w:rFonts w:ascii="Times New Roman" w:hAnsi="Times New Roman" w:eastAsia="宋体" w:cs="Times New Roman"/>
          <w:color w:val="auto"/>
          <w:kern w:val="28"/>
          <w:sz w:val="26"/>
          <w:szCs w:val="26"/>
          <w:lang w:val="en-US" w:eastAsia="zh-CN" w:bidi="ar-SA"/>
        </w:rPr>
        <w:t>，q</w:t>
      </w:r>
      <w:r>
        <w:rPr>
          <w:rFonts w:ascii="Times New Roman" w:hAnsi="Times New Roman" w:eastAsia="宋体" w:cs="Times New Roman"/>
          <w:color w:val="auto"/>
          <w:kern w:val="28"/>
          <w:sz w:val="26"/>
          <w:szCs w:val="26"/>
          <w:vertAlign w:val="subscript"/>
          <w:lang w:val="en-US" w:eastAsia="zh-CN" w:bidi="ar-SA"/>
        </w:rPr>
        <w:t>2</w:t>
      </w:r>
      <w:r>
        <w:rPr>
          <w:rFonts w:hint="eastAsia" w:ascii="Times New Roman" w:hAnsi="Times New Roman" w:eastAsia="宋体" w:cs="Times New Roman"/>
          <w:color w:val="auto"/>
          <w:kern w:val="28"/>
          <w:sz w:val="26"/>
          <w:szCs w:val="26"/>
          <w:vertAlign w:val="subscript"/>
          <w:lang w:val="en-US" w:eastAsia="zh-CN" w:bidi="ar-SA"/>
        </w:rPr>
        <w:t>…</w:t>
      </w:r>
      <w:r>
        <w:rPr>
          <w:rFonts w:ascii="Times New Roman" w:hAnsi="Times New Roman" w:eastAsia="宋体" w:cs="Times New Roman"/>
          <w:color w:val="auto"/>
          <w:kern w:val="28"/>
          <w:sz w:val="26"/>
          <w:szCs w:val="26"/>
          <w:lang w:val="en-US" w:eastAsia="zh-CN" w:bidi="ar-SA"/>
        </w:rPr>
        <w:t>q</w:t>
      </w:r>
      <w:r>
        <w:rPr>
          <w:rFonts w:ascii="Times New Roman" w:hAnsi="Times New Roman" w:eastAsia="宋体" w:cs="Times New Roman"/>
          <w:color w:val="auto"/>
          <w:kern w:val="28"/>
          <w:sz w:val="26"/>
          <w:szCs w:val="26"/>
          <w:vertAlign w:val="subscript"/>
          <w:lang w:val="en-US" w:eastAsia="zh-CN" w:bidi="ar-SA"/>
        </w:rPr>
        <w:t>n</w:t>
      </w:r>
      <w:r>
        <w:rPr>
          <w:rFonts w:ascii="Times New Roman" w:hAnsi="Times New Roman" w:eastAsia="宋体" w:cs="Times New Roman"/>
          <w:color w:val="auto"/>
          <w:kern w:val="28"/>
          <w:sz w:val="26"/>
          <w:szCs w:val="26"/>
          <w:lang w:val="en-US" w:eastAsia="zh-CN" w:bidi="ar-SA"/>
        </w:rPr>
        <w:t>为每种危险物质的最大存在总量，t；</w:t>
      </w:r>
    </w:p>
    <w:p w14:paraId="17F877F7">
      <w:pPr>
        <w:widowControl w:val="0"/>
        <w:spacing w:line="480" w:lineRule="exact"/>
        <w:ind w:firstLine="520" w:firstLineChars="200"/>
        <w:jc w:val="both"/>
        <w:rPr>
          <w:rFonts w:ascii="Times New Roman" w:hAnsi="Times New Roman" w:eastAsia="宋体" w:cs="Times New Roman"/>
          <w:color w:val="auto"/>
          <w:kern w:val="28"/>
          <w:sz w:val="26"/>
          <w:szCs w:val="26"/>
          <w:lang w:val="en-US" w:eastAsia="zh-CN" w:bidi="ar-SA"/>
        </w:rPr>
      </w:pPr>
      <w:r>
        <w:rPr>
          <w:rFonts w:ascii="Times New Roman" w:hAnsi="Times New Roman" w:eastAsia="宋体" w:cs="Times New Roman"/>
          <w:color w:val="auto"/>
          <w:kern w:val="28"/>
          <w:sz w:val="26"/>
          <w:szCs w:val="26"/>
          <w:lang w:val="en-US" w:eastAsia="zh-CN" w:bidi="ar-SA"/>
        </w:rPr>
        <w:t>Q</w:t>
      </w:r>
      <w:r>
        <w:rPr>
          <w:rFonts w:ascii="Times New Roman" w:hAnsi="Times New Roman" w:eastAsia="宋体" w:cs="Times New Roman"/>
          <w:color w:val="auto"/>
          <w:kern w:val="28"/>
          <w:sz w:val="26"/>
          <w:szCs w:val="26"/>
          <w:vertAlign w:val="subscript"/>
          <w:lang w:val="en-US" w:eastAsia="zh-CN" w:bidi="ar-SA"/>
        </w:rPr>
        <w:t>1</w:t>
      </w:r>
      <w:r>
        <w:rPr>
          <w:rFonts w:ascii="Times New Roman" w:hAnsi="Times New Roman" w:eastAsia="宋体" w:cs="Times New Roman"/>
          <w:color w:val="auto"/>
          <w:kern w:val="28"/>
          <w:sz w:val="26"/>
          <w:szCs w:val="26"/>
          <w:lang w:val="en-US" w:eastAsia="zh-CN" w:bidi="ar-SA"/>
        </w:rPr>
        <w:t>，Q</w:t>
      </w:r>
      <w:r>
        <w:rPr>
          <w:rFonts w:ascii="Times New Roman" w:hAnsi="Times New Roman" w:eastAsia="宋体" w:cs="Times New Roman"/>
          <w:color w:val="auto"/>
          <w:kern w:val="28"/>
          <w:sz w:val="26"/>
          <w:szCs w:val="26"/>
          <w:vertAlign w:val="subscript"/>
          <w:lang w:val="en-US" w:eastAsia="zh-CN" w:bidi="ar-SA"/>
        </w:rPr>
        <w:t>2</w:t>
      </w:r>
      <w:r>
        <w:rPr>
          <w:rFonts w:ascii="Times New Roman" w:hAnsi="Times New Roman" w:eastAsia="宋体" w:cs="Times New Roman"/>
          <w:color w:val="auto"/>
          <w:kern w:val="28"/>
          <w:sz w:val="26"/>
          <w:szCs w:val="26"/>
          <w:lang w:val="en-US" w:eastAsia="zh-CN" w:bidi="ar-SA"/>
        </w:rPr>
        <w:t>…Q</w:t>
      </w:r>
      <w:r>
        <w:rPr>
          <w:rFonts w:ascii="Times New Roman" w:hAnsi="Times New Roman" w:eastAsia="宋体" w:cs="Times New Roman"/>
          <w:color w:val="auto"/>
          <w:kern w:val="28"/>
          <w:sz w:val="26"/>
          <w:szCs w:val="26"/>
          <w:vertAlign w:val="subscript"/>
          <w:lang w:val="en-US" w:eastAsia="zh-CN" w:bidi="ar-SA"/>
        </w:rPr>
        <w:t>n</w:t>
      </w:r>
      <w:r>
        <w:rPr>
          <w:rFonts w:ascii="Times New Roman" w:hAnsi="Times New Roman" w:eastAsia="宋体" w:cs="Times New Roman"/>
          <w:color w:val="auto"/>
          <w:kern w:val="28"/>
          <w:sz w:val="26"/>
          <w:szCs w:val="26"/>
          <w:lang w:val="en-US" w:eastAsia="zh-CN" w:bidi="ar-SA"/>
        </w:rPr>
        <w:t>为与每种危险物质的临界量，t。</w:t>
      </w:r>
    </w:p>
    <w:p w14:paraId="321F0C48">
      <w:pPr>
        <w:widowControl w:val="0"/>
        <w:spacing w:line="480" w:lineRule="exact"/>
        <w:ind w:firstLine="520" w:firstLineChars="200"/>
        <w:jc w:val="both"/>
        <w:rPr>
          <w:rFonts w:ascii="Times New Roman" w:hAnsi="Times New Roman" w:eastAsia="宋体" w:cs="Times New Roman"/>
          <w:color w:val="auto"/>
          <w:kern w:val="28"/>
          <w:sz w:val="26"/>
          <w:szCs w:val="26"/>
          <w:lang w:val="en-US" w:eastAsia="zh-CN" w:bidi="ar-SA"/>
        </w:rPr>
      </w:pPr>
      <w:r>
        <w:rPr>
          <w:rFonts w:ascii="Times New Roman" w:hAnsi="Times New Roman" w:eastAsia="宋体" w:cs="Times New Roman"/>
          <w:color w:val="auto"/>
          <w:kern w:val="28"/>
          <w:sz w:val="26"/>
          <w:szCs w:val="26"/>
          <w:lang w:val="en-US" w:eastAsia="zh-CN" w:bidi="ar-SA"/>
        </w:rPr>
        <w:t>当Q＜1时，该项目环境风险潜势为</w:t>
      </w:r>
      <w:r>
        <w:rPr>
          <w:rFonts w:hint="eastAsia" w:ascii="宋体" w:hAnsi="宋体" w:eastAsia="宋体" w:cs="宋体"/>
          <w:color w:val="auto"/>
          <w:kern w:val="28"/>
          <w:sz w:val="26"/>
          <w:szCs w:val="26"/>
          <w:lang w:val="en-US" w:eastAsia="zh-CN" w:bidi="ar-SA"/>
        </w:rPr>
        <w:t>Ⅰ</w:t>
      </w:r>
      <w:r>
        <w:rPr>
          <w:rFonts w:ascii="Times New Roman" w:hAnsi="Times New Roman" w:eastAsia="宋体" w:cs="Times New Roman"/>
          <w:color w:val="auto"/>
          <w:kern w:val="28"/>
          <w:sz w:val="26"/>
          <w:szCs w:val="26"/>
          <w:lang w:val="en-US" w:eastAsia="zh-CN" w:bidi="ar-SA"/>
        </w:rPr>
        <w:t>。</w:t>
      </w:r>
    </w:p>
    <w:p w14:paraId="6C26FFEB">
      <w:pPr>
        <w:widowControl w:val="0"/>
        <w:spacing w:line="480" w:lineRule="exact"/>
        <w:ind w:firstLine="520" w:firstLineChars="200"/>
        <w:jc w:val="both"/>
        <w:rPr>
          <w:rFonts w:ascii="Times New Roman" w:hAnsi="Times New Roman" w:eastAsia="宋体" w:cs="Times New Roman"/>
          <w:color w:val="auto"/>
          <w:kern w:val="2"/>
          <w:sz w:val="26"/>
          <w:szCs w:val="26"/>
          <w:lang w:val="en-US" w:eastAsia="zh-CN" w:bidi="ar-SA"/>
        </w:rPr>
      </w:pPr>
      <w:r>
        <w:rPr>
          <w:rFonts w:ascii="Times New Roman" w:hAnsi="Times New Roman" w:eastAsia="宋体" w:cs="Times New Roman"/>
          <w:color w:val="auto"/>
          <w:kern w:val="2"/>
          <w:sz w:val="26"/>
          <w:szCs w:val="26"/>
          <w:lang w:val="en-US" w:eastAsia="zh-CN" w:bidi="ar-SA"/>
        </w:rPr>
        <w:t>当Q</w:t>
      </w:r>
      <w:r>
        <w:rPr>
          <w:rFonts w:hint="eastAsia" w:ascii="宋体" w:hAnsi="宋体" w:eastAsia="宋体" w:cs="宋体"/>
          <w:color w:val="auto"/>
          <w:kern w:val="2"/>
          <w:sz w:val="26"/>
          <w:szCs w:val="26"/>
          <w:lang w:val="en-US" w:eastAsia="zh-CN" w:bidi="ar-SA"/>
        </w:rPr>
        <w:t>≥</w:t>
      </w:r>
      <w:r>
        <w:rPr>
          <w:rFonts w:ascii="Times New Roman" w:hAnsi="Times New Roman" w:eastAsia="宋体" w:cs="Times New Roman"/>
          <w:color w:val="auto"/>
          <w:kern w:val="2"/>
          <w:sz w:val="26"/>
          <w:szCs w:val="26"/>
          <w:lang w:val="en-US" w:eastAsia="zh-CN" w:bidi="ar-SA"/>
        </w:rPr>
        <w:t>1时，将Q值划分为：（1）1</w:t>
      </w:r>
      <w:r>
        <w:rPr>
          <w:rFonts w:ascii="宋体" w:hAnsi="宋体" w:eastAsia="宋体" w:cs="Times New Roman"/>
          <w:color w:val="auto"/>
          <w:kern w:val="2"/>
          <w:sz w:val="26"/>
          <w:szCs w:val="26"/>
          <w:lang w:val="en-US" w:eastAsia="zh-CN" w:bidi="ar-SA"/>
        </w:rPr>
        <w:t>≤</w:t>
      </w:r>
      <w:r>
        <w:rPr>
          <w:rFonts w:ascii="Times New Roman" w:hAnsi="Times New Roman" w:eastAsia="宋体" w:cs="Times New Roman"/>
          <w:color w:val="auto"/>
          <w:kern w:val="2"/>
          <w:sz w:val="26"/>
          <w:szCs w:val="26"/>
          <w:lang w:val="en-US" w:eastAsia="zh-CN" w:bidi="ar-SA"/>
        </w:rPr>
        <w:t>Q＜10；（2）10</w:t>
      </w:r>
      <w:r>
        <w:rPr>
          <w:rFonts w:ascii="宋体" w:hAnsi="宋体" w:eastAsia="宋体" w:cs="Times New Roman"/>
          <w:color w:val="auto"/>
          <w:kern w:val="2"/>
          <w:sz w:val="26"/>
          <w:szCs w:val="26"/>
          <w:lang w:val="en-US" w:eastAsia="zh-CN" w:bidi="ar-SA"/>
        </w:rPr>
        <w:t>≤</w:t>
      </w:r>
      <w:r>
        <w:rPr>
          <w:rFonts w:ascii="Times New Roman" w:hAnsi="Times New Roman" w:eastAsia="宋体" w:cs="Times New Roman"/>
          <w:color w:val="auto"/>
          <w:kern w:val="2"/>
          <w:sz w:val="26"/>
          <w:szCs w:val="26"/>
          <w:lang w:val="en-US" w:eastAsia="zh-CN" w:bidi="ar-SA"/>
        </w:rPr>
        <w:t>Q＜100；（3）Q</w:t>
      </w:r>
      <w:r>
        <w:rPr>
          <w:rFonts w:ascii="宋体" w:hAnsi="宋体" w:eastAsia="宋体" w:cs="Times New Roman"/>
          <w:color w:val="auto"/>
          <w:kern w:val="2"/>
          <w:sz w:val="26"/>
          <w:szCs w:val="26"/>
          <w:lang w:val="en-US" w:eastAsia="zh-CN" w:bidi="ar-SA"/>
        </w:rPr>
        <w:t>≥</w:t>
      </w:r>
      <w:r>
        <w:rPr>
          <w:rFonts w:ascii="Times New Roman" w:hAnsi="Times New Roman" w:eastAsia="宋体" w:cs="Times New Roman"/>
          <w:color w:val="auto"/>
          <w:kern w:val="2"/>
          <w:sz w:val="26"/>
          <w:szCs w:val="26"/>
          <w:lang w:val="en-US" w:eastAsia="zh-CN" w:bidi="ar-SA"/>
        </w:rPr>
        <w:t>100。</w:t>
      </w:r>
    </w:p>
    <w:p w14:paraId="2F34CB70">
      <w:pPr>
        <w:widowControl w:val="0"/>
        <w:spacing w:line="480" w:lineRule="exact"/>
        <w:ind w:firstLine="520" w:firstLineChars="200"/>
        <w:jc w:val="both"/>
        <w:rPr>
          <w:rFonts w:ascii="Times New Roman" w:hAnsi="Times New Roman" w:eastAsia="宋体" w:cs="Times New Roman"/>
          <w:snapToGrid w:val="0"/>
          <w:kern w:val="0"/>
          <w:sz w:val="26"/>
          <w:szCs w:val="26"/>
          <w:lang w:val="en-US" w:eastAsia="zh-CN" w:bidi="ar-SA"/>
        </w:rPr>
      </w:pPr>
      <w:r>
        <w:rPr>
          <w:rFonts w:hint="eastAsia" w:ascii="Times New Roman" w:hAnsi="Times New Roman" w:eastAsia="宋体" w:cs="Times New Roman"/>
          <w:snapToGrid w:val="0"/>
          <w:kern w:val="0"/>
          <w:sz w:val="26"/>
          <w:szCs w:val="26"/>
          <w:lang w:val="en-US" w:eastAsia="zh-CN" w:bidi="ar-SA"/>
        </w:rPr>
        <w:t>本</w:t>
      </w:r>
      <w:r>
        <w:rPr>
          <w:rFonts w:ascii="Times New Roman" w:hAnsi="Times New Roman" w:eastAsia="宋体" w:cs="Times New Roman"/>
          <w:snapToGrid w:val="0"/>
          <w:kern w:val="0"/>
          <w:sz w:val="26"/>
          <w:szCs w:val="26"/>
          <w:lang w:val="en-US" w:eastAsia="zh-CN" w:bidi="ar-SA"/>
        </w:rPr>
        <w:t>项目Q值计算结果见下表：</w:t>
      </w:r>
    </w:p>
    <w:p w14:paraId="5E3E5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AD30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sz w:val="26"/>
          <w:szCs w:val="26"/>
          <w:lang w:val="en-US" w:eastAsia="zh-CN"/>
        </w:rPr>
      </w:pPr>
      <w:r>
        <w:rPr>
          <w:rFonts w:hint="eastAsia" w:cs="Times New Roman"/>
          <w:b/>
          <w:bCs/>
          <w:sz w:val="26"/>
          <w:szCs w:val="26"/>
          <w:lang w:val="en-US" w:eastAsia="zh-CN"/>
        </w:rPr>
        <w:t>表2.1-1  危险物质数量与临界值比值计算表</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828"/>
        <w:gridCol w:w="1431"/>
        <w:gridCol w:w="1777"/>
        <w:gridCol w:w="989"/>
        <w:gridCol w:w="1157"/>
        <w:gridCol w:w="957"/>
        <w:gridCol w:w="832"/>
      </w:tblGrid>
      <w:tr w14:paraId="6096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Align w:val="center"/>
          </w:tcPr>
          <w:p w14:paraId="416F60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物料名称</w:t>
            </w:r>
          </w:p>
        </w:tc>
        <w:tc>
          <w:tcPr>
            <w:tcW w:w="828" w:type="dxa"/>
            <w:vAlign w:val="center"/>
          </w:tcPr>
          <w:p w14:paraId="389912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危险成分</w:t>
            </w:r>
          </w:p>
        </w:tc>
        <w:tc>
          <w:tcPr>
            <w:tcW w:w="1431" w:type="dxa"/>
            <w:vAlign w:val="center"/>
          </w:tcPr>
          <w:p w14:paraId="2D1F1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CAS号</w:t>
            </w:r>
          </w:p>
        </w:tc>
        <w:tc>
          <w:tcPr>
            <w:tcW w:w="1777" w:type="dxa"/>
            <w:vAlign w:val="center"/>
          </w:tcPr>
          <w:p w14:paraId="2CB58A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管道参数</w:t>
            </w:r>
          </w:p>
        </w:tc>
        <w:tc>
          <w:tcPr>
            <w:tcW w:w="989" w:type="dxa"/>
            <w:vAlign w:val="center"/>
          </w:tcPr>
          <w:p w14:paraId="0EFB0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管线输运量（t）</w:t>
            </w:r>
          </w:p>
        </w:tc>
        <w:tc>
          <w:tcPr>
            <w:tcW w:w="1157" w:type="dxa"/>
            <w:vAlign w:val="center"/>
          </w:tcPr>
          <w:p w14:paraId="6C5E0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最大存在量q（t）</w:t>
            </w:r>
          </w:p>
        </w:tc>
        <w:tc>
          <w:tcPr>
            <w:tcW w:w="957" w:type="dxa"/>
            <w:vAlign w:val="center"/>
          </w:tcPr>
          <w:p w14:paraId="55B59AA7">
            <w:pPr>
              <w:jc w:val="center"/>
              <w:rPr>
                <w:rFonts w:hint="eastAsia" w:cs="Times New Roman"/>
                <w:b/>
                <w:bCs/>
                <w:sz w:val="22"/>
                <w:szCs w:val="22"/>
                <w:vertAlign w:val="baseline"/>
                <w:lang w:val="en-US" w:eastAsia="zh-CN"/>
              </w:rPr>
            </w:pPr>
            <w:r>
              <w:rPr>
                <w:rFonts w:ascii="Times New Roman" w:hAnsi="Times New Roman" w:cs="Times New Roman"/>
                <w:b/>
                <w:bCs/>
                <w:sz w:val="22"/>
              </w:rPr>
              <w:t>临界量Q（t）</w:t>
            </w:r>
          </w:p>
        </w:tc>
        <w:tc>
          <w:tcPr>
            <w:tcW w:w="832" w:type="dxa"/>
            <w:vAlign w:val="center"/>
          </w:tcPr>
          <w:p w14:paraId="5096BA35">
            <w:pPr>
              <w:jc w:val="center"/>
              <w:rPr>
                <w:rFonts w:hint="eastAsia" w:cs="Times New Roman"/>
                <w:b/>
                <w:bCs/>
                <w:sz w:val="22"/>
                <w:szCs w:val="22"/>
                <w:vertAlign w:val="baseline"/>
                <w:lang w:val="en-US" w:eastAsia="zh-CN"/>
              </w:rPr>
            </w:pPr>
            <w:r>
              <w:rPr>
                <w:rFonts w:ascii="Times New Roman" w:hAnsi="Times New Roman" w:cs="Times New Roman"/>
                <w:b/>
                <w:bCs/>
                <w:sz w:val="22"/>
              </w:rPr>
              <w:t>q/Q</w:t>
            </w:r>
          </w:p>
        </w:tc>
      </w:tr>
      <w:tr w14:paraId="730D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restart"/>
            <w:vAlign w:val="center"/>
          </w:tcPr>
          <w:p w14:paraId="15A45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液硫</w:t>
            </w:r>
          </w:p>
        </w:tc>
        <w:tc>
          <w:tcPr>
            <w:tcW w:w="828" w:type="dxa"/>
            <w:vMerge w:val="restart"/>
            <w:vAlign w:val="center"/>
          </w:tcPr>
          <w:p w14:paraId="039101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w:t>
            </w:r>
          </w:p>
        </w:tc>
        <w:tc>
          <w:tcPr>
            <w:tcW w:w="1431" w:type="dxa"/>
            <w:vMerge w:val="restart"/>
            <w:vAlign w:val="center"/>
          </w:tcPr>
          <w:p w14:paraId="6054E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63705-05-5</w:t>
            </w:r>
          </w:p>
        </w:tc>
        <w:tc>
          <w:tcPr>
            <w:tcW w:w="1777" w:type="dxa"/>
            <w:vAlign w:val="center"/>
          </w:tcPr>
          <w:p w14:paraId="083B12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D323.9×7.5</w:t>
            </w:r>
            <w:r>
              <w:rPr>
                <w:rFonts w:hint="eastAsia" w:cs="Times New Roman"/>
                <w:sz w:val="22"/>
                <w:szCs w:val="22"/>
                <w:vertAlign w:val="baseline"/>
                <w:lang w:val="en-US" w:eastAsia="zh-CN"/>
              </w:rPr>
              <w:t xml:space="preserve"> mm</w:t>
            </w:r>
          </w:p>
          <w:p w14:paraId="5AF39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长度 225 m</w:t>
            </w:r>
          </w:p>
        </w:tc>
        <w:tc>
          <w:tcPr>
            <w:tcW w:w="989" w:type="dxa"/>
            <w:vAlign w:val="center"/>
          </w:tcPr>
          <w:p w14:paraId="25E6B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31.44</w:t>
            </w:r>
          </w:p>
        </w:tc>
        <w:tc>
          <w:tcPr>
            <w:tcW w:w="1157" w:type="dxa"/>
            <w:vMerge w:val="restart"/>
            <w:vAlign w:val="center"/>
          </w:tcPr>
          <w:p w14:paraId="6E0951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37.15</w:t>
            </w:r>
          </w:p>
        </w:tc>
        <w:tc>
          <w:tcPr>
            <w:tcW w:w="957" w:type="dxa"/>
            <w:vMerge w:val="restart"/>
            <w:vAlign w:val="center"/>
          </w:tcPr>
          <w:p w14:paraId="03CDBE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10</w:t>
            </w:r>
          </w:p>
        </w:tc>
        <w:tc>
          <w:tcPr>
            <w:tcW w:w="832" w:type="dxa"/>
            <w:vMerge w:val="restart"/>
            <w:vAlign w:val="center"/>
          </w:tcPr>
          <w:p w14:paraId="31A37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3.71</w:t>
            </w:r>
          </w:p>
        </w:tc>
      </w:tr>
      <w:tr w14:paraId="16B7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vAlign w:val="center"/>
          </w:tcPr>
          <w:p w14:paraId="673FA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28" w:type="dxa"/>
            <w:vMerge w:val="continue"/>
            <w:vAlign w:val="center"/>
          </w:tcPr>
          <w:p w14:paraId="6BAE44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431" w:type="dxa"/>
            <w:vMerge w:val="continue"/>
            <w:vAlign w:val="center"/>
          </w:tcPr>
          <w:p w14:paraId="7026BD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777" w:type="dxa"/>
            <w:shd w:val="clear" w:color="auto" w:fill="auto"/>
            <w:vAlign w:val="center"/>
          </w:tcPr>
          <w:p w14:paraId="089DBB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D273×6.5</w:t>
            </w:r>
            <w:r>
              <w:rPr>
                <w:rFonts w:hint="eastAsia" w:cs="Times New Roman"/>
                <w:sz w:val="22"/>
                <w:szCs w:val="22"/>
                <w:vertAlign w:val="baseline"/>
                <w:lang w:val="en-US" w:eastAsia="zh-CN"/>
              </w:rPr>
              <w:t xml:space="preserve"> mm</w:t>
            </w:r>
          </w:p>
          <w:p w14:paraId="7BF11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2"/>
                <w:szCs w:val="22"/>
                <w:vertAlign w:val="baseline"/>
                <w:lang w:val="en-US" w:eastAsia="zh-CN" w:bidi="ar-SA"/>
              </w:rPr>
            </w:pPr>
            <w:r>
              <w:rPr>
                <w:rFonts w:hint="eastAsia" w:cs="Times New Roman"/>
                <w:sz w:val="22"/>
                <w:szCs w:val="22"/>
                <w:vertAlign w:val="baseline"/>
                <w:lang w:val="en-US" w:eastAsia="zh-CN"/>
              </w:rPr>
              <w:t>长度 15 m</w:t>
            </w:r>
          </w:p>
        </w:tc>
        <w:tc>
          <w:tcPr>
            <w:tcW w:w="989" w:type="dxa"/>
            <w:vAlign w:val="center"/>
          </w:tcPr>
          <w:p w14:paraId="4A979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0.95</w:t>
            </w:r>
          </w:p>
        </w:tc>
        <w:tc>
          <w:tcPr>
            <w:tcW w:w="1157" w:type="dxa"/>
            <w:vMerge w:val="continue"/>
            <w:vAlign w:val="center"/>
          </w:tcPr>
          <w:p w14:paraId="79C80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957" w:type="dxa"/>
            <w:vMerge w:val="continue"/>
            <w:vAlign w:val="center"/>
          </w:tcPr>
          <w:p w14:paraId="5998D5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32" w:type="dxa"/>
            <w:vMerge w:val="continue"/>
            <w:vAlign w:val="center"/>
          </w:tcPr>
          <w:p w14:paraId="1A2690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r>
      <w:tr w14:paraId="1CBB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vAlign w:val="center"/>
          </w:tcPr>
          <w:p w14:paraId="0AA48B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28" w:type="dxa"/>
            <w:vMerge w:val="continue"/>
            <w:vAlign w:val="center"/>
          </w:tcPr>
          <w:p w14:paraId="05260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431" w:type="dxa"/>
            <w:vMerge w:val="continue"/>
            <w:vAlign w:val="center"/>
          </w:tcPr>
          <w:p w14:paraId="09E9A0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777" w:type="dxa"/>
            <w:vAlign w:val="center"/>
          </w:tcPr>
          <w:p w14:paraId="7C4B0A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D168.3×3.5 mm</w:t>
            </w:r>
          </w:p>
          <w:p w14:paraId="2BF9D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 xml:space="preserve">长度 </w:t>
            </w:r>
            <w:r>
              <w:rPr>
                <w:rFonts w:hint="eastAsia" w:cs="Times New Roman"/>
                <w:sz w:val="22"/>
                <w:szCs w:val="22"/>
                <w:vertAlign w:val="baseline"/>
                <w:lang w:val="en-US" w:eastAsia="zh-CN"/>
              </w:rPr>
              <w:t>105</w:t>
            </w:r>
            <w:r>
              <w:rPr>
                <w:rFonts w:hint="default" w:cs="Times New Roman"/>
                <w:sz w:val="22"/>
                <w:szCs w:val="22"/>
                <w:vertAlign w:val="baseline"/>
                <w:lang w:val="en-US" w:eastAsia="zh-CN"/>
              </w:rPr>
              <w:t xml:space="preserve"> m</w:t>
            </w:r>
          </w:p>
        </w:tc>
        <w:tc>
          <w:tcPr>
            <w:tcW w:w="989" w:type="dxa"/>
            <w:vAlign w:val="center"/>
          </w:tcPr>
          <w:p w14:paraId="74C09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3.95</w:t>
            </w:r>
          </w:p>
        </w:tc>
        <w:tc>
          <w:tcPr>
            <w:tcW w:w="1157" w:type="dxa"/>
            <w:vMerge w:val="continue"/>
            <w:vAlign w:val="center"/>
          </w:tcPr>
          <w:p w14:paraId="08B77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957" w:type="dxa"/>
            <w:vMerge w:val="continue"/>
            <w:vAlign w:val="center"/>
          </w:tcPr>
          <w:p w14:paraId="77A3F7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32" w:type="dxa"/>
            <w:vMerge w:val="continue"/>
            <w:vAlign w:val="center"/>
          </w:tcPr>
          <w:p w14:paraId="47474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r>
      <w:tr w14:paraId="330E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vMerge w:val="continue"/>
            <w:vAlign w:val="center"/>
          </w:tcPr>
          <w:p w14:paraId="4B285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28" w:type="dxa"/>
            <w:vMerge w:val="continue"/>
            <w:vAlign w:val="center"/>
          </w:tcPr>
          <w:p w14:paraId="1D548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431" w:type="dxa"/>
            <w:vMerge w:val="continue"/>
            <w:vAlign w:val="center"/>
          </w:tcPr>
          <w:p w14:paraId="46D582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1777" w:type="dxa"/>
            <w:vAlign w:val="center"/>
          </w:tcPr>
          <w:p w14:paraId="1347AE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D114.3×3.0 mm</w:t>
            </w:r>
          </w:p>
          <w:p w14:paraId="376120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 xml:space="preserve">长度 </w:t>
            </w:r>
            <w:r>
              <w:rPr>
                <w:rFonts w:hint="eastAsia" w:cs="Times New Roman"/>
                <w:sz w:val="22"/>
                <w:szCs w:val="22"/>
                <w:vertAlign w:val="baseline"/>
                <w:lang w:val="en-US" w:eastAsia="zh-CN"/>
              </w:rPr>
              <w:t>45</w:t>
            </w:r>
            <w:r>
              <w:rPr>
                <w:rFonts w:hint="default" w:cs="Times New Roman"/>
                <w:sz w:val="22"/>
                <w:szCs w:val="22"/>
                <w:vertAlign w:val="baseline"/>
                <w:lang w:val="en-US" w:eastAsia="zh-CN"/>
              </w:rPr>
              <w:t xml:space="preserve"> m</w:t>
            </w:r>
          </w:p>
        </w:tc>
        <w:tc>
          <w:tcPr>
            <w:tcW w:w="989" w:type="dxa"/>
            <w:vAlign w:val="center"/>
          </w:tcPr>
          <w:p w14:paraId="3DE17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0.78</w:t>
            </w:r>
          </w:p>
        </w:tc>
        <w:tc>
          <w:tcPr>
            <w:tcW w:w="1157" w:type="dxa"/>
            <w:vMerge w:val="continue"/>
            <w:vAlign w:val="center"/>
          </w:tcPr>
          <w:p w14:paraId="598F32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957" w:type="dxa"/>
            <w:vMerge w:val="continue"/>
            <w:vAlign w:val="center"/>
          </w:tcPr>
          <w:p w14:paraId="37BFF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c>
          <w:tcPr>
            <w:tcW w:w="832" w:type="dxa"/>
            <w:vMerge w:val="continue"/>
            <w:vAlign w:val="center"/>
          </w:tcPr>
          <w:p w14:paraId="1805B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p>
        </w:tc>
      </w:tr>
    </w:tbl>
    <w:p w14:paraId="111AB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1CDF5EB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由上表可知，本项目危险物质数量与临界量比值Q=</w:t>
      </w:r>
      <w:r>
        <w:rPr>
          <w:rFonts w:hint="eastAsia" w:cs="Times New Roman"/>
          <w:sz w:val="26"/>
          <w:szCs w:val="26"/>
          <w:lang w:val="en-US" w:eastAsia="zh-CN"/>
        </w:rPr>
        <w:t>3.71</w:t>
      </w:r>
      <w:r>
        <w:rPr>
          <w:rFonts w:hint="default" w:cs="Times New Roman"/>
          <w:sz w:val="26"/>
          <w:szCs w:val="26"/>
          <w:lang w:val="en-US" w:eastAsia="zh-CN"/>
        </w:rPr>
        <w:t>，属于1</w:t>
      </w:r>
      <w:r>
        <w:rPr>
          <w:rFonts w:hint="eastAsia" w:ascii="宋体" w:hAnsi="宋体" w:eastAsia="宋体" w:cs="宋体"/>
          <w:sz w:val="26"/>
          <w:szCs w:val="26"/>
          <w:lang w:val="en-US" w:eastAsia="zh-CN"/>
        </w:rPr>
        <w:t>≤</w:t>
      </w:r>
      <w:r>
        <w:rPr>
          <w:rFonts w:hint="default" w:cs="Times New Roman"/>
          <w:sz w:val="26"/>
          <w:szCs w:val="26"/>
          <w:lang w:val="en-US" w:eastAsia="zh-CN"/>
        </w:rPr>
        <w:t>Q＜10。</w:t>
      </w:r>
    </w:p>
    <w:p w14:paraId="572983BE">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default" w:cs="Times New Roman"/>
          <w:b/>
          <w:bCs/>
          <w:sz w:val="26"/>
          <w:szCs w:val="26"/>
          <w:lang w:val="en-US" w:eastAsia="zh-CN"/>
        </w:rPr>
      </w:pPr>
      <w:r>
        <w:rPr>
          <w:rFonts w:hint="default" w:cs="Times New Roman"/>
          <w:b/>
          <w:bCs/>
          <w:sz w:val="26"/>
          <w:szCs w:val="26"/>
          <w:lang w:val="en-US" w:eastAsia="zh-CN"/>
        </w:rPr>
        <w:t>（2）行业及生产工艺（M）分析判定</w:t>
      </w:r>
    </w:p>
    <w:p w14:paraId="51B7BBC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根据风险导则，分析项目生产工艺特点，评估生产工艺情况。具有多套工艺单元的项目，对每套生产容易分别评分并求和。具体M值划分见下表2.1-2。行业及生产工艺（M）划分情况</w:t>
      </w:r>
      <w:r>
        <w:rPr>
          <w:rFonts w:hint="eastAsia" w:cs="Times New Roman"/>
          <w:sz w:val="26"/>
          <w:szCs w:val="26"/>
          <w:lang w:val="en-US" w:eastAsia="zh-CN"/>
        </w:rPr>
        <w:t>表2.1-3。</w:t>
      </w:r>
    </w:p>
    <w:p w14:paraId="02C9516B">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ascii="Times New Roman" w:hAnsi="Times New Roman" w:eastAsia="宋体" w:cs="Times New Roman"/>
          <w:b/>
          <w:snapToGrid w:val="0"/>
          <w:kern w:val="0"/>
          <w:sz w:val="26"/>
          <w:szCs w:val="26"/>
          <w:lang w:val="en-US" w:eastAsia="zh-CN" w:bidi="ar-SA"/>
        </w:rPr>
      </w:pPr>
    </w:p>
    <w:p w14:paraId="70F2EF31">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ascii="Times New Roman" w:hAnsi="Times New Roman" w:eastAsia="宋体" w:cs="Times New Roman"/>
          <w:b/>
          <w:snapToGrid w:val="0"/>
          <w:kern w:val="0"/>
          <w:sz w:val="26"/>
          <w:szCs w:val="26"/>
          <w:lang w:val="en-US" w:eastAsia="zh-CN" w:bidi="ar-SA"/>
        </w:rPr>
      </w:pPr>
      <w:r>
        <w:rPr>
          <w:rFonts w:ascii="Times New Roman" w:hAnsi="Times New Roman" w:eastAsia="宋体" w:cs="Times New Roman"/>
          <w:b/>
          <w:snapToGrid w:val="0"/>
          <w:kern w:val="0"/>
          <w:sz w:val="26"/>
          <w:szCs w:val="26"/>
          <w:lang w:val="en-US" w:eastAsia="zh-CN" w:bidi="ar-SA"/>
        </w:rPr>
        <w:t>表</w:t>
      </w:r>
      <w:r>
        <w:rPr>
          <w:rFonts w:hint="eastAsia" w:ascii="Times New Roman" w:hAnsi="Times New Roman" w:eastAsia="宋体" w:cs="Times New Roman"/>
          <w:b/>
          <w:snapToGrid w:val="0"/>
          <w:kern w:val="0"/>
          <w:sz w:val="26"/>
          <w:szCs w:val="26"/>
          <w:lang w:val="en-US" w:eastAsia="zh-CN" w:bidi="ar-SA"/>
        </w:rPr>
        <w:t>2.1</w:t>
      </w:r>
      <w:r>
        <w:rPr>
          <w:rFonts w:ascii="Times New Roman" w:hAnsi="Times New Roman" w:eastAsia="宋体" w:cs="Times New Roman"/>
          <w:b/>
          <w:snapToGrid w:val="0"/>
          <w:kern w:val="0"/>
          <w:sz w:val="26"/>
          <w:szCs w:val="26"/>
          <w:lang w:val="en-US" w:eastAsia="zh-CN" w:bidi="ar-SA"/>
        </w:rPr>
        <w:t>-</w:t>
      </w:r>
      <w:r>
        <w:rPr>
          <w:rFonts w:hint="eastAsia" w:ascii="Times New Roman" w:hAnsi="Times New Roman" w:eastAsia="宋体" w:cs="Times New Roman"/>
          <w:b/>
          <w:snapToGrid w:val="0"/>
          <w:kern w:val="0"/>
          <w:sz w:val="26"/>
          <w:szCs w:val="26"/>
          <w:lang w:val="en-US" w:eastAsia="zh-CN" w:bidi="ar-SA"/>
        </w:rPr>
        <w:t>2</w:t>
      </w:r>
      <w:r>
        <w:rPr>
          <w:rFonts w:ascii="Times New Roman" w:hAnsi="Times New Roman" w:eastAsia="宋体" w:cs="Times New Roman"/>
          <w:b/>
          <w:snapToGrid w:val="0"/>
          <w:kern w:val="0"/>
          <w:sz w:val="26"/>
          <w:szCs w:val="26"/>
          <w:lang w:val="en-US" w:eastAsia="zh-CN" w:bidi="ar-SA"/>
        </w:rPr>
        <w:t xml:space="preserve">  企业生产工艺过程与M值类型划分</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4394"/>
      </w:tblGrid>
      <w:tr w14:paraId="132F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vAlign w:val="center"/>
          </w:tcPr>
          <w:p w14:paraId="32CF1C9E">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工艺与环境风险控制水平值</w:t>
            </w:r>
          </w:p>
        </w:tc>
        <w:tc>
          <w:tcPr>
            <w:tcW w:w="2500" w:type="pct"/>
            <w:vAlign w:val="center"/>
          </w:tcPr>
          <w:p w14:paraId="4E89AFF1">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M值类型</w:t>
            </w:r>
          </w:p>
        </w:tc>
      </w:tr>
      <w:tr w14:paraId="4058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Align w:val="center"/>
          </w:tcPr>
          <w:p w14:paraId="20AF1D95">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M＞20</w:t>
            </w:r>
          </w:p>
        </w:tc>
        <w:tc>
          <w:tcPr>
            <w:tcW w:w="2500" w:type="pct"/>
            <w:vAlign w:val="center"/>
          </w:tcPr>
          <w:p w14:paraId="790E9ADE">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M1</w:t>
            </w:r>
          </w:p>
        </w:tc>
      </w:tr>
      <w:tr w14:paraId="34A0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Align w:val="center"/>
          </w:tcPr>
          <w:p w14:paraId="115A30AC">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10＜M</w:t>
            </w:r>
            <w:r>
              <w:rPr>
                <w:rFonts w:ascii="宋体" w:hAnsi="宋体" w:eastAsia="宋体" w:cs="Times New Roman"/>
                <w:snapToGrid w:val="0"/>
                <w:kern w:val="0"/>
                <w:sz w:val="22"/>
                <w:szCs w:val="22"/>
                <w:lang w:val="en-US" w:eastAsia="zh-CN" w:bidi="ar-SA"/>
              </w:rPr>
              <w:t>≤</w:t>
            </w:r>
            <w:r>
              <w:rPr>
                <w:rFonts w:ascii="Times New Roman" w:hAnsi="Times New Roman" w:eastAsia="宋体" w:cs="Times New Roman"/>
                <w:snapToGrid w:val="0"/>
                <w:kern w:val="0"/>
                <w:sz w:val="22"/>
                <w:szCs w:val="22"/>
                <w:lang w:val="en-US" w:eastAsia="zh-CN" w:bidi="ar-SA"/>
              </w:rPr>
              <w:t>20</w:t>
            </w:r>
          </w:p>
        </w:tc>
        <w:tc>
          <w:tcPr>
            <w:tcW w:w="2500" w:type="pct"/>
            <w:vAlign w:val="center"/>
          </w:tcPr>
          <w:p w14:paraId="4C09F247">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M2</w:t>
            </w:r>
          </w:p>
        </w:tc>
      </w:tr>
      <w:tr w14:paraId="5B0B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Align w:val="center"/>
          </w:tcPr>
          <w:p w14:paraId="0869C6E4">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5＜M</w:t>
            </w:r>
            <w:r>
              <w:rPr>
                <w:rFonts w:ascii="宋体" w:hAnsi="宋体" w:eastAsia="宋体" w:cs="Times New Roman"/>
                <w:snapToGrid w:val="0"/>
                <w:kern w:val="0"/>
                <w:sz w:val="22"/>
                <w:szCs w:val="22"/>
                <w:lang w:val="en-US" w:eastAsia="zh-CN" w:bidi="ar-SA"/>
              </w:rPr>
              <w:t>≤</w:t>
            </w:r>
            <w:r>
              <w:rPr>
                <w:rFonts w:ascii="Times New Roman" w:hAnsi="Times New Roman" w:eastAsia="宋体" w:cs="Times New Roman"/>
                <w:snapToGrid w:val="0"/>
                <w:kern w:val="0"/>
                <w:sz w:val="22"/>
                <w:szCs w:val="22"/>
                <w:lang w:val="en-US" w:eastAsia="zh-CN" w:bidi="ar-SA"/>
              </w:rPr>
              <w:t>10</w:t>
            </w:r>
          </w:p>
        </w:tc>
        <w:tc>
          <w:tcPr>
            <w:tcW w:w="2500" w:type="pct"/>
            <w:vAlign w:val="center"/>
          </w:tcPr>
          <w:p w14:paraId="5CFFC3E9">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M3</w:t>
            </w:r>
          </w:p>
        </w:tc>
      </w:tr>
      <w:tr w14:paraId="12B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0" w:type="pct"/>
            <w:vAlign w:val="center"/>
          </w:tcPr>
          <w:p w14:paraId="69E5385C">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M=5</w:t>
            </w:r>
          </w:p>
        </w:tc>
        <w:tc>
          <w:tcPr>
            <w:tcW w:w="2500" w:type="pct"/>
            <w:vAlign w:val="center"/>
          </w:tcPr>
          <w:p w14:paraId="19B0126B">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M4</w:t>
            </w:r>
          </w:p>
        </w:tc>
      </w:tr>
    </w:tbl>
    <w:p w14:paraId="4E7C1BB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ascii="Times New Roman" w:hAnsi="Times New Roman" w:eastAsia="宋体" w:cs="Times New Roman"/>
          <w:b w:val="0"/>
          <w:snapToGrid w:val="0"/>
          <w:kern w:val="0"/>
          <w:sz w:val="26"/>
          <w:szCs w:val="26"/>
          <w:lang w:val="en-US" w:eastAsia="zh-CN" w:bidi="ar-SA"/>
        </w:rPr>
      </w:pPr>
    </w:p>
    <w:p w14:paraId="0A3F4A91">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ascii="Times New Roman" w:hAnsi="Times New Roman" w:eastAsia="宋体" w:cs="Times New Roman"/>
          <w:b/>
          <w:snapToGrid w:val="0"/>
          <w:kern w:val="0"/>
          <w:sz w:val="26"/>
          <w:szCs w:val="26"/>
          <w:lang w:val="en-US" w:eastAsia="zh-CN" w:bidi="ar-SA"/>
        </w:rPr>
      </w:pPr>
      <w:r>
        <w:rPr>
          <w:rFonts w:hint="eastAsia" w:ascii="Times New Roman" w:hAnsi="Times New Roman" w:eastAsia="宋体" w:cs="Times New Roman"/>
          <w:b/>
          <w:snapToGrid w:val="0"/>
          <w:kern w:val="0"/>
          <w:sz w:val="26"/>
          <w:szCs w:val="26"/>
          <w:lang w:val="en-US" w:eastAsia="zh-CN" w:bidi="ar-SA"/>
        </w:rPr>
        <w:t>表2.</w:t>
      </w:r>
      <w:r>
        <w:rPr>
          <w:rFonts w:ascii="Times New Roman" w:hAnsi="Times New Roman" w:eastAsia="宋体" w:cs="Times New Roman"/>
          <w:b/>
          <w:snapToGrid w:val="0"/>
          <w:kern w:val="0"/>
          <w:sz w:val="26"/>
          <w:szCs w:val="26"/>
          <w:lang w:val="en-US" w:eastAsia="zh-CN" w:bidi="ar-SA"/>
        </w:rPr>
        <w:t>1</w:t>
      </w:r>
      <w:r>
        <w:rPr>
          <w:rFonts w:hint="eastAsia" w:ascii="Times New Roman" w:hAnsi="Times New Roman" w:eastAsia="宋体" w:cs="Times New Roman"/>
          <w:b/>
          <w:snapToGrid w:val="0"/>
          <w:kern w:val="0"/>
          <w:sz w:val="26"/>
          <w:szCs w:val="26"/>
          <w:lang w:val="en-US" w:eastAsia="zh-CN" w:bidi="ar-SA"/>
        </w:rPr>
        <w:t>-3</w:t>
      </w:r>
      <w:r>
        <w:rPr>
          <w:rFonts w:ascii="Times New Roman" w:hAnsi="Times New Roman" w:eastAsia="宋体" w:cs="Times New Roman"/>
          <w:b/>
          <w:snapToGrid w:val="0"/>
          <w:kern w:val="0"/>
          <w:sz w:val="26"/>
          <w:szCs w:val="26"/>
          <w:lang w:val="en-US" w:eastAsia="zh-CN" w:bidi="ar-SA"/>
        </w:rPr>
        <w:t xml:space="preserve">  行业及生产工艺（M）</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5120"/>
        <w:gridCol w:w="1264"/>
        <w:gridCol w:w="1039"/>
      </w:tblGrid>
      <w:tr w14:paraId="7124B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77" w:type="pct"/>
            <w:vAlign w:val="center"/>
          </w:tcPr>
          <w:p w14:paraId="391C5A6B">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行业</w:t>
            </w:r>
          </w:p>
        </w:tc>
        <w:tc>
          <w:tcPr>
            <w:tcW w:w="2913" w:type="pct"/>
            <w:vAlign w:val="center"/>
          </w:tcPr>
          <w:p w14:paraId="0FC58820">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评估依据</w:t>
            </w:r>
          </w:p>
        </w:tc>
        <w:tc>
          <w:tcPr>
            <w:tcW w:w="719" w:type="pct"/>
            <w:vAlign w:val="center"/>
          </w:tcPr>
          <w:p w14:paraId="2803F184">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分值</w:t>
            </w:r>
          </w:p>
        </w:tc>
        <w:tc>
          <w:tcPr>
            <w:tcW w:w="591" w:type="pct"/>
            <w:vAlign w:val="center"/>
          </w:tcPr>
          <w:p w14:paraId="3A553024">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hint="eastAsia" w:ascii="Times New Roman" w:hAnsi="Times New Roman" w:eastAsia="宋体" w:cs="Times New Roman"/>
                <w:snapToGrid w:val="0"/>
                <w:kern w:val="0"/>
                <w:sz w:val="22"/>
                <w:szCs w:val="22"/>
                <w:lang w:val="en-US" w:eastAsia="zh-CN" w:bidi="ar-SA"/>
              </w:rPr>
              <w:t>本</w:t>
            </w:r>
            <w:r>
              <w:rPr>
                <w:rFonts w:ascii="Times New Roman" w:hAnsi="Times New Roman" w:eastAsia="宋体" w:cs="Times New Roman"/>
                <w:snapToGrid w:val="0"/>
                <w:kern w:val="0"/>
                <w:sz w:val="22"/>
                <w:szCs w:val="22"/>
                <w:lang w:val="en-US" w:eastAsia="zh-CN" w:bidi="ar-SA"/>
              </w:rPr>
              <w:t>项目</w:t>
            </w:r>
          </w:p>
        </w:tc>
      </w:tr>
      <w:tr w14:paraId="5262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Merge w:val="restart"/>
            <w:vAlign w:val="center"/>
          </w:tcPr>
          <w:p w14:paraId="27AA9B4B">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石化、化工、医药、轻工、化纤、有色冶炼</w:t>
            </w:r>
          </w:p>
        </w:tc>
        <w:tc>
          <w:tcPr>
            <w:tcW w:w="2913" w:type="pct"/>
            <w:vAlign w:val="center"/>
          </w:tcPr>
          <w:p w14:paraId="5714614A">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19" w:type="pct"/>
            <w:vAlign w:val="center"/>
          </w:tcPr>
          <w:p w14:paraId="43E533F1">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10/套</w:t>
            </w:r>
          </w:p>
        </w:tc>
        <w:tc>
          <w:tcPr>
            <w:tcW w:w="591" w:type="pct"/>
            <w:vAlign w:val="center"/>
          </w:tcPr>
          <w:p w14:paraId="4B067925">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0</w:t>
            </w:r>
          </w:p>
        </w:tc>
      </w:tr>
      <w:tr w14:paraId="786E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vMerge w:val="continue"/>
            <w:vAlign w:val="center"/>
          </w:tcPr>
          <w:p w14:paraId="2298A90C">
            <w:pPr>
              <w:widowControl w:val="0"/>
              <w:adjustRightInd w:val="0"/>
              <w:snapToGrid w:val="0"/>
              <w:jc w:val="center"/>
              <w:rPr>
                <w:rFonts w:ascii="Times New Roman" w:hAnsi="Times New Roman" w:eastAsia="宋体" w:cs="Times New Roman"/>
                <w:snapToGrid w:val="0"/>
                <w:kern w:val="0"/>
                <w:sz w:val="22"/>
                <w:szCs w:val="22"/>
                <w:lang w:val="en-US" w:eastAsia="zh-CN" w:bidi="ar-SA"/>
              </w:rPr>
            </w:pPr>
          </w:p>
        </w:tc>
        <w:tc>
          <w:tcPr>
            <w:tcW w:w="2913" w:type="pct"/>
            <w:vAlign w:val="center"/>
          </w:tcPr>
          <w:p w14:paraId="5599E55C">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无机酸制酸工艺、焦化工艺</w:t>
            </w:r>
          </w:p>
        </w:tc>
        <w:tc>
          <w:tcPr>
            <w:tcW w:w="719" w:type="pct"/>
            <w:vAlign w:val="center"/>
          </w:tcPr>
          <w:p w14:paraId="0C00D683">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5/套</w:t>
            </w:r>
          </w:p>
        </w:tc>
        <w:tc>
          <w:tcPr>
            <w:tcW w:w="591" w:type="pct"/>
            <w:vAlign w:val="center"/>
          </w:tcPr>
          <w:p w14:paraId="17321C22">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0</w:t>
            </w:r>
          </w:p>
        </w:tc>
      </w:tr>
      <w:tr w14:paraId="4676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Merge w:val="continue"/>
            <w:vAlign w:val="center"/>
          </w:tcPr>
          <w:p w14:paraId="32301EFE">
            <w:pPr>
              <w:widowControl w:val="0"/>
              <w:adjustRightInd w:val="0"/>
              <w:snapToGrid w:val="0"/>
              <w:jc w:val="center"/>
              <w:rPr>
                <w:rFonts w:ascii="Times New Roman" w:hAnsi="Times New Roman" w:eastAsia="宋体" w:cs="Times New Roman"/>
                <w:snapToGrid w:val="0"/>
                <w:kern w:val="0"/>
                <w:sz w:val="22"/>
                <w:szCs w:val="22"/>
                <w:lang w:val="en-US" w:eastAsia="zh-CN" w:bidi="ar-SA"/>
              </w:rPr>
            </w:pPr>
          </w:p>
        </w:tc>
        <w:tc>
          <w:tcPr>
            <w:tcW w:w="2913" w:type="pct"/>
            <w:vAlign w:val="center"/>
          </w:tcPr>
          <w:p w14:paraId="7B21CB9D">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其他高温或高压，且涉及危险物质的工艺过程</w:t>
            </w:r>
            <w:r>
              <w:rPr>
                <w:rFonts w:ascii="Times New Roman" w:hAnsi="Times New Roman" w:eastAsia="宋体" w:cs="Times New Roman"/>
                <w:snapToGrid w:val="0"/>
                <w:kern w:val="0"/>
                <w:position w:val="7"/>
                <w:sz w:val="22"/>
                <w:szCs w:val="22"/>
                <w:lang w:val="en-US" w:eastAsia="zh-CN" w:bidi="ar-SA"/>
              </w:rPr>
              <w:t>a</w:t>
            </w:r>
            <w:r>
              <w:rPr>
                <w:rFonts w:ascii="Times New Roman" w:hAnsi="Times New Roman" w:eastAsia="宋体" w:cs="Times New Roman"/>
                <w:snapToGrid w:val="0"/>
                <w:kern w:val="0"/>
                <w:sz w:val="22"/>
                <w:szCs w:val="22"/>
                <w:lang w:val="en-US" w:eastAsia="zh-CN" w:bidi="ar-SA"/>
              </w:rPr>
              <w:t>、危险物质贮存罐区</w:t>
            </w:r>
          </w:p>
        </w:tc>
        <w:tc>
          <w:tcPr>
            <w:tcW w:w="719" w:type="pct"/>
            <w:vAlign w:val="center"/>
          </w:tcPr>
          <w:p w14:paraId="5A8D41F7">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5/套（罐区）</w:t>
            </w:r>
          </w:p>
        </w:tc>
        <w:tc>
          <w:tcPr>
            <w:tcW w:w="591" w:type="pct"/>
            <w:vAlign w:val="center"/>
          </w:tcPr>
          <w:p w14:paraId="78288B5A">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hint="eastAsia" w:ascii="Times New Roman" w:hAnsi="Times New Roman" w:eastAsia="宋体" w:cs="Times New Roman"/>
                <w:snapToGrid w:val="0"/>
                <w:kern w:val="0"/>
                <w:sz w:val="22"/>
                <w:szCs w:val="22"/>
                <w:lang w:val="en-US" w:eastAsia="zh-CN" w:bidi="ar-SA"/>
              </w:rPr>
              <w:t>0</w:t>
            </w:r>
          </w:p>
        </w:tc>
      </w:tr>
      <w:tr w14:paraId="10A1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Align w:val="center"/>
          </w:tcPr>
          <w:p w14:paraId="5AA53B2A">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管道、港口/码头等</w:t>
            </w:r>
          </w:p>
        </w:tc>
        <w:tc>
          <w:tcPr>
            <w:tcW w:w="2913" w:type="pct"/>
            <w:vAlign w:val="center"/>
          </w:tcPr>
          <w:p w14:paraId="0FDB9D9E">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涉及危险物质管道运输项目、港口/码头等</w:t>
            </w:r>
          </w:p>
        </w:tc>
        <w:tc>
          <w:tcPr>
            <w:tcW w:w="719" w:type="pct"/>
            <w:vAlign w:val="center"/>
          </w:tcPr>
          <w:p w14:paraId="773A6454">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10</w:t>
            </w:r>
          </w:p>
        </w:tc>
        <w:tc>
          <w:tcPr>
            <w:tcW w:w="591" w:type="pct"/>
            <w:vAlign w:val="center"/>
          </w:tcPr>
          <w:p w14:paraId="1627D19F">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0</w:t>
            </w:r>
          </w:p>
        </w:tc>
      </w:tr>
      <w:tr w14:paraId="45DF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Align w:val="center"/>
          </w:tcPr>
          <w:p w14:paraId="1C991DF9">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石油天然气</w:t>
            </w:r>
          </w:p>
        </w:tc>
        <w:tc>
          <w:tcPr>
            <w:tcW w:w="2913" w:type="pct"/>
            <w:vAlign w:val="center"/>
          </w:tcPr>
          <w:p w14:paraId="391F9D45">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石油、天然气、页岩气开采（含净化），</w:t>
            </w:r>
            <w:r>
              <w:rPr>
                <w:rFonts w:hint="eastAsia" w:ascii="Times New Roman" w:hAnsi="Times New Roman" w:eastAsia="宋体" w:cs="Times New Roman"/>
                <w:snapToGrid w:val="0"/>
                <w:kern w:val="0"/>
                <w:sz w:val="22"/>
                <w:szCs w:val="22"/>
                <w:lang w:val="en-US" w:eastAsia="zh-CN" w:bidi="ar-SA"/>
              </w:rPr>
              <w:t>气</w:t>
            </w:r>
            <w:r>
              <w:rPr>
                <w:rFonts w:ascii="Times New Roman" w:hAnsi="Times New Roman" w:eastAsia="宋体" w:cs="Times New Roman"/>
                <w:snapToGrid w:val="0"/>
                <w:kern w:val="0"/>
                <w:sz w:val="22"/>
                <w:szCs w:val="22"/>
                <w:lang w:val="en-US" w:eastAsia="zh-CN" w:bidi="ar-SA"/>
              </w:rPr>
              <w:t>库（不含加气站的气库），油库（不含加气站的油库）、油气管线</w:t>
            </w:r>
            <w:r>
              <w:rPr>
                <w:rFonts w:ascii="Times New Roman" w:hAnsi="Times New Roman" w:eastAsia="宋体" w:cs="Times New Roman"/>
                <w:snapToGrid w:val="0"/>
                <w:kern w:val="0"/>
                <w:sz w:val="22"/>
                <w:szCs w:val="22"/>
                <w:vertAlign w:val="superscript"/>
                <w:lang w:val="en-US" w:eastAsia="zh-CN" w:bidi="ar-SA"/>
              </w:rPr>
              <w:t>b</w:t>
            </w:r>
            <w:r>
              <w:rPr>
                <w:rFonts w:ascii="Times New Roman" w:hAnsi="Times New Roman" w:eastAsia="宋体" w:cs="Times New Roman"/>
                <w:snapToGrid w:val="0"/>
                <w:kern w:val="0"/>
                <w:sz w:val="22"/>
                <w:szCs w:val="22"/>
                <w:lang w:val="en-US" w:eastAsia="zh-CN" w:bidi="ar-SA"/>
              </w:rPr>
              <w:t>（不含城镇燃气管线）</w:t>
            </w:r>
          </w:p>
        </w:tc>
        <w:tc>
          <w:tcPr>
            <w:tcW w:w="719" w:type="pct"/>
            <w:vAlign w:val="center"/>
          </w:tcPr>
          <w:p w14:paraId="0CE1224E">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10</w:t>
            </w:r>
          </w:p>
        </w:tc>
        <w:tc>
          <w:tcPr>
            <w:tcW w:w="591" w:type="pct"/>
            <w:vAlign w:val="center"/>
          </w:tcPr>
          <w:p w14:paraId="33EDD3B1">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0</w:t>
            </w:r>
          </w:p>
        </w:tc>
      </w:tr>
      <w:tr w14:paraId="28FE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pct"/>
            <w:vAlign w:val="center"/>
          </w:tcPr>
          <w:p w14:paraId="1721ED43">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其他</w:t>
            </w:r>
          </w:p>
        </w:tc>
        <w:tc>
          <w:tcPr>
            <w:tcW w:w="2913" w:type="pct"/>
            <w:vAlign w:val="center"/>
          </w:tcPr>
          <w:p w14:paraId="0B97EBE0">
            <w:pPr>
              <w:widowControl w:val="0"/>
              <w:adjustRightInd w:val="0"/>
              <w:snapToGrid w:val="0"/>
              <w:jc w:val="both"/>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涉及危险物质使用、贮存的项目</w:t>
            </w:r>
          </w:p>
        </w:tc>
        <w:tc>
          <w:tcPr>
            <w:tcW w:w="719" w:type="pct"/>
            <w:vAlign w:val="center"/>
          </w:tcPr>
          <w:p w14:paraId="5E409D41">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5</w:t>
            </w:r>
          </w:p>
        </w:tc>
        <w:tc>
          <w:tcPr>
            <w:tcW w:w="591" w:type="pct"/>
            <w:vAlign w:val="center"/>
          </w:tcPr>
          <w:p w14:paraId="6FDDBF3F">
            <w:pPr>
              <w:widowControl w:val="0"/>
              <w:adjustRightInd w:val="0"/>
              <w:snapToGrid w:val="0"/>
              <w:jc w:val="center"/>
              <w:rPr>
                <w:rFonts w:ascii="Times New Roman" w:hAnsi="Times New Roman" w:eastAsia="宋体" w:cs="Times New Roman"/>
                <w:snapToGrid w:val="0"/>
                <w:kern w:val="0"/>
                <w:sz w:val="22"/>
                <w:szCs w:val="22"/>
                <w:lang w:val="en-US" w:eastAsia="zh-CN" w:bidi="ar-SA"/>
              </w:rPr>
            </w:pPr>
            <w:r>
              <w:rPr>
                <w:rFonts w:ascii="Times New Roman" w:hAnsi="Times New Roman" w:eastAsia="宋体" w:cs="Times New Roman"/>
                <w:snapToGrid w:val="0"/>
                <w:kern w:val="0"/>
                <w:sz w:val="22"/>
                <w:szCs w:val="22"/>
                <w:lang w:val="en-US" w:eastAsia="zh-CN" w:bidi="ar-SA"/>
              </w:rPr>
              <w:t>5</w:t>
            </w:r>
          </w:p>
        </w:tc>
      </w:tr>
    </w:tbl>
    <w:p w14:paraId="4FE52D17">
      <w:pPr>
        <w:keepNext w:val="0"/>
        <w:keepLines w:val="0"/>
        <w:pageBreakBefore w:val="0"/>
        <w:widowControl w:val="0"/>
        <w:kinsoku/>
        <w:wordWrap/>
        <w:overflowPunct/>
        <w:topLinePunct w:val="0"/>
        <w:autoSpaceDE/>
        <w:autoSpaceDN/>
        <w:bidi w:val="0"/>
        <w:adjustRightInd w:val="0"/>
        <w:snapToGrid w:val="0"/>
        <w:spacing w:before="0" w:line="480" w:lineRule="exact"/>
        <w:ind w:firstLine="520" w:firstLineChars="200"/>
        <w:jc w:val="both"/>
        <w:textAlignment w:val="auto"/>
        <w:rPr>
          <w:rFonts w:ascii="Times New Roman" w:hAnsi="Times New Roman" w:eastAsia="宋体" w:cs="Times New Roman"/>
          <w:color w:val="auto"/>
          <w:kern w:val="2"/>
          <w:sz w:val="26"/>
          <w:szCs w:val="26"/>
          <w:lang w:val="en-US" w:eastAsia="zh-CN" w:bidi="ar-SA"/>
        </w:rPr>
      </w:pPr>
      <w:r>
        <w:rPr>
          <w:rFonts w:hint="eastAsia" w:ascii="Times New Roman" w:hAnsi="Times New Roman" w:eastAsia="宋体" w:cs="Times New Roman"/>
          <w:color w:val="auto"/>
          <w:kern w:val="2"/>
          <w:sz w:val="26"/>
          <w:szCs w:val="26"/>
          <w:lang w:val="en-US" w:eastAsia="zh-CN" w:bidi="ar-SA"/>
        </w:rPr>
        <w:t>本项目属于装卸搬运和仓储业</w:t>
      </w:r>
      <w:r>
        <w:rPr>
          <w:rFonts w:ascii="Times New Roman" w:hAnsi="Times New Roman" w:eastAsia="宋体" w:cs="Times New Roman"/>
          <w:color w:val="auto"/>
          <w:kern w:val="2"/>
          <w:sz w:val="26"/>
          <w:szCs w:val="26"/>
          <w:lang w:val="en-US" w:eastAsia="zh-CN" w:bidi="ar-SA"/>
        </w:rPr>
        <w:t>，</w:t>
      </w:r>
      <w:r>
        <w:rPr>
          <w:rFonts w:hint="eastAsia" w:ascii="Times New Roman" w:hAnsi="Times New Roman" w:eastAsia="宋体" w:cs="Times New Roman"/>
          <w:color w:val="auto"/>
          <w:kern w:val="2"/>
          <w:sz w:val="26"/>
          <w:szCs w:val="26"/>
          <w:lang w:val="en-US" w:eastAsia="zh-CN" w:bidi="ar-SA"/>
        </w:rPr>
        <w:t>涉及</w:t>
      </w:r>
      <w:r>
        <w:rPr>
          <w:rFonts w:ascii="Times New Roman" w:hAnsi="Times New Roman" w:eastAsia="宋体" w:cs="Times New Roman"/>
          <w:color w:val="auto"/>
          <w:kern w:val="2"/>
          <w:sz w:val="26"/>
          <w:szCs w:val="26"/>
          <w:lang w:val="en-US" w:eastAsia="zh-CN" w:bidi="ar-SA"/>
        </w:rPr>
        <w:t>危险物质使用、贮存项目</w:t>
      </w:r>
      <w:r>
        <w:rPr>
          <w:rFonts w:hint="eastAsia" w:ascii="Times New Roman" w:hAnsi="Times New Roman" w:eastAsia="宋体" w:cs="Times New Roman"/>
          <w:color w:val="auto"/>
          <w:kern w:val="2"/>
          <w:sz w:val="26"/>
          <w:szCs w:val="26"/>
          <w:lang w:val="en-US" w:eastAsia="zh-CN" w:bidi="ar-SA"/>
        </w:rPr>
        <w:t>，</w:t>
      </w:r>
      <w:r>
        <w:rPr>
          <w:rFonts w:ascii="Times New Roman" w:hAnsi="Times New Roman" w:eastAsia="宋体" w:cs="Times New Roman"/>
          <w:color w:val="auto"/>
          <w:kern w:val="2"/>
          <w:sz w:val="26"/>
          <w:szCs w:val="26"/>
          <w:lang w:val="en-US" w:eastAsia="zh-CN" w:bidi="ar-SA"/>
        </w:rPr>
        <w:t>M=5，为M4类项目。</w:t>
      </w:r>
    </w:p>
    <w:p w14:paraId="25FFA11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textAlignment w:val="auto"/>
        <w:rPr>
          <w:rFonts w:ascii="Times New Roman" w:hAnsi="Times New Roman" w:eastAsia="宋体" w:cs="Times New Roman"/>
          <w:b/>
          <w:sz w:val="26"/>
          <w:szCs w:val="26"/>
        </w:rPr>
      </w:pPr>
      <w:r>
        <w:rPr>
          <w:rFonts w:ascii="Times New Roman" w:hAnsi="Times New Roman" w:eastAsia="宋体" w:cs="Times New Roman"/>
          <w:b/>
          <w:sz w:val="26"/>
          <w:szCs w:val="26"/>
        </w:rPr>
        <w:t>（</w:t>
      </w:r>
      <w:r>
        <w:rPr>
          <w:rFonts w:hint="eastAsia" w:ascii="Times New Roman" w:hAnsi="Times New Roman" w:eastAsia="宋体" w:cs="Times New Roman"/>
          <w:b/>
          <w:sz w:val="26"/>
          <w:szCs w:val="26"/>
        </w:rPr>
        <w:t>3</w:t>
      </w:r>
      <w:r>
        <w:rPr>
          <w:rFonts w:ascii="Times New Roman" w:hAnsi="Times New Roman" w:eastAsia="宋体" w:cs="Times New Roman"/>
          <w:b/>
          <w:sz w:val="26"/>
          <w:szCs w:val="26"/>
        </w:rPr>
        <w:t>）危险物质及工艺系统危险性（P）分级</w:t>
      </w:r>
    </w:p>
    <w:p w14:paraId="5AD327F3">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ascii="Times New Roman" w:hAnsi="Times New Roman" w:eastAsia="宋体" w:cs="Times New Roman"/>
          <w:sz w:val="26"/>
          <w:szCs w:val="26"/>
        </w:rPr>
      </w:pPr>
      <w:r>
        <w:rPr>
          <w:rFonts w:ascii="Times New Roman" w:hAnsi="Times New Roman" w:eastAsia="宋体" w:cs="Times New Roman"/>
          <w:sz w:val="26"/>
          <w:szCs w:val="26"/>
        </w:rPr>
        <w:t>根据</w:t>
      </w:r>
      <w:r>
        <w:rPr>
          <w:rFonts w:hint="eastAsia" w:ascii="Times New Roman" w:hAnsi="Times New Roman" w:eastAsia="宋体" w:cs="Times New Roman"/>
          <w:sz w:val="26"/>
          <w:szCs w:val="26"/>
        </w:rPr>
        <w:t>风险导则</w:t>
      </w:r>
      <w:r>
        <w:rPr>
          <w:rFonts w:ascii="Times New Roman" w:hAnsi="Times New Roman" w:eastAsia="宋体" w:cs="Times New Roman"/>
          <w:sz w:val="26"/>
          <w:szCs w:val="26"/>
        </w:rPr>
        <w:t>附录C，已知危险物质数量与临界量比值（Q）和行业及生产工艺（M），按照表2.1-</w:t>
      </w:r>
      <w:r>
        <w:rPr>
          <w:rFonts w:hint="eastAsia" w:ascii="Times New Roman" w:hAnsi="Times New Roman" w:eastAsia="宋体" w:cs="Times New Roman"/>
          <w:sz w:val="26"/>
          <w:szCs w:val="26"/>
        </w:rPr>
        <w:t>4</w:t>
      </w:r>
      <w:r>
        <w:rPr>
          <w:rFonts w:ascii="Times New Roman" w:hAnsi="Times New Roman" w:eastAsia="宋体" w:cs="Times New Roman"/>
          <w:sz w:val="26"/>
          <w:szCs w:val="26"/>
        </w:rPr>
        <w:t>确定危险物质及工艺系统危险性等级（P），分别以P1、P2、P3、P4表示。</w:t>
      </w:r>
    </w:p>
    <w:p w14:paraId="71B06B24">
      <w:pPr>
        <w:adjustRightInd w:val="0"/>
        <w:snapToGrid w:val="0"/>
        <w:jc w:val="center"/>
        <w:rPr>
          <w:rFonts w:ascii="Times New Roman" w:hAnsi="Times New Roman" w:eastAsia="宋体" w:cs="Times New Roman"/>
          <w:sz w:val="26"/>
          <w:szCs w:val="26"/>
        </w:rPr>
      </w:pPr>
    </w:p>
    <w:p w14:paraId="180B4A6D">
      <w:pPr>
        <w:adjustRightInd w:val="0"/>
        <w:snapToGrid w:val="0"/>
        <w:jc w:val="center"/>
        <w:rPr>
          <w:rFonts w:ascii="Times New Roman" w:hAnsi="Times New Roman" w:eastAsia="宋体" w:cs="Times New Roman"/>
          <w:b/>
          <w:sz w:val="26"/>
          <w:szCs w:val="26"/>
        </w:rPr>
      </w:pPr>
      <w:r>
        <w:rPr>
          <w:rFonts w:ascii="Times New Roman" w:hAnsi="Times New Roman" w:eastAsia="宋体" w:cs="Times New Roman"/>
          <w:b/>
          <w:sz w:val="26"/>
          <w:szCs w:val="26"/>
        </w:rPr>
        <w:t>表2.1-</w:t>
      </w:r>
      <w:r>
        <w:rPr>
          <w:rFonts w:hint="eastAsia" w:ascii="Times New Roman" w:hAnsi="Times New Roman" w:eastAsia="宋体" w:cs="Times New Roman"/>
          <w:b/>
          <w:sz w:val="26"/>
          <w:szCs w:val="26"/>
        </w:rPr>
        <w:t>4</w:t>
      </w:r>
      <w:r>
        <w:rPr>
          <w:rFonts w:ascii="Times New Roman" w:hAnsi="Times New Roman" w:eastAsia="宋体" w:cs="Times New Roman"/>
          <w:b/>
          <w:sz w:val="26"/>
          <w:szCs w:val="26"/>
        </w:rPr>
        <w:t xml:space="preserve">  危险物质及工艺系统危险性等级判断（P）</w:t>
      </w:r>
    </w:p>
    <w:tbl>
      <w:tblPr>
        <w:tblStyle w:val="17"/>
        <w:tblW w:w="48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30"/>
        <w:gridCol w:w="1798"/>
        <w:gridCol w:w="1702"/>
        <w:gridCol w:w="1743"/>
        <w:gridCol w:w="1515"/>
      </w:tblGrid>
      <w:tr w14:paraId="3FCDEB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17" w:type="dxa"/>
            <w:vMerge w:val="restart"/>
            <w:shd w:val="clear" w:color="auto" w:fill="auto"/>
            <w:vAlign w:val="center"/>
          </w:tcPr>
          <w:p w14:paraId="0433054D">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危险物质数量与临界量比值（Q）</w:t>
            </w:r>
          </w:p>
        </w:tc>
        <w:tc>
          <w:tcPr>
            <w:tcW w:w="6714" w:type="dxa"/>
            <w:gridSpan w:val="4"/>
            <w:shd w:val="clear" w:color="auto" w:fill="auto"/>
            <w:vAlign w:val="center"/>
          </w:tcPr>
          <w:p w14:paraId="345F1C50">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行业及生产工艺（M）</w:t>
            </w:r>
          </w:p>
        </w:tc>
      </w:tr>
      <w:tr w14:paraId="5E05D0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17" w:type="dxa"/>
            <w:vMerge w:val="continue"/>
            <w:shd w:val="clear" w:color="auto" w:fill="auto"/>
            <w:vAlign w:val="center"/>
          </w:tcPr>
          <w:p w14:paraId="59D151F0">
            <w:pPr>
              <w:adjustRightInd w:val="0"/>
              <w:snapToGrid w:val="0"/>
              <w:jc w:val="center"/>
              <w:rPr>
                <w:rFonts w:ascii="Times New Roman" w:hAnsi="Times New Roman" w:eastAsia="宋体" w:cs="Times New Roman"/>
                <w:snapToGrid w:val="0"/>
                <w:kern w:val="0"/>
                <w:sz w:val="22"/>
                <w:szCs w:val="22"/>
              </w:rPr>
            </w:pPr>
          </w:p>
        </w:tc>
        <w:tc>
          <w:tcPr>
            <w:tcW w:w="1786" w:type="dxa"/>
            <w:shd w:val="clear" w:color="auto" w:fill="auto"/>
            <w:vAlign w:val="center"/>
          </w:tcPr>
          <w:p w14:paraId="4E41515C">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M1</w:t>
            </w:r>
          </w:p>
        </w:tc>
        <w:tc>
          <w:tcPr>
            <w:tcW w:w="1691" w:type="dxa"/>
            <w:shd w:val="clear" w:color="auto" w:fill="auto"/>
            <w:vAlign w:val="center"/>
          </w:tcPr>
          <w:p w14:paraId="3ADB02D9">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M2</w:t>
            </w:r>
          </w:p>
        </w:tc>
        <w:tc>
          <w:tcPr>
            <w:tcW w:w="1732" w:type="dxa"/>
            <w:shd w:val="clear" w:color="auto" w:fill="auto"/>
            <w:vAlign w:val="center"/>
          </w:tcPr>
          <w:p w14:paraId="7F092328">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M3</w:t>
            </w:r>
          </w:p>
        </w:tc>
        <w:tc>
          <w:tcPr>
            <w:tcW w:w="1505" w:type="dxa"/>
            <w:shd w:val="clear" w:color="auto" w:fill="auto"/>
            <w:vAlign w:val="center"/>
          </w:tcPr>
          <w:p w14:paraId="1C96BE0E">
            <w:pPr>
              <w:adjustRightInd w:val="0"/>
              <w:snapToGrid w:val="0"/>
              <w:jc w:val="center"/>
              <w:rPr>
                <w:rFonts w:ascii="Times New Roman" w:hAnsi="Times New Roman" w:eastAsia="宋体" w:cs="Times New Roman"/>
                <w:b/>
                <w:snapToGrid w:val="0"/>
                <w:kern w:val="0"/>
                <w:sz w:val="22"/>
                <w:szCs w:val="22"/>
              </w:rPr>
            </w:pPr>
            <w:r>
              <w:rPr>
                <w:rFonts w:ascii="Times New Roman" w:hAnsi="Times New Roman" w:eastAsia="宋体" w:cs="Times New Roman"/>
                <w:b/>
                <w:snapToGrid w:val="0"/>
                <w:kern w:val="0"/>
                <w:sz w:val="22"/>
                <w:szCs w:val="22"/>
              </w:rPr>
              <w:t>M4</w:t>
            </w:r>
          </w:p>
        </w:tc>
      </w:tr>
      <w:tr w14:paraId="305794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17" w:type="dxa"/>
            <w:shd w:val="clear" w:color="auto" w:fill="auto"/>
            <w:vAlign w:val="center"/>
          </w:tcPr>
          <w:p w14:paraId="2026B317">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Q</w:t>
            </w:r>
            <w:r>
              <w:rPr>
                <w:rFonts w:ascii="宋体" w:hAnsi="宋体" w:eastAsia="宋体" w:cs="Times New Roman"/>
                <w:snapToGrid w:val="0"/>
                <w:kern w:val="0"/>
                <w:sz w:val="22"/>
                <w:szCs w:val="22"/>
              </w:rPr>
              <w:t>≥</w:t>
            </w:r>
            <w:r>
              <w:rPr>
                <w:rFonts w:ascii="Times New Roman" w:hAnsi="Times New Roman" w:eastAsia="宋体" w:cs="Times New Roman"/>
                <w:snapToGrid w:val="0"/>
                <w:kern w:val="0"/>
                <w:sz w:val="22"/>
                <w:szCs w:val="22"/>
              </w:rPr>
              <w:t>100</w:t>
            </w:r>
          </w:p>
        </w:tc>
        <w:tc>
          <w:tcPr>
            <w:tcW w:w="1786" w:type="dxa"/>
            <w:shd w:val="clear" w:color="auto" w:fill="auto"/>
            <w:vAlign w:val="center"/>
          </w:tcPr>
          <w:p w14:paraId="07B14290">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P1</w:t>
            </w:r>
          </w:p>
        </w:tc>
        <w:tc>
          <w:tcPr>
            <w:tcW w:w="1691" w:type="dxa"/>
            <w:shd w:val="clear" w:color="auto" w:fill="auto"/>
            <w:vAlign w:val="center"/>
          </w:tcPr>
          <w:p w14:paraId="3653538C">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P1</w:t>
            </w:r>
          </w:p>
        </w:tc>
        <w:tc>
          <w:tcPr>
            <w:tcW w:w="1732" w:type="dxa"/>
            <w:shd w:val="clear" w:color="auto" w:fill="auto"/>
            <w:vAlign w:val="center"/>
          </w:tcPr>
          <w:p w14:paraId="35B8F568">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P2</w:t>
            </w:r>
          </w:p>
        </w:tc>
        <w:tc>
          <w:tcPr>
            <w:tcW w:w="1505" w:type="dxa"/>
            <w:shd w:val="clear" w:color="auto" w:fill="auto"/>
            <w:vAlign w:val="center"/>
          </w:tcPr>
          <w:p w14:paraId="13AB5E91">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P3</w:t>
            </w:r>
          </w:p>
        </w:tc>
      </w:tr>
      <w:tr w14:paraId="7B7FB0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17" w:type="dxa"/>
            <w:shd w:val="clear" w:color="auto" w:fill="auto"/>
            <w:vAlign w:val="center"/>
          </w:tcPr>
          <w:p w14:paraId="2AECAD11">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10</w:t>
            </w:r>
            <w:r>
              <w:rPr>
                <w:rFonts w:ascii="宋体" w:hAnsi="宋体" w:eastAsia="宋体" w:cs="Times New Roman"/>
                <w:snapToGrid w:val="0"/>
                <w:kern w:val="0"/>
                <w:sz w:val="22"/>
                <w:szCs w:val="22"/>
              </w:rPr>
              <w:t>≤</w:t>
            </w:r>
            <w:r>
              <w:rPr>
                <w:rFonts w:ascii="Times New Roman" w:hAnsi="Times New Roman" w:eastAsia="宋体" w:cs="Times New Roman"/>
                <w:snapToGrid w:val="0"/>
                <w:kern w:val="0"/>
                <w:sz w:val="22"/>
                <w:szCs w:val="22"/>
              </w:rPr>
              <w:t>Q＜100</w:t>
            </w:r>
          </w:p>
        </w:tc>
        <w:tc>
          <w:tcPr>
            <w:tcW w:w="1786" w:type="dxa"/>
            <w:shd w:val="clear" w:color="auto" w:fill="auto"/>
            <w:vAlign w:val="center"/>
          </w:tcPr>
          <w:p w14:paraId="54B825D7">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P1</w:t>
            </w:r>
          </w:p>
        </w:tc>
        <w:tc>
          <w:tcPr>
            <w:tcW w:w="1691" w:type="dxa"/>
            <w:tcBorders>
              <w:bottom w:val="single" w:color="auto" w:sz="8" w:space="0"/>
            </w:tcBorders>
            <w:shd w:val="clear" w:color="auto" w:fill="auto"/>
            <w:vAlign w:val="center"/>
          </w:tcPr>
          <w:p w14:paraId="37907994">
            <w:pPr>
              <w:adjustRightInd w:val="0"/>
              <w:snapToGrid w:val="0"/>
              <w:jc w:val="center"/>
              <w:rPr>
                <w:rFonts w:ascii="Times New Roman" w:hAnsi="Times New Roman" w:eastAsia="宋体" w:cs="Times New Roman"/>
                <w:snapToGrid w:val="0"/>
                <w:kern w:val="0"/>
                <w:sz w:val="22"/>
                <w:szCs w:val="22"/>
              </w:rPr>
            </w:pPr>
            <w:r>
              <w:rPr>
                <w:rFonts w:hint="eastAsia" w:ascii="Times New Roman" w:hAnsi="Times New Roman" w:eastAsia="宋体" w:cs="Times New Roman"/>
                <w:snapToGrid w:val="0"/>
                <w:kern w:val="0"/>
                <w:sz w:val="22"/>
                <w:szCs w:val="22"/>
              </w:rPr>
              <w:t>P2</w:t>
            </w:r>
          </w:p>
        </w:tc>
        <w:tc>
          <w:tcPr>
            <w:tcW w:w="1732" w:type="dxa"/>
            <w:tcBorders>
              <w:bottom w:val="single" w:color="auto" w:sz="8" w:space="0"/>
            </w:tcBorders>
            <w:shd w:val="clear" w:color="auto" w:fill="auto"/>
            <w:vAlign w:val="center"/>
          </w:tcPr>
          <w:p w14:paraId="3C94FFC1">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P3</w:t>
            </w:r>
          </w:p>
        </w:tc>
        <w:tc>
          <w:tcPr>
            <w:tcW w:w="1505" w:type="dxa"/>
            <w:shd w:val="clear" w:color="auto" w:fill="auto"/>
            <w:vAlign w:val="center"/>
          </w:tcPr>
          <w:p w14:paraId="3B24528D">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P4</w:t>
            </w:r>
          </w:p>
        </w:tc>
      </w:tr>
      <w:tr w14:paraId="638F1C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017" w:type="dxa"/>
            <w:shd w:val="clear" w:color="auto" w:fill="auto"/>
            <w:vAlign w:val="center"/>
          </w:tcPr>
          <w:p w14:paraId="6CB56B24">
            <w:pPr>
              <w:adjustRightInd w:val="0"/>
              <w:snapToGrid w:val="0"/>
              <w:jc w:val="center"/>
              <w:rPr>
                <w:rFonts w:ascii="Times New Roman" w:hAnsi="Times New Roman" w:eastAsia="宋体" w:cs="Times New Roman"/>
                <w:b/>
                <w:snapToGrid w:val="0"/>
                <w:kern w:val="0"/>
                <w:sz w:val="22"/>
                <w:szCs w:val="22"/>
              </w:rPr>
            </w:pPr>
            <w:r>
              <w:rPr>
                <w:rFonts w:ascii="Times New Roman" w:hAnsi="Times New Roman" w:eastAsia="宋体" w:cs="Times New Roman"/>
                <w:b/>
                <w:snapToGrid w:val="0"/>
                <w:kern w:val="0"/>
                <w:sz w:val="22"/>
                <w:szCs w:val="22"/>
              </w:rPr>
              <w:t>1</w:t>
            </w:r>
            <w:r>
              <w:rPr>
                <w:rFonts w:ascii="宋体" w:hAnsi="宋体" w:eastAsia="宋体" w:cs="Times New Roman"/>
                <w:b/>
                <w:snapToGrid w:val="0"/>
                <w:kern w:val="0"/>
                <w:sz w:val="22"/>
                <w:szCs w:val="22"/>
              </w:rPr>
              <w:t>≤</w:t>
            </w:r>
            <w:r>
              <w:rPr>
                <w:rFonts w:ascii="Times New Roman" w:hAnsi="Times New Roman" w:eastAsia="宋体" w:cs="Times New Roman"/>
                <w:b/>
                <w:snapToGrid w:val="0"/>
                <w:kern w:val="0"/>
                <w:sz w:val="22"/>
                <w:szCs w:val="22"/>
              </w:rPr>
              <w:t>Q＜10</w:t>
            </w:r>
          </w:p>
        </w:tc>
        <w:tc>
          <w:tcPr>
            <w:tcW w:w="1786" w:type="dxa"/>
            <w:shd w:val="clear" w:color="auto" w:fill="auto"/>
            <w:vAlign w:val="center"/>
          </w:tcPr>
          <w:p w14:paraId="06DC3BE4">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P2</w:t>
            </w:r>
          </w:p>
        </w:tc>
        <w:tc>
          <w:tcPr>
            <w:tcW w:w="1691" w:type="dxa"/>
            <w:shd w:val="clear" w:color="auto" w:fill="auto"/>
            <w:vAlign w:val="center"/>
          </w:tcPr>
          <w:p w14:paraId="49F25E63">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P3</w:t>
            </w:r>
          </w:p>
        </w:tc>
        <w:tc>
          <w:tcPr>
            <w:tcW w:w="1732" w:type="dxa"/>
            <w:shd w:val="clear" w:color="auto" w:fill="auto"/>
            <w:vAlign w:val="center"/>
          </w:tcPr>
          <w:p w14:paraId="721BDD85">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P4</w:t>
            </w:r>
          </w:p>
        </w:tc>
        <w:tc>
          <w:tcPr>
            <w:tcW w:w="1505" w:type="dxa"/>
            <w:shd w:val="clear" w:color="auto" w:fill="auto"/>
            <w:vAlign w:val="center"/>
          </w:tcPr>
          <w:p w14:paraId="320E2430">
            <w:pPr>
              <w:adjustRightInd w:val="0"/>
              <w:snapToGrid w:val="0"/>
              <w:jc w:val="center"/>
              <w:rPr>
                <w:rFonts w:ascii="Times New Roman" w:hAnsi="Times New Roman" w:eastAsia="宋体" w:cs="Times New Roman"/>
                <w:b/>
                <w:snapToGrid w:val="0"/>
                <w:kern w:val="0"/>
                <w:sz w:val="22"/>
                <w:szCs w:val="22"/>
              </w:rPr>
            </w:pPr>
            <w:r>
              <w:rPr>
                <w:rFonts w:ascii="Times New Roman" w:hAnsi="Times New Roman" w:eastAsia="宋体" w:cs="Times New Roman"/>
                <w:b/>
                <w:snapToGrid w:val="0"/>
                <w:kern w:val="0"/>
                <w:sz w:val="22"/>
                <w:szCs w:val="22"/>
              </w:rPr>
              <w:t>P4</w:t>
            </w:r>
          </w:p>
        </w:tc>
      </w:tr>
    </w:tbl>
    <w:p w14:paraId="04427D62">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z w:val="26"/>
          <w:szCs w:val="26"/>
        </w:rPr>
      </w:pPr>
    </w:p>
    <w:p w14:paraId="05D0CEC7">
      <w:pPr>
        <w:spacing w:line="480" w:lineRule="exact"/>
        <w:ind w:firstLine="520" w:firstLineChars="200"/>
        <w:rPr>
          <w:rFonts w:ascii="Times New Roman" w:hAnsi="Times New Roman" w:eastAsia="宋体" w:cs="Times New Roman"/>
          <w:sz w:val="26"/>
          <w:szCs w:val="26"/>
        </w:rPr>
      </w:pPr>
      <w:r>
        <w:rPr>
          <w:rFonts w:ascii="Times New Roman" w:hAnsi="Times New Roman" w:eastAsia="宋体" w:cs="Times New Roman"/>
          <w:sz w:val="26"/>
          <w:szCs w:val="26"/>
        </w:rPr>
        <w:t>由上表对比可知，</w:t>
      </w:r>
      <w:r>
        <w:rPr>
          <w:rFonts w:hint="eastAsia" w:ascii="Times New Roman" w:hAnsi="Times New Roman" w:eastAsia="宋体" w:cs="Times New Roman"/>
          <w:sz w:val="26"/>
          <w:szCs w:val="26"/>
          <w:lang w:val="en-US" w:eastAsia="zh-CN"/>
        </w:rPr>
        <w:t>本</w:t>
      </w:r>
      <w:r>
        <w:rPr>
          <w:rFonts w:ascii="Times New Roman" w:hAnsi="Times New Roman" w:eastAsia="宋体" w:cs="Times New Roman"/>
          <w:sz w:val="26"/>
          <w:szCs w:val="26"/>
        </w:rPr>
        <w:t>项目危险物质及工艺系统危险性等级为P</w:t>
      </w:r>
      <w:r>
        <w:rPr>
          <w:rFonts w:hint="eastAsia" w:ascii="Times New Roman" w:hAnsi="Times New Roman" w:eastAsia="宋体" w:cs="Times New Roman"/>
          <w:sz w:val="26"/>
          <w:szCs w:val="26"/>
        </w:rPr>
        <w:t>4</w:t>
      </w:r>
      <w:r>
        <w:rPr>
          <w:rFonts w:ascii="Times New Roman" w:hAnsi="Times New Roman" w:eastAsia="宋体" w:cs="Times New Roman"/>
          <w:sz w:val="26"/>
          <w:szCs w:val="26"/>
        </w:rPr>
        <w:t>。</w:t>
      </w:r>
    </w:p>
    <w:p w14:paraId="36996848">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outlineLvl w:val="2"/>
        <w:rPr>
          <w:rFonts w:ascii="Times New Roman" w:hAnsi="Times New Roman" w:eastAsia="宋体" w:cs="Times New Roman"/>
          <w:b/>
          <w:sz w:val="26"/>
          <w:szCs w:val="26"/>
        </w:rPr>
      </w:pPr>
      <w:bookmarkStart w:id="3" w:name="_Toc81574127"/>
      <w:r>
        <w:rPr>
          <w:rFonts w:ascii="Times New Roman" w:hAnsi="Times New Roman" w:eastAsia="宋体" w:cs="Times New Roman"/>
          <w:b/>
          <w:sz w:val="26"/>
          <w:szCs w:val="26"/>
        </w:rPr>
        <w:t xml:space="preserve">2.2 </w:t>
      </w:r>
      <w:r>
        <w:rPr>
          <w:rFonts w:hint="eastAsia" w:ascii="Times New Roman" w:hAnsi="Times New Roman" w:eastAsia="宋体" w:cs="Times New Roman"/>
          <w:b/>
          <w:sz w:val="26"/>
          <w:szCs w:val="26"/>
        </w:rPr>
        <w:t>环境</w:t>
      </w:r>
      <w:r>
        <w:rPr>
          <w:rFonts w:ascii="Times New Roman" w:hAnsi="Times New Roman" w:eastAsia="宋体" w:cs="Times New Roman"/>
          <w:b/>
          <w:sz w:val="26"/>
          <w:szCs w:val="26"/>
        </w:rPr>
        <w:t>敏感</w:t>
      </w:r>
      <w:r>
        <w:rPr>
          <w:rFonts w:hint="eastAsia" w:ascii="Times New Roman" w:hAnsi="Times New Roman" w:eastAsia="宋体" w:cs="Times New Roman"/>
          <w:b/>
          <w:sz w:val="26"/>
          <w:szCs w:val="26"/>
        </w:rPr>
        <w:t>程度E的</w:t>
      </w:r>
      <w:r>
        <w:rPr>
          <w:rFonts w:ascii="Times New Roman" w:hAnsi="Times New Roman" w:eastAsia="宋体" w:cs="Times New Roman"/>
          <w:b/>
          <w:sz w:val="26"/>
          <w:szCs w:val="26"/>
        </w:rPr>
        <w:t>确定</w:t>
      </w:r>
      <w:bookmarkEnd w:id="3"/>
    </w:p>
    <w:p w14:paraId="74813A42">
      <w:pPr>
        <w:widowControl/>
        <w:adjustRightInd w:val="0"/>
        <w:snapToGrid w:val="0"/>
        <w:spacing w:line="460" w:lineRule="exact"/>
        <w:ind w:firstLine="520" w:firstLineChars="200"/>
        <w:rPr>
          <w:rFonts w:hint="default" w:ascii="宋体" w:hAnsi="宋体" w:eastAsia="宋体" w:cs="宋体"/>
          <w:b/>
          <w:bCs w:val="0"/>
          <w:sz w:val="26"/>
          <w:szCs w:val="26"/>
          <w:lang w:val="en-US"/>
        </w:rPr>
      </w:pPr>
      <w:r>
        <w:rPr>
          <w:rFonts w:hint="eastAsia" w:ascii="宋体" w:hAnsi="宋体" w:eastAsia="宋体" w:cs="宋体"/>
          <w:b w:val="0"/>
          <w:bCs/>
          <w:sz w:val="26"/>
          <w:szCs w:val="26"/>
          <w:lang w:val="en-US" w:eastAsia="zh-CN"/>
        </w:rPr>
        <w:t>本项目为普光净化厂硫磺回收工序配套的液硫</w:t>
      </w:r>
      <w:r>
        <w:rPr>
          <w:rFonts w:hint="eastAsia" w:ascii="宋体" w:hAnsi="宋体" w:cs="宋体"/>
          <w:b w:val="0"/>
          <w:bCs/>
          <w:sz w:val="26"/>
          <w:szCs w:val="26"/>
          <w:lang w:val="en-US" w:eastAsia="zh-CN"/>
        </w:rPr>
        <w:t>装车</w:t>
      </w:r>
      <w:r>
        <w:rPr>
          <w:rFonts w:hint="eastAsia" w:ascii="宋体" w:hAnsi="宋体" w:eastAsia="宋体" w:cs="宋体"/>
          <w:b w:val="0"/>
          <w:bCs/>
          <w:sz w:val="26"/>
          <w:szCs w:val="26"/>
          <w:lang w:val="en-US" w:eastAsia="zh-CN"/>
        </w:rPr>
        <w:t>项目，液硫输送管道均为架空管道。</w:t>
      </w:r>
    </w:p>
    <w:p w14:paraId="364270A4">
      <w:pPr>
        <w:widowControl/>
        <w:adjustRightInd w:val="0"/>
        <w:snapToGrid w:val="0"/>
        <w:spacing w:line="460" w:lineRule="exact"/>
        <w:ind w:firstLine="522" w:firstLineChars="200"/>
        <w:rPr>
          <w:rFonts w:ascii="Times New Roman" w:hAnsi="Times New Roman" w:eastAsia="宋体" w:cs="Times New Roman"/>
          <w:b/>
          <w:sz w:val="26"/>
          <w:szCs w:val="26"/>
        </w:rPr>
      </w:pPr>
      <w:r>
        <w:rPr>
          <w:rFonts w:hint="eastAsia" w:ascii="宋体" w:hAnsi="宋体" w:eastAsia="宋体" w:cs="宋体"/>
          <w:b/>
          <w:sz w:val="26"/>
          <w:szCs w:val="26"/>
        </w:rPr>
        <w:t>（</w:t>
      </w:r>
      <w:r>
        <w:rPr>
          <w:rFonts w:ascii="Times New Roman" w:hAnsi="Times New Roman" w:eastAsia="宋体" w:cs="Times New Roman"/>
          <w:b/>
          <w:sz w:val="26"/>
          <w:szCs w:val="26"/>
        </w:rPr>
        <w:t>1</w:t>
      </w:r>
      <w:r>
        <w:rPr>
          <w:rFonts w:hint="eastAsia" w:ascii="宋体" w:hAnsi="宋体" w:eastAsia="宋体" w:cs="宋体"/>
          <w:b/>
          <w:sz w:val="26"/>
          <w:szCs w:val="26"/>
        </w:rPr>
        <w:t>）</w:t>
      </w:r>
      <w:r>
        <w:rPr>
          <w:rFonts w:ascii="Times New Roman" w:hAnsi="Times New Roman" w:eastAsia="宋体" w:cs="Times New Roman"/>
          <w:b/>
          <w:sz w:val="26"/>
          <w:szCs w:val="26"/>
        </w:rPr>
        <w:t>大气环境</w:t>
      </w:r>
    </w:p>
    <w:p w14:paraId="2DE81F4B">
      <w:pPr>
        <w:widowControl/>
        <w:adjustRightInd w:val="0"/>
        <w:snapToGrid w:val="0"/>
        <w:spacing w:line="460" w:lineRule="exact"/>
        <w:ind w:firstLine="520" w:firstLineChars="200"/>
        <w:rPr>
          <w:rFonts w:ascii="Times New Roman" w:hAnsi="Times New Roman" w:eastAsia="宋体" w:cs="Times New Roman"/>
          <w:snapToGrid w:val="0"/>
          <w:kern w:val="0"/>
          <w:sz w:val="26"/>
          <w:szCs w:val="26"/>
        </w:rPr>
      </w:pPr>
      <w:r>
        <w:rPr>
          <w:rFonts w:ascii="Times New Roman" w:hAnsi="Times New Roman" w:eastAsia="宋体" w:cs="Times New Roman"/>
          <w:snapToGrid w:val="0"/>
          <w:kern w:val="0"/>
          <w:sz w:val="26"/>
          <w:szCs w:val="26"/>
        </w:rPr>
        <w:t>大气环境敏感程度的分级，根据</w:t>
      </w:r>
      <w:r>
        <w:rPr>
          <w:rFonts w:hint="eastAsia" w:ascii="Times New Roman" w:hAnsi="Times New Roman" w:eastAsia="宋体" w:cs="Times New Roman"/>
          <w:snapToGrid w:val="0"/>
          <w:kern w:val="0"/>
          <w:sz w:val="26"/>
          <w:szCs w:val="26"/>
        </w:rPr>
        <w:t>风险导则</w:t>
      </w:r>
      <w:r>
        <w:rPr>
          <w:rFonts w:ascii="Times New Roman" w:hAnsi="Times New Roman" w:eastAsia="宋体" w:cs="Times New Roman"/>
          <w:snapToGrid w:val="0"/>
          <w:kern w:val="0"/>
          <w:sz w:val="26"/>
          <w:szCs w:val="26"/>
        </w:rPr>
        <w:t>附录D，依据环境敏感目标环境敏感性及人口密度划分环境风险受体的敏感性，共分为三种类型，E1为环境高度敏感区，E2为环境中度敏感区，E3为环境低度敏感区，分级原则见表2.2-</w:t>
      </w:r>
      <w:r>
        <w:rPr>
          <w:rFonts w:hint="eastAsia" w:ascii="Times New Roman" w:hAnsi="Times New Roman" w:eastAsia="宋体" w:cs="Times New Roman"/>
          <w:snapToGrid w:val="0"/>
          <w:kern w:val="0"/>
          <w:sz w:val="26"/>
          <w:szCs w:val="26"/>
        </w:rPr>
        <w:t>1</w:t>
      </w:r>
      <w:r>
        <w:rPr>
          <w:rFonts w:ascii="Times New Roman" w:hAnsi="Times New Roman" w:eastAsia="宋体" w:cs="Times New Roman"/>
          <w:snapToGrid w:val="0"/>
          <w:kern w:val="0"/>
          <w:sz w:val="26"/>
          <w:szCs w:val="26"/>
        </w:rPr>
        <w:t>。</w:t>
      </w:r>
    </w:p>
    <w:p w14:paraId="3D05404F">
      <w:pPr>
        <w:widowControl/>
        <w:adjustRightInd w:val="0"/>
        <w:snapToGrid w:val="0"/>
        <w:ind w:firstLine="520" w:firstLineChars="200"/>
        <w:rPr>
          <w:rFonts w:ascii="Times New Roman" w:hAnsi="Times New Roman" w:eastAsia="宋体" w:cs="Times New Roman"/>
          <w:snapToGrid w:val="0"/>
          <w:kern w:val="0"/>
          <w:sz w:val="26"/>
          <w:szCs w:val="26"/>
        </w:rPr>
      </w:pPr>
    </w:p>
    <w:p w14:paraId="0D80FC28">
      <w:pPr>
        <w:adjustRightInd w:val="0"/>
        <w:snapToGrid w:val="0"/>
        <w:ind w:right="210" w:rightChars="100"/>
        <w:jc w:val="center"/>
        <w:rPr>
          <w:rFonts w:ascii="Times New Roman" w:hAnsi="Times New Roman" w:eastAsia="宋体" w:cs="Times New Roman"/>
          <w:b/>
          <w:bCs/>
          <w:snapToGrid w:val="0"/>
          <w:kern w:val="0"/>
          <w:sz w:val="26"/>
          <w:szCs w:val="26"/>
        </w:rPr>
      </w:pPr>
      <w:r>
        <w:rPr>
          <w:rFonts w:ascii="Times New Roman" w:hAnsi="Times New Roman" w:eastAsia="宋体" w:cs="Times New Roman"/>
          <w:b/>
          <w:bCs/>
          <w:snapToGrid w:val="0"/>
          <w:kern w:val="0"/>
          <w:sz w:val="26"/>
          <w:szCs w:val="26"/>
        </w:rPr>
        <w:t>表2.2-</w:t>
      </w:r>
      <w:r>
        <w:rPr>
          <w:rFonts w:hint="eastAsia" w:ascii="Times New Roman" w:hAnsi="Times New Roman" w:eastAsia="宋体" w:cs="Times New Roman"/>
          <w:b/>
          <w:bCs/>
          <w:snapToGrid w:val="0"/>
          <w:kern w:val="0"/>
          <w:sz w:val="26"/>
          <w:szCs w:val="26"/>
        </w:rPr>
        <w:t>1</w:t>
      </w:r>
      <w:r>
        <w:rPr>
          <w:rFonts w:ascii="Times New Roman" w:hAnsi="Times New Roman" w:eastAsia="宋体" w:cs="Times New Roman"/>
          <w:b/>
          <w:bCs/>
          <w:snapToGrid w:val="0"/>
          <w:kern w:val="0"/>
          <w:sz w:val="26"/>
          <w:szCs w:val="26"/>
        </w:rPr>
        <w:t xml:space="preserve">  </w:t>
      </w:r>
      <w:r>
        <w:rPr>
          <w:rFonts w:ascii="Times New Roman" w:hAnsi="Times New Roman" w:eastAsia="宋体" w:cs="Times New Roman"/>
          <w:b/>
          <w:bCs/>
          <w:sz w:val="28"/>
          <w:szCs w:val="28"/>
        </w:rPr>
        <w:t>大气环境</w:t>
      </w:r>
      <w:r>
        <w:rPr>
          <w:rFonts w:ascii="Times New Roman" w:hAnsi="Times New Roman" w:eastAsia="宋体" w:cs="Times New Roman"/>
          <w:b/>
          <w:bCs/>
          <w:snapToGrid w:val="0"/>
          <w:kern w:val="0"/>
          <w:sz w:val="26"/>
          <w:szCs w:val="26"/>
        </w:rPr>
        <w:t>敏感程度分级</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7655"/>
      </w:tblGrid>
      <w:tr w14:paraId="0E90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6" w:type="dxa"/>
            <w:shd w:val="clear" w:color="auto" w:fill="auto"/>
            <w:vAlign w:val="center"/>
          </w:tcPr>
          <w:p w14:paraId="28563BC3">
            <w:pPr>
              <w:jc w:val="center"/>
              <w:rPr>
                <w:rFonts w:ascii="Times New Roman" w:hAnsi="Times New Roman" w:eastAsia="宋体" w:cs="Times New Roman"/>
                <w:b/>
                <w:bCs/>
                <w:snapToGrid w:val="0"/>
                <w:kern w:val="0"/>
                <w:sz w:val="22"/>
                <w:szCs w:val="22"/>
              </w:rPr>
            </w:pPr>
            <w:r>
              <w:rPr>
                <w:rFonts w:ascii="Times New Roman" w:hAnsi="Times New Roman" w:eastAsia="宋体" w:cs="Times New Roman"/>
                <w:b/>
                <w:bCs/>
                <w:snapToGrid w:val="0"/>
                <w:kern w:val="0"/>
                <w:sz w:val="22"/>
                <w:szCs w:val="22"/>
              </w:rPr>
              <w:t>分级</w:t>
            </w:r>
          </w:p>
        </w:tc>
        <w:tc>
          <w:tcPr>
            <w:tcW w:w="7655" w:type="dxa"/>
            <w:shd w:val="clear" w:color="auto" w:fill="auto"/>
            <w:vAlign w:val="center"/>
          </w:tcPr>
          <w:p w14:paraId="0F3F6848">
            <w:pPr>
              <w:jc w:val="center"/>
              <w:rPr>
                <w:rFonts w:ascii="Times New Roman" w:hAnsi="Times New Roman" w:eastAsia="宋体" w:cs="Times New Roman"/>
                <w:b/>
                <w:bCs/>
                <w:snapToGrid w:val="0"/>
                <w:kern w:val="0"/>
                <w:sz w:val="22"/>
                <w:szCs w:val="22"/>
              </w:rPr>
            </w:pPr>
            <w:r>
              <w:rPr>
                <w:rFonts w:ascii="Times New Roman" w:hAnsi="Times New Roman" w:eastAsia="宋体" w:cs="Times New Roman"/>
                <w:b/>
                <w:bCs/>
                <w:snapToGrid w:val="0"/>
                <w:kern w:val="0"/>
                <w:sz w:val="22"/>
                <w:szCs w:val="22"/>
              </w:rPr>
              <w:t>大气环境敏感性</w:t>
            </w:r>
          </w:p>
        </w:tc>
      </w:tr>
      <w:tr w14:paraId="361C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shd w:val="clear" w:color="auto" w:fill="auto"/>
            <w:vAlign w:val="center"/>
          </w:tcPr>
          <w:p w14:paraId="51029B8E">
            <w:pPr>
              <w:jc w:val="center"/>
              <w:rPr>
                <w:rFonts w:ascii="Times New Roman" w:hAnsi="Times New Roman" w:eastAsia="宋体" w:cs="Times New Roman"/>
                <w:b/>
                <w:snapToGrid w:val="0"/>
                <w:kern w:val="0"/>
                <w:sz w:val="22"/>
                <w:szCs w:val="22"/>
              </w:rPr>
            </w:pPr>
            <w:r>
              <w:rPr>
                <w:rFonts w:ascii="Times New Roman" w:hAnsi="Times New Roman" w:eastAsia="宋体" w:cs="Times New Roman"/>
                <w:b/>
                <w:snapToGrid w:val="0"/>
                <w:kern w:val="0"/>
                <w:sz w:val="22"/>
                <w:szCs w:val="22"/>
              </w:rPr>
              <w:t>E1</w:t>
            </w:r>
          </w:p>
        </w:tc>
        <w:tc>
          <w:tcPr>
            <w:tcW w:w="7655" w:type="dxa"/>
            <w:shd w:val="clear" w:color="auto" w:fill="auto"/>
            <w:vAlign w:val="center"/>
          </w:tcPr>
          <w:p w14:paraId="6C167F42">
            <w:pPr>
              <w:jc w:val="left"/>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0268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shd w:val="clear" w:color="auto" w:fill="auto"/>
            <w:vAlign w:val="center"/>
          </w:tcPr>
          <w:p w14:paraId="113C31CF">
            <w:pPr>
              <w:jc w:val="center"/>
              <w:rPr>
                <w:rFonts w:ascii="Times New Roman" w:hAnsi="Times New Roman" w:eastAsia="宋体" w:cs="Times New Roman"/>
                <w:snapToGrid w:val="0"/>
                <w:kern w:val="0"/>
                <w:sz w:val="22"/>
                <w:szCs w:val="22"/>
              </w:rPr>
            </w:pPr>
            <w:r>
              <w:rPr>
                <w:rFonts w:ascii="Times New Roman" w:hAnsi="Times New Roman" w:eastAsia="宋体" w:cs="Times New Roman"/>
                <w:b/>
                <w:bCs w:val="0"/>
                <w:snapToGrid w:val="0"/>
                <w:kern w:val="0"/>
                <w:sz w:val="22"/>
                <w:szCs w:val="22"/>
              </w:rPr>
              <w:t>E2</w:t>
            </w:r>
          </w:p>
        </w:tc>
        <w:tc>
          <w:tcPr>
            <w:tcW w:w="7655" w:type="dxa"/>
            <w:shd w:val="clear" w:color="auto" w:fill="auto"/>
            <w:vAlign w:val="center"/>
          </w:tcPr>
          <w:p w14:paraId="4D4F9DE0">
            <w:pPr>
              <w:jc w:val="left"/>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周边5km范围内居住区、医疗卫生、文化教育、科研、行政办公等机构人口总数大于1万人，小于5万人；或周边500m范围内人口总数大于500人，小于1000人；油气、化学品输送管线管段周边200m 范围内，每千米管段人口数大于100 人，小于200 人</w:t>
            </w:r>
          </w:p>
        </w:tc>
      </w:tr>
      <w:tr w14:paraId="5E18D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6" w:type="dxa"/>
            <w:shd w:val="clear" w:color="auto" w:fill="auto"/>
            <w:vAlign w:val="center"/>
          </w:tcPr>
          <w:p w14:paraId="7EDFD563">
            <w:pPr>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E3</w:t>
            </w:r>
          </w:p>
        </w:tc>
        <w:tc>
          <w:tcPr>
            <w:tcW w:w="7655" w:type="dxa"/>
            <w:shd w:val="clear" w:color="auto" w:fill="auto"/>
            <w:vAlign w:val="center"/>
          </w:tcPr>
          <w:p w14:paraId="6C0A3179">
            <w:pPr>
              <w:jc w:val="left"/>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周边5km 范围内居住区、医疗卫生、文化教育、科研、行政办公等机构人口总数小于1万人；或周边500m范围内人口总数小于500人；油气、化学品输送管线管段周边200m范围内，每千米管段人口数小于100 人</w:t>
            </w:r>
          </w:p>
        </w:tc>
      </w:tr>
    </w:tbl>
    <w:p w14:paraId="7B34A550">
      <w:pPr>
        <w:widowControl/>
        <w:adjustRightInd w:val="0"/>
        <w:snapToGrid w:val="0"/>
        <w:ind w:firstLine="520" w:firstLineChars="200"/>
        <w:rPr>
          <w:rFonts w:ascii="Times New Roman" w:hAnsi="Times New Roman" w:eastAsia="宋体" w:cs="Times New Roman"/>
          <w:sz w:val="26"/>
          <w:szCs w:val="26"/>
        </w:rPr>
      </w:pPr>
    </w:p>
    <w:p w14:paraId="2DB6F456">
      <w:pPr>
        <w:widowControl/>
        <w:adjustRightInd w:val="0"/>
        <w:snapToGrid w:val="0"/>
        <w:spacing w:line="460" w:lineRule="exact"/>
        <w:ind w:firstLine="520" w:firstLineChars="200"/>
        <w:rPr>
          <w:rFonts w:ascii="Times New Roman" w:hAnsi="Times New Roman" w:eastAsia="宋体" w:cs="Times New Roman"/>
          <w:sz w:val="26"/>
          <w:szCs w:val="26"/>
        </w:rPr>
      </w:pPr>
      <w:r>
        <w:rPr>
          <w:rFonts w:hint="eastAsia" w:ascii="Times New Roman" w:hAnsi="Times New Roman" w:eastAsia="宋体" w:cs="Times New Roman"/>
          <w:sz w:val="26"/>
          <w:szCs w:val="26"/>
        </w:rPr>
        <w:t>本项目5</w:t>
      </w:r>
      <w:r>
        <w:rPr>
          <w:rFonts w:hint="eastAsia" w:ascii="Times New Roman" w:hAnsi="Times New Roman" w:eastAsia="宋体" w:cs="Times New Roman"/>
          <w:sz w:val="26"/>
          <w:szCs w:val="26"/>
          <w:lang w:val="en-US" w:eastAsia="zh-CN"/>
        </w:rPr>
        <w:t xml:space="preserve"> </w:t>
      </w:r>
      <w:r>
        <w:rPr>
          <w:rFonts w:hint="eastAsia" w:ascii="Times New Roman" w:hAnsi="Times New Roman" w:eastAsia="宋体" w:cs="Times New Roman"/>
          <w:sz w:val="26"/>
          <w:szCs w:val="26"/>
        </w:rPr>
        <w:t>km范围内分布有</w:t>
      </w:r>
      <w:r>
        <w:rPr>
          <w:rFonts w:hint="eastAsia" w:ascii="Times New Roman" w:hAnsi="Times New Roman" w:eastAsia="宋体" w:cs="Times New Roman"/>
          <w:sz w:val="26"/>
          <w:szCs w:val="26"/>
          <w:lang w:val="en-US" w:eastAsia="zh-CN"/>
        </w:rPr>
        <w:t>普光</w:t>
      </w:r>
      <w:r>
        <w:rPr>
          <w:rFonts w:hint="eastAsia" w:ascii="Times New Roman" w:hAnsi="Times New Roman" w:eastAsia="宋体" w:cs="Times New Roman"/>
          <w:sz w:val="26"/>
          <w:szCs w:val="26"/>
        </w:rPr>
        <w:t>镇、</w:t>
      </w:r>
      <w:r>
        <w:rPr>
          <w:rFonts w:hint="eastAsia" w:ascii="Times New Roman" w:hAnsi="Times New Roman" w:eastAsia="宋体" w:cs="Times New Roman"/>
          <w:sz w:val="26"/>
          <w:szCs w:val="26"/>
          <w:lang w:val="en-US" w:eastAsia="zh-CN"/>
        </w:rPr>
        <w:t>胡家</w:t>
      </w:r>
      <w:r>
        <w:rPr>
          <w:rFonts w:hint="eastAsia" w:ascii="Times New Roman" w:hAnsi="Times New Roman" w:eastAsia="宋体" w:cs="Times New Roman"/>
          <w:sz w:val="26"/>
          <w:szCs w:val="26"/>
        </w:rPr>
        <w:t>镇、</w:t>
      </w:r>
      <w:r>
        <w:rPr>
          <w:rFonts w:hint="eastAsia" w:ascii="Times New Roman" w:hAnsi="Times New Roman" w:eastAsia="宋体" w:cs="Times New Roman"/>
          <w:sz w:val="26"/>
          <w:szCs w:val="26"/>
          <w:lang w:val="en-US" w:eastAsia="zh-CN"/>
        </w:rPr>
        <w:t>中学</w:t>
      </w:r>
      <w:r>
        <w:rPr>
          <w:rFonts w:hint="eastAsia" w:ascii="Times New Roman" w:hAnsi="Times New Roman" w:eastAsia="宋体" w:cs="Times New Roman"/>
          <w:sz w:val="26"/>
          <w:szCs w:val="26"/>
        </w:rPr>
        <w:t>、医院以及分散居民点</w:t>
      </w:r>
      <w:r>
        <w:rPr>
          <w:rFonts w:hint="eastAsia" w:ascii="Times New Roman" w:hAnsi="Times New Roman" w:eastAsia="宋体" w:cs="Times New Roman"/>
          <w:sz w:val="26"/>
          <w:szCs w:val="26"/>
          <w:lang w:eastAsia="zh-CN"/>
        </w:rPr>
        <w:t>，</w:t>
      </w:r>
      <w:r>
        <w:rPr>
          <w:rFonts w:hint="eastAsia" w:ascii="Times New Roman" w:hAnsi="Times New Roman" w:eastAsia="宋体" w:cs="Times New Roman"/>
          <w:sz w:val="26"/>
          <w:szCs w:val="26"/>
          <w:lang w:val="en-US" w:eastAsia="zh-CN"/>
        </w:rPr>
        <w:t>根据《中国石化达州天然气净化有限公司突发环境事件风险评估报告》（2025年）结合现场调查，</w:t>
      </w:r>
      <w:r>
        <w:rPr>
          <w:rFonts w:ascii="Times New Roman" w:hAnsi="Times New Roman" w:eastAsia="宋体" w:cs="Times New Roman"/>
          <w:sz w:val="26"/>
          <w:szCs w:val="26"/>
        </w:rPr>
        <w:t>其人口之和大于1万人，小于5万人。对比上表可知，大气环境敏感程度等级为E</w:t>
      </w:r>
      <w:r>
        <w:rPr>
          <w:rFonts w:hint="eastAsia" w:ascii="Times New Roman" w:hAnsi="Times New Roman" w:eastAsia="宋体" w:cs="Times New Roman"/>
          <w:sz w:val="26"/>
          <w:szCs w:val="26"/>
          <w:lang w:val="en-US" w:eastAsia="zh-CN"/>
        </w:rPr>
        <w:t>2</w:t>
      </w:r>
      <w:r>
        <w:rPr>
          <w:rFonts w:ascii="Times New Roman" w:hAnsi="Times New Roman" w:eastAsia="宋体" w:cs="Times New Roman"/>
          <w:sz w:val="26"/>
          <w:szCs w:val="26"/>
        </w:rPr>
        <w:t>。</w:t>
      </w:r>
    </w:p>
    <w:p w14:paraId="5EC84DE6">
      <w:pPr>
        <w:widowControl w:val="0"/>
        <w:spacing w:line="460" w:lineRule="exact"/>
        <w:ind w:firstLine="522" w:firstLineChars="200"/>
        <w:jc w:val="both"/>
        <w:rPr>
          <w:rFonts w:ascii="Times New Roman" w:hAnsi="Times New Roman" w:eastAsia="宋体" w:cs="Times New Roman"/>
          <w:b/>
          <w:kern w:val="2"/>
          <w:sz w:val="26"/>
          <w:szCs w:val="22"/>
          <w:lang w:val="en-US" w:eastAsia="zh-CN" w:bidi="ar-SA"/>
        </w:rPr>
      </w:pPr>
      <w:r>
        <w:rPr>
          <w:rFonts w:hint="eastAsia" w:ascii="宋体" w:hAnsi="宋体" w:eastAsia="宋体" w:cs="宋体"/>
          <w:b/>
          <w:kern w:val="2"/>
          <w:sz w:val="26"/>
          <w:szCs w:val="22"/>
          <w:lang w:val="en-US" w:eastAsia="zh-CN" w:bidi="ar-SA"/>
        </w:rPr>
        <w:t>（</w:t>
      </w:r>
      <w:r>
        <w:rPr>
          <w:rFonts w:ascii="Times New Roman" w:hAnsi="Times New Roman" w:eastAsia="宋体" w:cs="Times New Roman"/>
          <w:b/>
          <w:kern w:val="2"/>
          <w:sz w:val="26"/>
          <w:szCs w:val="22"/>
          <w:lang w:val="en-US" w:eastAsia="zh-CN" w:bidi="ar-SA"/>
        </w:rPr>
        <w:t>2</w:t>
      </w:r>
      <w:r>
        <w:rPr>
          <w:rFonts w:hint="eastAsia" w:ascii="宋体" w:hAnsi="宋体" w:eastAsia="宋体" w:cs="宋体"/>
          <w:b/>
          <w:kern w:val="2"/>
          <w:sz w:val="26"/>
          <w:szCs w:val="22"/>
          <w:lang w:val="en-US" w:eastAsia="zh-CN" w:bidi="ar-SA"/>
        </w:rPr>
        <w:t>）</w:t>
      </w:r>
      <w:r>
        <w:rPr>
          <w:rFonts w:ascii="Times New Roman" w:hAnsi="Times New Roman" w:eastAsia="宋体" w:cs="Times New Roman"/>
          <w:b/>
          <w:kern w:val="2"/>
          <w:sz w:val="26"/>
          <w:szCs w:val="22"/>
          <w:lang w:val="en-US" w:eastAsia="zh-CN" w:bidi="ar-SA"/>
        </w:rPr>
        <w:t>地表水环境</w:t>
      </w:r>
    </w:p>
    <w:p w14:paraId="45615568">
      <w:pPr>
        <w:widowControl w:val="0"/>
        <w:spacing w:line="480" w:lineRule="exact"/>
        <w:ind w:firstLine="520" w:firstLineChars="200"/>
        <w:jc w:val="both"/>
        <w:rPr>
          <w:rFonts w:ascii="Times New Roman" w:hAnsi="Times New Roman" w:eastAsia="宋体" w:cs="Times New Roman"/>
          <w:kern w:val="2"/>
          <w:sz w:val="26"/>
          <w:szCs w:val="22"/>
          <w:lang w:val="en-US" w:eastAsia="zh-CN" w:bidi="ar-SA"/>
        </w:rPr>
      </w:pPr>
      <w:r>
        <w:rPr>
          <w:rFonts w:ascii="Times New Roman" w:hAnsi="Times New Roman" w:eastAsia="宋体" w:cs="Times New Roman"/>
          <w:kern w:val="2"/>
          <w:sz w:val="26"/>
          <w:szCs w:val="22"/>
          <w:lang w:val="en-US" w:eastAsia="zh-CN" w:bidi="ar-SA"/>
        </w:rPr>
        <w:t>依据事故情况下危险物质泄漏到水体的排放点受纳地表水体功能敏感性，与下游环境敏感目标情况，共分为三种类型，E1为环境高度敏感区，E2为环境中度敏感区，E3为环境低度敏感区，分级原则见表2.2-2。其中地表水功能敏感性分区和环境敏感目标分级分别见表</w:t>
      </w:r>
      <w:r>
        <w:rPr>
          <w:rFonts w:hint="eastAsia" w:ascii="Times New Roman" w:hAnsi="Times New Roman" w:eastAsia="宋体" w:cs="Times New Roman"/>
          <w:snapToGrid w:val="0"/>
          <w:kern w:val="0"/>
          <w:sz w:val="26"/>
          <w:szCs w:val="26"/>
          <w:lang w:val="en-US" w:eastAsia="zh-CN" w:bidi="ar-SA"/>
        </w:rPr>
        <w:t>风险导则</w:t>
      </w:r>
      <w:r>
        <w:rPr>
          <w:rFonts w:ascii="Times New Roman" w:hAnsi="Times New Roman" w:eastAsia="宋体" w:cs="Times New Roman"/>
          <w:snapToGrid w:val="0"/>
          <w:kern w:val="0"/>
          <w:sz w:val="26"/>
          <w:szCs w:val="26"/>
          <w:lang w:val="en-US" w:eastAsia="zh-CN" w:bidi="ar-SA"/>
        </w:rPr>
        <w:t>附录</w:t>
      </w:r>
      <w:r>
        <w:rPr>
          <w:rFonts w:hint="eastAsia" w:ascii="Times New Roman" w:hAnsi="Times New Roman" w:eastAsia="宋体" w:cs="Times New Roman"/>
          <w:snapToGrid w:val="0"/>
          <w:kern w:val="0"/>
          <w:sz w:val="26"/>
          <w:szCs w:val="26"/>
          <w:lang w:val="en-US" w:eastAsia="zh-CN" w:bidi="ar-SA"/>
        </w:rPr>
        <w:t>表</w:t>
      </w:r>
      <w:r>
        <w:rPr>
          <w:rFonts w:ascii="Times New Roman" w:hAnsi="Times New Roman" w:eastAsia="宋体" w:cs="Times New Roman"/>
          <w:kern w:val="2"/>
          <w:sz w:val="26"/>
          <w:szCs w:val="22"/>
          <w:lang w:val="en-US" w:eastAsia="zh-CN" w:bidi="ar-SA"/>
        </w:rPr>
        <w:t>D.3和表D.4。</w:t>
      </w:r>
    </w:p>
    <w:p w14:paraId="029047FD">
      <w:pPr>
        <w:keepNext w:val="0"/>
        <w:keepLines w:val="0"/>
        <w:pageBreakBefore w:val="0"/>
        <w:widowControl w:val="0"/>
        <w:kinsoku/>
        <w:wordWrap/>
        <w:overflowPunct/>
        <w:topLinePunct w:val="0"/>
        <w:autoSpaceDE/>
        <w:autoSpaceDN/>
        <w:bidi w:val="0"/>
        <w:adjustRightInd w:val="0"/>
        <w:snapToGrid w:val="0"/>
        <w:spacing w:line="240" w:lineRule="auto"/>
        <w:ind w:firstLine="520" w:firstLineChars="200"/>
        <w:jc w:val="both"/>
        <w:textAlignment w:val="auto"/>
        <w:rPr>
          <w:rFonts w:ascii="Times New Roman" w:hAnsi="Times New Roman" w:eastAsia="宋体" w:cs="Times New Roman"/>
          <w:kern w:val="2"/>
          <w:sz w:val="26"/>
          <w:szCs w:val="22"/>
          <w:lang w:val="en-US" w:eastAsia="zh-CN" w:bidi="ar-SA"/>
        </w:rPr>
      </w:pPr>
    </w:p>
    <w:p w14:paraId="13D86C68">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sz w:val="26"/>
          <w:szCs w:val="26"/>
        </w:rPr>
      </w:pPr>
      <w:r>
        <w:rPr>
          <w:rFonts w:hint="eastAsia" w:ascii="Times New Roman" w:hAnsi="Times New Roman" w:eastAsia="宋体" w:cs="Times New Roman"/>
          <w:b/>
          <w:bCs/>
          <w:sz w:val="26"/>
          <w:szCs w:val="26"/>
        </w:rPr>
        <w:t>附</w:t>
      </w:r>
      <w:r>
        <w:rPr>
          <w:rFonts w:ascii="Times New Roman" w:hAnsi="Times New Roman" w:eastAsia="宋体" w:cs="Times New Roman"/>
          <w:b/>
          <w:bCs/>
          <w:sz w:val="26"/>
          <w:szCs w:val="26"/>
        </w:rPr>
        <w:t>表D</w:t>
      </w:r>
      <w:r>
        <w:rPr>
          <w:rFonts w:hint="eastAsia" w:ascii="Times New Roman" w:hAnsi="Times New Roman" w:eastAsia="宋体" w:cs="Times New Roman"/>
          <w:b/>
          <w:bCs/>
          <w:sz w:val="26"/>
          <w:szCs w:val="26"/>
        </w:rPr>
        <w:t>.</w:t>
      </w:r>
      <w:r>
        <w:rPr>
          <w:rFonts w:ascii="Times New Roman" w:hAnsi="Times New Roman" w:eastAsia="宋体" w:cs="Times New Roman"/>
          <w:b/>
          <w:bCs/>
          <w:sz w:val="26"/>
          <w:szCs w:val="26"/>
        </w:rPr>
        <w:t>3  地表水</w:t>
      </w:r>
      <w:r>
        <w:rPr>
          <w:rFonts w:hint="eastAsia" w:ascii="Times New Roman" w:hAnsi="Times New Roman" w:eastAsia="宋体" w:cs="Times New Roman"/>
          <w:b/>
          <w:bCs/>
          <w:sz w:val="26"/>
          <w:szCs w:val="26"/>
        </w:rPr>
        <w:t>功能</w:t>
      </w:r>
      <w:r>
        <w:rPr>
          <w:rFonts w:ascii="Times New Roman" w:hAnsi="Times New Roman" w:eastAsia="宋体" w:cs="Times New Roman"/>
          <w:b/>
          <w:bCs/>
          <w:sz w:val="26"/>
          <w:szCs w:val="26"/>
        </w:rPr>
        <w:t>敏感程度分级</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7838"/>
      </w:tblGrid>
      <w:tr w14:paraId="3CA9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01CD3A9">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敏感性</w:t>
            </w:r>
          </w:p>
        </w:tc>
        <w:tc>
          <w:tcPr>
            <w:tcW w:w="0" w:type="auto"/>
          </w:tcPr>
          <w:p w14:paraId="7CF0CB04">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地表水环境</w:t>
            </w:r>
            <w:r>
              <w:rPr>
                <w:rFonts w:ascii="Times New Roman" w:hAnsi="Times New Roman" w:eastAsia="宋体" w:cs="Times New Roman"/>
                <w:sz w:val="22"/>
                <w:szCs w:val="22"/>
              </w:rPr>
              <w:t>敏感特征</w:t>
            </w:r>
          </w:p>
        </w:tc>
      </w:tr>
      <w:tr w14:paraId="0AD4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48A9B82">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敏感F1</w:t>
            </w:r>
          </w:p>
        </w:tc>
        <w:tc>
          <w:tcPr>
            <w:tcW w:w="0" w:type="auto"/>
          </w:tcPr>
          <w:p w14:paraId="2251C928">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排放点</w:t>
            </w:r>
            <w:r>
              <w:rPr>
                <w:rFonts w:ascii="Times New Roman" w:hAnsi="Times New Roman" w:eastAsia="宋体" w:cs="Times New Roman"/>
                <w:sz w:val="22"/>
                <w:szCs w:val="22"/>
              </w:rPr>
              <w:t>进入地表水水域环境功能为</w:t>
            </w:r>
            <w:r>
              <w:rPr>
                <w:rFonts w:hint="eastAsia" w:ascii="Times New Roman" w:hAnsi="Times New Roman" w:eastAsia="宋体" w:cs="Times New Roman"/>
                <w:sz w:val="22"/>
                <w:szCs w:val="22"/>
                <w:lang w:eastAsia="zh-CN"/>
              </w:rPr>
              <w:t>Ⅱ类</w:t>
            </w:r>
            <w:r>
              <w:rPr>
                <w:rFonts w:ascii="Times New Roman" w:hAnsi="Times New Roman" w:eastAsia="宋体" w:cs="Times New Roman"/>
                <w:sz w:val="22"/>
                <w:szCs w:val="22"/>
              </w:rPr>
              <w:t>及以上</w:t>
            </w:r>
            <w:r>
              <w:rPr>
                <w:rFonts w:hint="eastAsia" w:ascii="Times New Roman" w:hAnsi="Times New Roman" w:eastAsia="宋体" w:cs="Times New Roman"/>
                <w:sz w:val="22"/>
                <w:szCs w:val="22"/>
              </w:rPr>
              <w:t>，</w:t>
            </w:r>
            <w:r>
              <w:rPr>
                <w:rFonts w:ascii="Times New Roman" w:hAnsi="Times New Roman" w:eastAsia="宋体" w:cs="Times New Roman"/>
                <w:sz w:val="22"/>
                <w:szCs w:val="22"/>
              </w:rPr>
              <w:t>或海水水质分类第一类；</w:t>
            </w:r>
          </w:p>
          <w:p w14:paraId="147C97B5">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或以发生</w:t>
            </w:r>
            <w:r>
              <w:rPr>
                <w:rFonts w:ascii="Times New Roman" w:hAnsi="Times New Roman" w:eastAsia="宋体" w:cs="Times New Roman"/>
                <w:sz w:val="22"/>
                <w:szCs w:val="22"/>
              </w:rPr>
              <w:t>事故</w:t>
            </w:r>
            <w:r>
              <w:rPr>
                <w:rFonts w:hint="eastAsia" w:ascii="Times New Roman" w:hAnsi="Times New Roman" w:eastAsia="宋体" w:cs="Times New Roman"/>
                <w:sz w:val="22"/>
                <w:szCs w:val="22"/>
              </w:rPr>
              <w:t>时</w:t>
            </w:r>
            <w:r>
              <w:rPr>
                <w:rFonts w:ascii="Times New Roman" w:hAnsi="Times New Roman" w:eastAsia="宋体" w:cs="Times New Roman"/>
                <w:sz w:val="22"/>
                <w:szCs w:val="22"/>
              </w:rPr>
              <w:t>，</w:t>
            </w:r>
            <w:r>
              <w:rPr>
                <w:rFonts w:hint="eastAsia" w:ascii="Times New Roman" w:hAnsi="Times New Roman" w:eastAsia="宋体" w:cs="Times New Roman"/>
                <w:sz w:val="22"/>
                <w:szCs w:val="22"/>
              </w:rPr>
              <w:t>危险</w:t>
            </w:r>
            <w:r>
              <w:rPr>
                <w:rFonts w:ascii="Times New Roman" w:hAnsi="Times New Roman" w:eastAsia="宋体" w:cs="Times New Roman"/>
                <w:sz w:val="22"/>
                <w:szCs w:val="22"/>
              </w:rPr>
              <w:t>物质</w:t>
            </w:r>
            <w:r>
              <w:rPr>
                <w:rFonts w:hint="eastAsia" w:ascii="Times New Roman" w:hAnsi="Times New Roman" w:eastAsia="宋体" w:cs="Times New Roman"/>
                <w:sz w:val="22"/>
                <w:szCs w:val="22"/>
                <w:lang w:eastAsia="zh-CN"/>
              </w:rPr>
              <w:t>泄漏</w:t>
            </w:r>
            <w:r>
              <w:rPr>
                <w:rFonts w:ascii="Times New Roman" w:hAnsi="Times New Roman" w:eastAsia="宋体" w:cs="Times New Roman"/>
                <w:sz w:val="22"/>
                <w:szCs w:val="22"/>
              </w:rPr>
              <w:t>到水体的排放点</w:t>
            </w:r>
            <w:r>
              <w:rPr>
                <w:rFonts w:hint="eastAsia" w:ascii="Times New Roman" w:hAnsi="Times New Roman" w:eastAsia="宋体" w:cs="Times New Roman"/>
                <w:sz w:val="22"/>
                <w:szCs w:val="22"/>
              </w:rPr>
              <w:t>算起</w:t>
            </w:r>
            <w:r>
              <w:rPr>
                <w:rFonts w:ascii="Times New Roman" w:hAnsi="Times New Roman" w:eastAsia="宋体" w:cs="Times New Roman"/>
                <w:sz w:val="22"/>
                <w:szCs w:val="22"/>
              </w:rPr>
              <w:t>，排放进入</w:t>
            </w:r>
            <w:r>
              <w:rPr>
                <w:rFonts w:hint="eastAsia" w:ascii="Times New Roman" w:hAnsi="Times New Roman" w:eastAsia="宋体" w:cs="Times New Roman"/>
                <w:sz w:val="22"/>
                <w:szCs w:val="22"/>
              </w:rPr>
              <w:t>受纳</w:t>
            </w:r>
            <w:r>
              <w:rPr>
                <w:rFonts w:ascii="Times New Roman" w:hAnsi="Times New Roman" w:eastAsia="宋体" w:cs="Times New Roman"/>
                <w:sz w:val="22"/>
                <w:szCs w:val="22"/>
              </w:rPr>
              <w:t>河流最大流速</w:t>
            </w:r>
            <w:r>
              <w:rPr>
                <w:rFonts w:hint="eastAsia" w:ascii="Times New Roman" w:hAnsi="Times New Roman" w:eastAsia="宋体" w:cs="Times New Roman"/>
                <w:sz w:val="22"/>
                <w:szCs w:val="22"/>
              </w:rPr>
              <w:t>时</w:t>
            </w:r>
            <w:r>
              <w:rPr>
                <w:rFonts w:ascii="Times New Roman" w:hAnsi="Times New Roman" w:eastAsia="宋体" w:cs="Times New Roman"/>
                <w:sz w:val="22"/>
                <w:szCs w:val="22"/>
              </w:rPr>
              <w:t>，</w:t>
            </w:r>
            <w:r>
              <w:rPr>
                <w:rFonts w:hint="eastAsia" w:ascii="Times New Roman" w:hAnsi="Times New Roman" w:eastAsia="宋体" w:cs="Times New Roman"/>
                <w:sz w:val="22"/>
                <w:szCs w:val="22"/>
              </w:rPr>
              <w:t>24</w:t>
            </w:r>
            <w:r>
              <w:rPr>
                <w:rFonts w:ascii="Times New Roman" w:hAnsi="Times New Roman" w:eastAsia="宋体" w:cs="Times New Roman"/>
                <w:sz w:val="22"/>
                <w:szCs w:val="22"/>
              </w:rPr>
              <w:t>h流经范围内</w:t>
            </w:r>
            <w:r>
              <w:rPr>
                <w:rFonts w:hint="eastAsia" w:ascii="Times New Roman" w:hAnsi="Times New Roman" w:eastAsia="宋体" w:cs="Times New Roman"/>
                <w:sz w:val="22"/>
                <w:szCs w:val="22"/>
              </w:rPr>
              <w:t>涉跨国界</w:t>
            </w:r>
            <w:r>
              <w:rPr>
                <w:rFonts w:ascii="Times New Roman" w:hAnsi="Times New Roman" w:eastAsia="宋体" w:cs="Times New Roman"/>
                <w:sz w:val="22"/>
                <w:szCs w:val="22"/>
              </w:rPr>
              <w:t>的</w:t>
            </w:r>
          </w:p>
        </w:tc>
      </w:tr>
      <w:tr w14:paraId="5D0E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1EAB44">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较</w:t>
            </w:r>
            <w:r>
              <w:rPr>
                <w:rFonts w:ascii="Times New Roman" w:hAnsi="Times New Roman" w:eastAsia="宋体" w:cs="Times New Roman"/>
                <w:sz w:val="22"/>
                <w:szCs w:val="22"/>
              </w:rPr>
              <w:t>敏感</w:t>
            </w:r>
            <w:r>
              <w:rPr>
                <w:rFonts w:hint="eastAsia" w:ascii="Times New Roman" w:hAnsi="Times New Roman" w:eastAsia="宋体" w:cs="Times New Roman"/>
                <w:b/>
                <w:sz w:val="22"/>
                <w:szCs w:val="22"/>
              </w:rPr>
              <w:t>F2</w:t>
            </w:r>
          </w:p>
        </w:tc>
        <w:tc>
          <w:tcPr>
            <w:tcW w:w="0" w:type="auto"/>
          </w:tcPr>
          <w:p w14:paraId="706CE27E">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排放点</w:t>
            </w:r>
            <w:r>
              <w:rPr>
                <w:rFonts w:ascii="Times New Roman" w:hAnsi="Times New Roman" w:eastAsia="宋体" w:cs="Times New Roman"/>
                <w:sz w:val="22"/>
                <w:szCs w:val="22"/>
              </w:rPr>
              <w:t>进入地表水水域环境功能为</w:t>
            </w:r>
            <w:r>
              <w:rPr>
                <w:rFonts w:hint="eastAsia" w:ascii="Times New Roman" w:hAnsi="Times New Roman" w:eastAsia="宋体" w:cs="Times New Roman"/>
                <w:sz w:val="22"/>
                <w:szCs w:val="22"/>
                <w:lang w:eastAsia="zh-CN"/>
              </w:rPr>
              <w:t>Ⅲ类</w:t>
            </w:r>
            <w:r>
              <w:rPr>
                <w:rFonts w:hint="eastAsia" w:ascii="Times New Roman" w:hAnsi="Times New Roman" w:eastAsia="宋体" w:cs="Times New Roman"/>
                <w:sz w:val="22"/>
                <w:szCs w:val="22"/>
              </w:rPr>
              <w:t>，</w:t>
            </w:r>
            <w:r>
              <w:rPr>
                <w:rFonts w:ascii="Times New Roman" w:hAnsi="Times New Roman" w:eastAsia="宋体" w:cs="Times New Roman"/>
                <w:sz w:val="22"/>
                <w:szCs w:val="22"/>
              </w:rPr>
              <w:t>或海水水质分类第</w:t>
            </w:r>
            <w:r>
              <w:rPr>
                <w:rFonts w:hint="eastAsia" w:ascii="Times New Roman" w:hAnsi="Times New Roman" w:eastAsia="宋体" w:cs="Times New Roman"/>
                <w:sz w:val="22"/>
                <w:szCs w:val="22"/>
              </w:rPr>
              <w:t>二</w:t>
            </w:r>
            <w:r>
              <w:rPr>
                <w:rFonts w:ascii="Times New Roman" w:hAnsi="Times New Roman" w:eastAsia="宋体" w:cs="Times New Roman"/>
                <w:sz w:val="22"/>
                <w:szCs w:val="22"/>
              </w:rPr>
              <w:t>类；</w:t>
            </w:r>
          </w:p>
          <w:p w14:paraId="029D067B">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或以发生</w:t>
            </w:r>
            <w:r>
              <w:rPr>
                <w:rFonts w:ascii="Times New Roman" w:hAnsi="Times New Roman" w:eastAsia="宋体" w:cs="Times New Roman"/>
                <w:sz w:val="22"/>
                <w:szCs w:val="22"/>
              </w:rPr>
              <w:t>事故</w:t>
            </w:r>
            <w:r>
              <w:rPr>
                <w:rFonts w:hint="eastAsia" w:ascii="Times New Roman" w:hAnsi="Times New Roman" w:eastAsia="宋体" w:cs="Times New Roman"/>
                <w:sz w:val="22"/>
                <w:szCs w:val="22"/>
              </w:rPr>
              <w:t>时</w:t>
            </w:r>
            <w:r>
              <w:rPr>
                <w:rFonts w:ascii="Times New Roman" w:hAnsi="Times New Roman" w:eastAsia="宋体" w:cs="Times New Roman"/>
                <w:sz w:val="22"/>
                <w:szCs w:val="22"/>
              </w:rPr>
              <w:t>，</w:t>
            </w:r>
            <w:r>
              <w:rPr>
                <w:rFonts w:hint="eastAsia" w:ascii="Times New Roman" w:hAnsi="Times New Roman" w:eastAsia="宋体" w:cs="Times New Roman"/>
                <w:sz w:val="22"/>
                <w:szCs w:val="22"/>
              </w:rPr>
              <w:t>危险</w:t>
            </w:r>
            <w:r>
              <w:rPr>
                <w:rFonts w:ascii="Times New Roman" w:hAnsi="Times New Roman" w:eastAsia="宋体" w:cs="Times New Roman"/>
                <w:sz w:val="22"/>
                <w:szCs w:val="22"/>
              </w:rPr>
              <w:t>物质</w:t>
            </w:r>
            <w:r>
              <w:rPr>
                <w:rFonts w:hint="eastAsia" w:ascii="Times New Roman" w:hAnsi="Times New Roman" w:eastAsia="宋体" w:cs="Times New Roman"/>
                <w:sz w:val="22"/>
                <w:szCs w:val="22"/>
                <w:lang w:eastAsia="zh-CN"/>
              </w:rPr>
              <w:t>泄漏</w:t>
            </w:r>
            <w:r>
              <w:rPr>
                <w:rFonts w:ascii="Times New Roman" w:hAnsi="Times New Roman" w:eastAsia="宋体" w:cs="Times New Roman"/>
                <w:sz w:val="22"/>
                <w:szCs w:val="22"/>
              </w:rPr>
              <w:t>到水体的排放点</w:t>
            </w:r>
            <w:r>
              <w:rPr>
                <w:rFonts w:hint="eastAsia" w:ascii="Times New Roman" w:hAnsi="Times New Roman" w:eastAsia="宋体" w:cs="Times New Roman"/>
                <w:sz w:val="22"/>
                <w:szCs w:val="22"/>
              </w:rPr>
              <w:t>算起</w:t>
            </w:r>
            <w:r>
              <w:rPr>
                <w:rFonts w:ascii="Times New Roman" w:hAnsi="Times New Roman" w:eastAsia="宋体" w:cs="Times New Roman"/>
                <w:sz w:val="22"/>
                <w:szCs w:val="22"/>
              </w:rPr>
              <w:t>，排放进入</w:t>
            </w:r>
            <w:r>
              <w:rPr>
                <w:rFonts w:hint="eastAsia" w:ascii="Times New Roman" w:hAnsi="Times New Roman" w:eastAsia="宋体" w:cs="Times New Roman"/>
                <w:sz w:val="22"/>
                <w:szCs w:val="22"/>
              </w:rPr>
              <w:t>受纳</w:t>
            </w:r>
            <w:r>
              <w:rPr>
                <w:rFonts w:ascii="Times New Roman" w:hAnsi="Times New Roman" w:eastAsia="宋体" w:cs="Times New Roman"/>
                <w:sz w:val="22"/>
                <w:szCs w:val="22"/>
              </w:rPr>
              <w:t>河流最大流速</w:t>
            </w:r>
            <w:r>
              <w:rPr>
                <w:rFonts w:hint="eastAsia" w:ascii="Times New Roman" w:hAnsi="Times New Roman" w:eastAsia="宋体" w:cs="Times New Roman"/>
                <w:sz w:val="22"/>
                <w:szCs w:val="22"/>
              </w:rPr>
              <w:t>时</w:t>
            </w:r>
            <w:r>
              <w:rPr>
                <w:rFonts w:ascii="Times New Roman" w:hAnsi="Times New Roman" w:eastAsia="宋体" w:cs="Times New Roman"/>
                <w:sz w:val="22"/>
                <w:szCs w:val="22"/>
              </w:rPr>
              <w:t>，</w:t>
            </w:r>
            <w:r>
              <w:rPr>
                <w:rFonts w:hint="eastAsia" w:ascii="Times New Roman" w:hAnsi="Times New Roman" w:eastAsia="宋体" w:cs="Times New Roman"/>
                <w:sz w:val="22"/>
                <w:szCs w:val="22"/>
              </w:rPr>
              <w:t>24</w:t>
            </w:r>
            <w:r>
              <w:rPr>
                <w:rFonts w:ascii="Times New Roman" w:hAnsi="Times New Roman" w:eastAsia="宋体" w:cs="Times New Roman"/>
                <w:sz w:val="22"/>
                <w:szCs w:val="22"/>
              </w:rPr>
              <w:t>h流经范围内</w:t>
            </w:r>
            <w:r>
              <w:rPr>
                <w:rFonts w:hint="eastAsia" w:ascii="Times New Roman" w:hAnsi="Times New Roman" w:eastAsia="宋体" w:cs="Times New Roman"/>
                <w:sz w:val="22"/>
                <w:szCs w:val="22"/>
              </w:rPr>
              <w:t>涉跨省界</w:t>
            </w:r>
            <w:r>
              <w:rPr>
                <w:rFonts w:ascii="Times New Roman" w:hAnsi="Times New Roman" w:eastAsia="宋体" w:cs="Times New Roman"/>
                <w:sz w:val="22"/>
                <w:szCs w:val="22"/>
              </w:rPr>
              <w:t>的</w:t>
            </w:r>
          </w:p>
        </w:tc>
      </w:tr>
      <w:tr w14:paraId="62A2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7E13530">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低敏感F3</w:t>
            </w:r>
          </w:p>
        </w:tc>
        <w:tc>
          <w:tcPr>
            <w:tcW w:w="0" w:type="auto"/>
            <w:vAlign w:val="center"/>
          </w:tcPr>
          <w:p w14:paraId="65C21B6C">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上述</w:t>
            </w:r>
            <w:r>
              <w:rPr>
                <w:rFonts w:ascii="Times New Roman" w:hAnsi="Times New Roman" w:eastAsia="宋体" w:cs="Times New Roman"/>
                <w:sz w:val="22"/>
                <w:szCs w:val="22"/>
              </w:rPr>
              <w:t>地区之外的其他地区</w:t>
            </w:r>
          </w:p>
        </w:tc>
      </w:tr>
    </w:tbl>
    <w:p w14:paraId="4216635A">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sz w:val="26"/>
          <w:szCs w:val="22"/>
        </w:rPr>
      </w:pPr>
    </w:p>
    <w:p w14:paraId="37A50F4C">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bCs/>
          <w:sz w:val="26"/>
          <w:szCs w:val="26"/>
        </w:rPr>
      </w:pPr>
      <w:r>
        <w:rPr>
          <w:rFonts w:hint="eastAsia" w:ascii="Times New Roman" w:hAnsi="Times New Roman" w:eastAsia="宋体" w:cs="Times New Roman"/>
          <w:b/>
          <w:bCs/>
          <w:sz w:val="26"/>
          <w:szCs w:val="26"/>
        </w:rPr>
        <w:t>附</w:t>
      </w:r>
      <w:r>
        <w:rPr>
          <w:rFonts w:ascii="Times New Roman" w:hAnsi="Times New Roman" w:eastAsia="宋体" w:cs="Times New Roman"/>
          <w:b/>
          <w:bCs/>
          <w:sz w:val="26"/>
          <w:szCs w:val="26"/>
        </w:rPr>
        <w:t>表D</w:t>
      </w:r>
      <w:r>
        <w:rPr>
          <w:rFonts w:hint="eastAsia" w:ascii="Times New Roman" w:hAnsi="Times New Roman" w:eastAsia="宋体" w:cs="Times New Roman"/>
          <w:b/>
          <w:bCs/>
          <w:sz w:val="26"/>
          <w:szCs w:val="26"/>
        </w:rPr>
        <w:t>.</w:t>
      </w:r>
      <w:r>
        <w:rPr>
          <w:rFonts w:ascii="Times New Roman" w:hAnsi="Times New Roman" w:eastAsia="宋体" w:cs="Times New Roman"/>
          <w:b/>
          <w:bCs/>
          <w:sz w:val="26"/>
          <w:szCs w:val="26"/>
        </w:rPr>
        <w:t xml:space="preserve">4  </w:t>
      </w:r>
      <w:r>
        <w:rPr>
          <w:rFonts w:hint="eastAsia" w:ascii="Times New Roman" w:hAnsi="Times New Roman" w:eastAsia="宋体" w:cs="Times New Roman"/>
          <w:b/>
          <w:bCs/>
          <w:sz w:val="26"/>
          <w:szCs w:val="26"/>
        </w:rPr>
        <w:t>环境敏感</w:t>
      </w:r>
      <w:r>
        <w:rPr>
          <w:rFonts w:ascii="Times New Roman" w:hAnsi="Times New Roman" w:eastAsia="宋体" w:cs="Times New Roman"/>
          <w:b/>
          <w:bCs/>
          <w:sz w:val="26"/>
          <w:szCs w:val="26"/>
        </w:rPr>
        <w:t>目标分级</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079"/>
      </w:tblGrid>
      <w:tr w14:paraId="5260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4E1993B">
            <w:pPr>
              <w:jc w:val="center"/>
              <w:rPr>
                <w:rFonts w:ascii="Times New Roman" w:hAnsi="Times New Roman" w:eastAsia="宋体" w:cs="Times New Roman"/>
                <w:sz w:val="24"/>
                <w:szCs w:val="22"/>
              </w:rPr>
            </w:pPr>
            <w:r>
              <w:rPr>
                <w:rFonts w:hint="eastAsia" w:ascii="Times New Roman" w:hAnsi="Times New Roman" w:eastAsia="宋体" w:cs="Times New Roman"/>
                <w:sz w:val="24"/>
                <w:szCs w:val="22"/>
              </w:rPr>
              <w:t>分级</w:t>
            </w:r>
          </w:p>
        </w:tc>
        <w:tc>
          <w:tcPr>
            <w:tcW w:w="8016" w:type="dxa"/>
          </w:tcPr>
          <w:p w14:paraId="7DC0393B">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环境</w:t>
            </w:r>
            <w:r>
              <w:rPr>
                <w:rFonts w:ascii="Times New Roman" w:hAnsi="Times New Roman" w:eastAsia="宋体" w:cs="Times New Roman"/>
                <w:sz w:val="22"/>
                <w:szCs w:val="22"/>
              </w:rPr>
              <w:t>敏感目标</w:t>
            </w:r>
          </w:p>
        </w:tc>
      </w:tr>
      <w:tr w14:paraId="2101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E0B6EDC">
            <w:pPr>
              <w:jc w:val="center"/>
              <w:rPr>
                <w:rFonts w:ascii="Times New Roman" w:hAnsi="Times New Roman" w:eastAsia="宋体" w:cs="Times New Roman"/>
                <w:b/>
                <w:sz w:val="24"/>
                <w:szCs w:val="22"/>
              </w:rPr>
            </w:pPr>
            <w:r>
              <w:rPr>
                <w:rFonts w:hint="eastAsia" w:ascii="Times New Roman" w:hAnsi="Times New Roman" w:eastAsia="宋体" w:cs="Times New Roman"/>
                <w:b w:val="0"/>
                <w:bCs/>
                <w:sz w:val="24"/>
                <w:szCs w:val="22"/>
              </w:rPr>
              <w:t>S1</w:t>
            </w:r>
          </w:p>
        </w:tc>
        <w:tc>
          <w:tcPr>
            <w:tcW w:w="8016" w:type="dxa"/>
          </w:tcPr>
          <w:p w14:paraId="77A8C7AF">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发生</w:t>
            </w:r>
            <w:r>
              <w:rPr>
                <w:rFonts w:ascii="Times New Roman" w:hAnsi="Times New Roman" w:eastAsia="宋体" w:cs="Times New Roman"/>
                <w:sz w:val="22"/>
                <w:szCs w:val="22"/>
              </w:rPr>
              <w:t>事故时，危险物质</w:t>
            </w:r>
            <w:r>
              <w:rPr>
                <w:rFonts w:hint="eastAsia" w:ascii="Times New Roman" w:hAnsi="Times New Roman" w:eastAsia="宋体" w:cs="Times New Roman"/>
                <w:sz w:val="22"/>
                <w:szCs w:val="22"/>
              </w:rPr>
              <w:t>泄漏</w:t>
            </w:r>
            <w:r>
              <w:rPr>
                <w:rFonts w:ascii="Times New Roman" w:hAnsi="Times New Roman" w:eastAsia="宋体" w:cs="Times New Roman"/>
                <w:sz w:val="22"/>
                <w:szCs w:val="22"/>
              </w:rPr>
              <w:t>到内陆水体的排放点下游（</w:t>
            </w:r>
            <w:r>
              <w:rPr>
                <w:rFonts w:hint="eastAsia" w:ascii="Times New Roman" w:hAnsi="Times New Roman" w:eastAsia="宋体" w:cs="Times New Roman"/>
                <w:sz w:val="22"/>
                <w:szCs w:val="22"/>
              </w:rPr>
              <w:t>顺水</w:t>
            </w:r>
            <w:r>
              <w:rPr>
                <w:rFonts w:ascii="Times New Roman" w:hAnsi="Times New Roman" w:eastAsia="宋体" w:cs="Times New Roman"/>
                <w:sz w:val="22"/>
                <w:szCs w:val="22"/>
              </w:rPr>
              <w:t>流向）</w:t>
            </w:r>
            <w:r>
              <w:rPr>
                <w:rFonts w:hint="eastAsia" w:ascii="Times New Roman" w:hAnsi="Times New Roman" w:eastAsia="宋体" w:cs="Times New Roman"/>
                <w:sz w:val="22"/>
                <w:szCs w:val="22"/>
              </w:rPr>
              <w:t xml:space="preserve">10 </w:t>
            </w:r>
            <w:r>
              <w:rPr>
                <w:rFonts w:ascii="Times New Roman" w:hAnsi="Times New Roman" w:eastAsia="宋体" w:cs="Times New Roman"/>
                <w:sz w:val="22"/>
                <w:szCs w:val="22"/>
              </w:rPr>
              <w:t>km范围内</w:t>
            </w:r>
            <w:r>
              <w:rPr>
                <w:rFonts w:hint="eastAsia" w:ascii="Times New Roman" w:hAnsi="Times New Roman" w:eastAsia="宋体" w:cs="Times New Roman"/>
                <w:sz w:val="22"/>
                <w:szCs w:val="22"/>
              </w:rPr>
              <w:t>、近</w:t>
            </w:r>
            <w:r>
              <w:rPr>
                <w:rFonts w:ascii="Times New Roman" w:hAnsi="Times New Roman" w:eastAsia="宋体" w:cs="Times New Roman"/>
                <w:sz w:val="22"/>
                <w:szCs w:val="22"/>
              </w:rPr>
              <w:t>岸</w:t>
            </w:r>
            <w:r>
              <w:rPr>
                <w:rFonts w:hint="eastAsia" w:ascii="Times New Roman" w:hAnsi="Times New Roman" w:eastAsia="宋体" w:cs="Times New Roman"/>
                <w:sz w:val="22"/>
                <w:szCs w:val="22"/>
              </w:rPr>
              <w:t>海域</w:t>
            </w:r>
            <w:r>
              <w:rPr>
                <w:rFonts w:ascii="Times New Roman" w:hAnsi="Times New Roman" w:eastAsia="宋体" w:cs="Times New Roman"/>
                <w:sz w:val="22"/>
                <w:szCs w:val="22"/>
              </w:rPr>
              <w:t>一个潮周期水质点</w:t>
            </w:r>
            <w:r>
              <w:rPr>
                <w:rFonts w:hint="eastAsia" w:ascii="Times New Roman" w:hAnsi="Times New Roman" w:eastAsia="宋体" w:cs="Times New Roman"/>
                <w:sz w:val="22"/>
                <w:szCs w:val="22"/>
              </w:rPr>
              <w:t>可能达到的</w:t>
            </w:r>
            <w:r>
              <w:rPr>
                <w:rFonts w:ascii="Times New Roman" w:hAnsi="Times New Roman" w:eastAsia="宋体" w:cs="Times New Roman"/>
                <w:sz w:val="22"/>
                <w:szCs w:val="22"/>
              </w:rPr>
              <w:t>最大水平</w:t>
            </w:r>
            <w:r>
              <w:rPr>
                <w:rFonts w:hint="eastAsia" w:ascii="Times New Roman" w:hAnsi="Times New Roman" w:eastAsia="宋体" w:cs="Times New Roman"/>
                <w:sz w:val="22"/>
                <w:szCs w:val="22"/>
              </w:rPr>
              <w:t>距离</w:t>
            </w:r>
            <w:r>
              <w:rPr>
                <w:rFonts w:ascii="Times New Roman" w:hAnsi="Times New Roman" w:eastAsia="宋体" w:cs="Times New Roman"/>
                <w:sz w:val="22"/>
                <w:szCs w:val="22"/>
              </w:rPr>
              <w:t>的两倍范围内，有如下一类或多</w:t>
            </w:r>
            <w:r>
              <w:rPr>
                <w:rFonts w:hint="eastAsia" w:ascii="Times New Roman" w:hAnsi="Times New Roman" w:eastAsia="宋体" w:cs="Times New Roman"/>
                <w:sz w:val="22"/>
                <w:szCs w:val="22"/>
              </w:rPr>
              <w:t>类</w:t>
            </w:r>
            <w:r>
              <w:rPr>
                <w:rFonts w:ascii="Times New Roman" w:hAnsi="Times New Roman" w:eastAsia="宋体" w:cs="Times New Roman"/>
                <w:sz w:val="22"/>
                <w:szCs w:val="22"/>
              </w:rPr>
              <w:t>环境风险受体：集中式地表水</w:t>
            </w:r>
            <w:r>
              <w:rPr>
                <w:rFonts w:hint="eastAsia" w:ascii="Times New Roman" w:hAnsi="Times New Roman" w:eastAsia="宋体" w:cs="Times New Roman"/>
                <w:sz w:val="22"/>
                <w:szCs w:val="22"/>
              </w:rPr>
              <w:t>饮用水</w:t>
            </w:r>
            <w:r>
              <w:rPr>
                <w:rFonts w:ascii="Times New Roman" w:hAnsi="Times New Roman" w:eastAsia="宋体" w:cs="Times New Roman"/>
                <w:sz w:val="22"/>
                <w:szCs w:val="22"/>
              </w:rPr>
              <w:t>水源保护区（</w:t>
            </w:r>
            <w:r>
              <w:rPr>
                <w:rFonts w:hint="eastAsia" w:ascii="Times New Roman" w:hAnsi="Times New Roman" w:eastAsia="宋体" w:cs="Times New Roman"/>
                <w:sz w:val="22"/>
                <w:szCs w:val="22"/>
              </w:rPr>
              <w:t>包括</w:t>
            </w:r>
            <w:r>
              <w:rPr>
                <w:rFonts w:ascii="Times New Roman" w:hAnsi="Times New Roman" w:eastAsia="宋体" w:cs="Times New Roman"/>
                <w:sz w:val="22"/>
                <w:szCs w:val="22"/>
              </w:rPr>
              <w:t>一级保护区</w:t>
            </w:r>
            <w:r>
              <w:rPr>
                <w:rFonts w:hint="eastAsia" w:ascii="Times New Roman" w:hAnsi="Times New Roman" w:eastAsia="宋体" w:cs="Times New Roman"/>
                <w:sz w:val="22"/>
                <w:szCs w:val="22"/>
              </w:rPr>
              <w:t>、</w:t>
            </w:r>
            <w:r>
              <w:rPr>
                <w:rFonts w:ascii="Times New Roman" w:hAnsi="Times New Roman" w:eastAsia="宋体" w:cs="Times New Roman"/>
                <w:sz w:val="22"/>
                <w:szCs w:val="22"/>
              </w:rPr>
              <w:t>二级保护区及准保护区）</w:t>
            </w:r>
            <w:r>
              <w:rPr>
                <w:rFonts w:hint="eastAsia" w:ascii="Times New Roman" w:hAnsi="Times New Roman" w:eastAsia="宋体" w:cs="Times New Roman"/>
                <w:sz w:val="22"/>
                <w:szCs w:val="22"/>
              </w:rPr>
              <w:t>；</w:t>
            </w:r>
            <w:r>
              <w:rPr>
                <w:rFonts w:ascii="Times New Roman" w:hAnsi="Times New Roman" w:eastAsia="宋体" w:cs="Times New Roman"/>
                <w:sz w:val="22"/>
                <w:szCs w:val="22"/>
              </w:rPr>
              <w:t>农村及分散式</w:t>
            </w:r>
            <w:r>
              <w:rPr>
                <w:rFonts w:hint="eastAsia" w:ascii="Times New Roman" w:hAnsi="Times New Roman" w:eastAsia="宋体" w:cs="Times New Roman"/>
                <w:sz w:val="22"/>
                <w:szCs w:val="22"/>
              </w:rPr>
              <w:t>饮用水水源</w:t>
            </w:r>
            <w:r>
              <w:rPr>
                <w:rFonts w:ascii="Times New Roman" w:hAnsi="Times New Roman" w:eastAsia="宋体" w:cs="Times New Roman"/>
                <w:sz w:val="22"/>
                <w:szCs w:val="22"/>
              </w:rPr>
              <w:t>保护区</w:t>
            </w:r>
            <w:r>
              <w:rPr>
                <w:rFonts w:hint="eastAsia" w:ascii="Times New Roman" w:hAnsi="Times New Roman" w:eastAsia="宋体" w:cs="Times New Roman"/>
                <w:sz w:val="22"/>
                <w:szCs w:val="22"/>
              </w:rPr>
              <w:t>；</w:t>
            </w:r>
            <w:r>
              <w:rPr>
                <w:rFonts w:ascii="Times New Roman" w:hAnsi="Times New Roman" w:eastAsia="宋体" w:cs="Times New Roman"/>
                <w:sz w:val="22"/>
                <w:szCs w:val="22"/>
              </w:rPr>
              <w:t>自然保护</w:t>
            </w:r>
            <w:r>
              <w:rPr>
                <w:rFonts w:hint="eastAsia" w:ascii="Times New Roman" w:hAnsi="Times New Roman" w:eastAsia="宋体" w:cs="Times New Roman"/>
                <w:sz w:val="22"/>
                <w:szCs w:val="22"/>
              </w:rPr>
              <w:t>区</w:t>
            </w:r>
            <w:r>
              <w:rPr>
                <w:rFonts w:ascii="Times New Roman" w:hAnsi="Times New Roman" w:eastAsia="宋体" w:cs="Times New Roman"/>
                <w:sz w:val="22"/>
                <w:szCs w:val="22"/>
              </w:rPr>
              <w:t>；重要湿地；</w:t>
            </w:r>
            <w:r>
              <w:rPr>
                <w:rFonts w:hint="eastAsia" w:ascii="Times New Roman" w:hAnsi="Times New Roman" w:eastAsia="宋体" w:cs="Times New Roman"/>
                <w:sz w:val="22"/>
                <w:szCs w:val="22"/>
              </w:rPr>
              <w:t>珍稀</w:t>
            </w:r>
            <w:r>
              <w:rPr>
                <w:rFonts w:ascii="Times New Roman" w:hAnsi="Times New Roman" w:eastAsia="宋体" w:cs="Times New Roman"/>
                <w:sz w:val="22"/>
                <w:szCs w:val="22"/>
              </w:rPr>
              <w:t>濒危野生动植物天然集中分布区</w:t>
            </w:r>
            <w:r>
              <w:rPr>
                <w:rFonts w:hint="eastAsia" w:ascii="Times New Roman" w:hAnsi="Times New Roman" w:eastAsia="宋体" w:cs="Times New Roman"/>
                <w:sz w:val="22"/>
                <w:szCs w:val="22"/>
              </w:rPr>
              <w:t>；</w:t>
            </w:r>
            <w:r>
              <w:rPr>
                <w:rFonts w:ascii="Times New Roman" w:hAnsi="Times New Roman" w:eastAsia="宋体" w:cs="Times New Roman"/>
                <w:sz w:val="22"/>
                <w:szCs w:val="22"/>
              </w:rPr>
              <w:t>重要水生生物的自然产卵</w:t>
            </w:r>
            <w:r>
              <w:rPr>
                <w:rFonts w:hint="eastAsia" w:ascii="Times New Roman" w:hAnsi="Times New Roman" w:eastAsia="宋体" w:cs="Times New Roman"/>
                <w:sz w:val="22"/>
                <w:szCs w:val="22"/>
              </w:rPr>
              <w:t>场</w:t>
            </w:r>
            <w:r>
              <w:rPr>
                <w:rFonts w:ascii="Times New Roman" w:hAnsi="Times New Roman" w:eastAsia="宋体" w:cs="Times New Roman"/>
                <w:sz w:val="22"/>
                <w:szCs w:val="22"/>
              </w:rPr>
              <w:t>及索</w:t>
            </w:r>
            <w:r>
              <w:rPr>
                <w:rFonts w:hint="eastAsia" w:ascii="Times New Roman" w:hAnsi="Times New Roman" w:eastAsia="宋体" w:cs="Times New Roman"/>
                <w:sz w:val="22"/>
                <w:szCs w:val="22"/>
              </w:rPr>
              <w:t>饵场</w:t>
            </w:r>
            <w:r>
              <w:rPr>
                <w:rFonts w:ascii="Times New Roman" w:hAnsi="Times New Roman" w:eastAsia="宋体" w:cs="Times New Roman"/>
                <w:sz w:val="22"/>
                <w:szCs w:val="22"/>
              </w:rPr>
              <w:t>、越东场和洄游通道；</w:t>
            </w:r>
            <w:r>
              <w:rPr>
                <w:rFonts w:hint="eastAsia" w:ascii="Times New Roman" w:hAnsi="Times New Roman" w:eastAsia="宋体" w:cs="Times New Roman"/>
                <w:sz w:val="22"/>
                <w:szCs w:val="22"/>
              </w:rPr>
              <w:t>世界</w:t>
            </w:r>
            <w:r>
              <w:rPr>
                <w:rFonts w:ascii="Times New Roman" w:hAnsi="Times New Roman" w:eastAsia="宋体" w:cs="Times New Roman"/>
                <w:sz w:val="22"/>
                <w:szCs w:val="22"/>
              </w:rPr>
              <w:t>文化和自然遗产地；</w:t>
            </w:r>
            <w:r>
              <w:rPr>
                <w:rFonts w:hint="eastAsia" w:ascii="Times New Roman" w:hAnsi="Times New Roman" w:eastAsia="宋体" w:cs="Times New Roman"/>
                <w:sz w:val="22"/>
                <w:szCs w:val="22"/>
              </w:rPr>
              <w:t>红树林</w:t>
            </w:r>
            <w:r>
              <w:rPr>
                <w:rFonts w:ascii="Times New Roman" w:hAnsi="Times New Roman" w:eastAsia="宋体" w:cs="Times New Roman"/>
                <w:sz w:val="22"/>
                <w:szCs w:val="22"/>
              </w:rPr>
              <w:t>、珊瑚礁等滨海湿地生态系统；珍稀、濒危海洋生物的天然集中分布区；海洋特别保护区；海上自然保护区；盐场保护区；海水浴场</w:t>
            </w:r>
            <w:r>
              <w:rPr>
                <w:rFonts w:hint="eastAsia" w:ascii="Times New Roman" w:hAnsi="Times New Roman" w:eastAsia="宋体" w:cs="Times New Roman"/>
                <w:sz w:val="22"/>
                <w:szCs w:val="22"/>
              </w:rPr>
              <w:t>；</w:t>
            </w:r>
            <w:r>
              <w:rPr>
                <w:rFonts w:ascii="Times New Roman" w:hAnsi="Times New Roman" w:eastAsia="宋体" w:cs="Times New Roman"/>
                <w:sz w:val="22"/>
                <w:szCs w:val="22"/>
              </w:rPr>
              <w:t>海洋自然历史</w:t>
            </w:r>
            <w:r>
              <w:rPr>
                <w:rFonts w:hint="eastAsia" w:ascii="Times New Roman" w:hAnsi="Times New Roman" w:eastAsia="宋体" w:cs="Times New Roman"/>
                <w:sz w:val="22"/>
                <w:szCs w:val="22"/>
              </w:rPr>
              <w:t>遗迹</w:t>
            </w:r>
            <w:r>
              <w:rPr>
                <w:rFonts w:ascii="Times New Roman" w:hAnsi="Times New Roman" w:eastAsia="宋体" w:cs="Times New Roman"/>
                <w:sz w:val="22"/>
                <w:szCs w:val="22"/>
              </w:rPr>
              <w:t>；</w:t>
            </w:r>
            <w:r>
              <w:rPr>
                <w:rFonts w:hint="eastAsia" w:ascii="Times New Roman" w:hAnsi="Times New Roman" w:eastAsia="宋体" w:cs="Times New Roman"/>
                <w:sz w:val="22"/>
                <w:szCs w:val="22"/>
                <w:lang w:eastAsia="zh-CN"/>
              </w:rPr>
              <w:t>风景</w:t>
            </w:r>
            <w:r>
              <w:rPr>
                <w:rFonts w:hint="eastAsia" w:ascii="Times New Roman" w:hAnsi="Times New Roman" w:eastAsia="宋体" w:cs="Times New Roman"/>
                <w:sz w:val="22"/>
                <w:szCs w:val="22"/>
              </w:rPr>
              <w:t>名胜区</w:t>
            </w:r>
            <w:r>
              <w:rPr>
                <w:rFonts w:ascii="Times New Roman" w:hAnsi="Times New Roman" w:eastAsia="宋体" w:cs="Times New Roman"/>
                <w:sz w:val="22"/>
                <w:szCs w:val="22"/>
              </w:rPr>
              <w:t>；或其他特殊重要保护区域</w:t>
            </w:r>
          </w:p>
        </w:tc>
      </w:tr>
      <w:tr w14:paraId="4304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00AF22A">
            <w:pPr>
              <w:jc w:val="center"/>
              <w:rPr>
                <w:rFonts w:ascii="Times New Roman" w:hAnsi="Times New Roman" w:eastAsia="宋体" w:cs="Times New Roman"/>
                <w:sz w:val="24"/>
                <w:szCs w:val="22"/>
              </w:rPr>
            </w:pPr>
            <w:r>
              <w:rPr>
                <w:rFonts w:hint="eastAsia" w:ascii="Times New Roman" w:hAnsi="Times New Roman" w:eastAsia="宋体" w:cs="Times New Roman"/>
                <w:sz w:val="24"/>
                <w:szCs w:val="22"/>
              </w:rPr>
              <w:t>S2</w:t>
            </w:r>
          </w:p>
        </w:tc>
        <w:tc>
          <w:tcPr>
            <w:tcW w:w="8016" w:type="dxa"/>
          </w:tcPr>
          <w:p w14:paraId="4EF90A13">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发生事故时，危险物质泄漏到内陆水体的排放点下游（顺水流向）</w:t>
            </w:r>
            <w:r>
              <w:rPr>
                <w:rFonts w:ascii="Times New Roman" w:hAnsi="Times New Roman" w:eastAsia="宋体" w:cs="Times New Roman"/>
                <w:sz w:val="22"/>
                <w:szCs w:val="22"/>
              </w:rPr>
              <w:t>10 km范围内、近岸海域一个潮周期水质点可能达到的最大水平距离的两倍范围内，有如下一类或多类环境风险受体</w:t>
            </w:r>
            <w:r>
              <w:rPr>
                <w:rFonts w:hint="eastAsia" w:ascii="Times New Roman" w:hAnsi="Times New Roman" w:eastAsia="宋体" w:cs="Times New Roman"/>
                <w:sz w:val="22"/>
                <w:szCs w:val="22"/>
              </w:rPr>
              <w:t>的</w:t>
            </w:r>
            <w:r>
              <w:rPr>
                <w:rFonts w:ascii="Times New Roman" w:hAnsi="Times New Roman" w:eastAsia="宋体" w:cs="Times New Roman"/>
                <w:sz w:val="22"/>
                <w:szCs w:val="22"/>
              </w:rPr>
              <w:t>：</w:t>
            </w:r>
            <w:r>
              <w:rPr>
                <w:rFonts w:hint="eastAsia" w:ascii="Times New Roman" w:hAnsi="Times New Roman" w:eastAsia="宋体" w:cs="Times New Roman"/>
                <w:sz w:val="22"/>
                <w:szCs w:val="22"/>
              </w:rPr>
              <w:t>水产</w:t>
            </w:r>
            <w:r>
              <w:rPr>
                <w:rFonts w:ascii="Times New Roman" w:hAnsi="Times New Roman" w:eastAsia="宋体" w:cs="Times New Roman"/>
                <w:sz w:val="22"/>
                <w:szCs w:val="22"/>
              </w:rPr>
              <w:t>养殖区；天然渔</w:t>
            </w:r>
            <w:r>
              <w:rPr>
                <w:rFonts w:hint="eastAsia" w:ascii="Times New Roman" w:hAnsi="Times New Roman" w:eastAsia="宋体" w:cs="Times New Roman"/>
                <w:sz w:val="22"/>
                <w:szCs w:val="22"/>
              </w:rPr>
              <w:t>场</w:t>
            </w:r>
            <w:r>
              <w:rPr>
                <w:rFonts w:ascii="Times New Roman" w:hAnsi="Times New Roman" w:eastAsia="宋体" w:cs="Times New Roman"/>
                <w:sz w:val="22"/>
                <w:szCs w:val="22"/>
              </w:rPr>
              <w:t>；</w:t>
            </w:r>
            <w:r>
              <w:rPr>
                <w:rFonts w:hint="eastAsia" w:ascii="Times New Roman" w:hAnsi="Times New Roman" w:eastAsia="宋体" w:cs="Times New Roman"/>
                <w:sz w:val="22"/>
                <w:szCs w:val="22"/>
              </w:rPr>
              <w:t>森林</w:t>
            </w:r>
            <w:r>
              <w:rPr>
                <w:rFonts w:ascii="Times New Roman" w:hAnsi="Times New Roman" w:eastAsia="宋体" w:cs="Times New Roman"/>
                <w:sz w:val="22"/>
                <w:szCs w:val="22"/>
              </w:rPr>
              <w:t>公园；地质公园；</w:t>
            </w:r>
            <w:r>
              <w:rPr>
                <w:rFonts w:hint="eastAsia" w:ascii="Times New Roman" w:hAnsi="Times New Roman" w:eastAsia="宋体" w:cs="Times New Roman"/>
                <w:sz w:val="22"/>
                <w:szCs w:val="22"/>
              </w:rPr>
              <w:t>滨海</w:t>
            </w:r>
            <w:r>
              <w:rPr>
                <w:rFonts w:ascii="Times New Roman" w:hAnsi="Times New Roman" w:eastAsia="宋体" w:cs="Times New Roman"/>
                <w:sz w:val="22"/>
                <w:szCs w:val="22"/>
              </w:rPr>
              <w:t>风景游览区；</w:t>
            </w:r>
            <w:r>
              <w:rPr>
                <w:rFonts w:hint="eastAsia" w:ascii="Times New Roman" w:hAnsi="Times New Roman" w:eastAsia="宋体" w:cs="Times New Roman"/>
                <w:sz w:val="22"/>
                <w:szCs w:val="22"/>
              </w:rPr>
              <w:t>具有</w:t>
            </w:r>
            <w:r>
              <w:rPr>
                <w:rFonts w:ascii="Times New Roman" w:hAnsi="Times New Roman" w:eastAsia="宋体" w:cs="Times New Roman"/>
                <w:sz w:val="22"/>
                <w:szCs w:val="22"/>
              </w:rPr>
              <w:t>重要经济价值的海洋生物生存区域</w:t>
            </w:r>
          </w:p>
        </w:tc>
      </w:tr>
      <w:tr w14:paraId="5A44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BC025D5">
            <w:pPr>
              <w:jc w:val="center"/>
              <w:rPr>
                <w:rFonts w:ascii="Times New Roman" w:hAnsi="Times New Roman" w:eastAsia="宋体" w:cs="Times New Roman"/>
                <w:sz w:val="24"/>
                <w:szCs w:val="22"/>
              </w:rPr>
            </w:pPr>
            <w:r>
              <w:rPr>
                <w:rFonts w:hint="eastAsia" w:ascii="Times New Roman" w:hAnsi="Times New Roman" w:eastAsia="宋体" w:cs="Times New Roman"/>
                <w:b/>
                <w:bCs/>
                <w:sz w:val="24"/>
                <w:szCs w:val="22"/>
              </w:rPr>
              <w:t>S3</w:t>
            </w:r>
          </w:p>
        </w:tc>
        <w:tc>
          <w:tcPr>
            <w:tcW w:w="8016" w:type="dxa"/>
          </w:tcPr>
          <w:p w14:paraId="35781181">
            <w:pPr>
              <w:jc w:val="left"/>
              <w:rPr>
                <w:rFonts w:ascii="Times New Roman" w:hAnsi="Times New Roman" w:eastAsia="宋体" w:cs="Times New Roman"/>
                <w:sz w:val="22"/>
                <w:szCs w:val="22"/>
              </w:rPr>
            </w:pPr>
            <w:r>
              <w:rPr>
                <w:rFonts w:hint="eastAsia" w:ascii="Times New Roman" w:hAnsi="Times New Roman" w:eastAsia="宋体" w:cs="Times New Roman"/>
                <w:sz w:val="22"/>
                <w:szCs w:val="22"/>
              </w:rPr>
              <w:t>排放点下游（顺水流向）</w:t>
            </w:r>
            <w:r>
              <w:rPr>
                <w:rFonts w:ascii="Times New Roman" w:hAnsi="Times New Roman" w:eastAsia="宋体" w:cs="Times New Roman"/>
                <w:sz w:val="22"/>
                <w:szCs w:val="22"/>
              </w:rPr>
              <w:t>10 km范围内、近岸海域一个潮周期水质点可能达到的最大水平距离的两倍范围内</w:t>
            </w:r>
            <w:r>
              <w:rPr>
                <w:rFonts w:hint="eastAsia" w:ascii="Times New Roman" w:hAnsi="Times New Roman" w:eastAsia="宋体" w:cs="Times New Roman"/>
                <w:sz w:val="22"/>
                <w:szCs w:val="22"/>
              </w:rPr>
              <w:t>无</w:t>
            </w:r>
            <w:r>
              <w:rPr>
                <w:rFonts w:ascii="Times New Roman" w:hAnsi="Times New Roman" w:eastAsia="宋体" w:cs="Times New Roman"/>
                <w:sz w:val="22"/>
                <w:szCs w:val="22"/>
              </w:rPr>
              <w:t>上述类型</w:t>
            </w:r>
            <w:r>
              <w:rPr>
                <w:rFonts w:hint="eastAsia" w:ascii="Times New Roman" w:hAnsi="Times New Roman" w:eastAsia="宋体" w:cs="Times New Roman"/>
                <w:sz w:val="22"/>
                <w:szCs w:val="22"/>
              </w:rPr>
              <w:t>1和</w:t>
            </w:r>
            <w:r>
              <w:rPr>
                <w:rFonts w:ascii="Times New Roman" w:hAnsi="Times New Roman" w:eastAsia="宋体" w:cs="Times New Roman"/>
                <w:sz w:val="22"/>
                <w:szCs w:val="22"/>
              </w:rPr>
              <w:t>类型</w:t>
            </w:r>
            <w:r>
              <w:rPr>
                <w:rFonts w:hint="eastAsia" w:ascii="Times New Roman" w:hAnsi="Times New Roman" w:eastAsia="宋体" w:cs="Times New Roman"/>
                <w:sz w:val="22"/>
                <w:szCs w:val="22"/>
              </w:rPr>
              <w:t>2包括</w:t>
            </w:r>
            <w:r>
              <w:rPr>
                <w:rFonts w:ascii="Times New Roman" w:hAnsi="Times New Roman" w:eastAsia="宋体" w:cs="Times New Roman"/>
                <w:sz w:val="22"/>
                <w:szCs w:val="22"/>
              </w:rPr>
              <w:t>的敏感保护目标。</w:t>
            </w:r>
          </w:p>
        </w:tc>
      </w:tr>
    </w:tbl>
    <w:p w14:paraId="5D423C92">
      <w:pPr>
        <w:jc w:val="center"/>
        <w:rPr>
          <w:rFonts w:ascii="Times New Roman" w:hAnsi="Times New Roman" w:eastAsia="宋体" w:cs="Times New Roman"/>
          <w:sz w:val="26"/>
          <w:szCs w:val="22"/>
        </w:rPr>
      </w:pPr>
    </w:p>
    <w:p w14:paraId="6FEE5519">
      <w:pPr>
        <w:adjustRightInd w:val="0"/>
        <w:snapToGrid w:val="0"/>
        <w:jc w:val="center"/>
        <w:rPr>
          <w:rFonts w:ascii="Times New Roman" w:hAnsi="Times New Roman" w:eastAsia="宋体" w:cs="Times New Roman"/>
          <w:b/>
          <w:bCs/>
          <w:sz w:val="26"/>
          <w:szCs w:val="26"/>
        </w:rPr>
      </w:pPr>
      <w:r>
        <w:rPr>
          <w:rFonts w:ascii="Times New Roman" w:hAnsi="Times New Roman" w:eastAsia="宋体" w:cs="Times New Roman"/>
          <w:b/>
          <w:bCs/>
          <w:sz w:val="26"/>
          <w:szCs w:val="26"/>
        </w:rPr>
        <w:t>表2.2-2  地表水环境敏感程度分级</w:t>
      </w:r>
    </w:p>
    <w:tbl>
      <w:tblPr>
        <w:tblStyle w:val="17"/>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194"/>
        <w:gridCol w:w="2195"/>
        <w:gridCol w:w="2196"/>
      </w:tblGrid>
      <w:tr w14:paraId="5371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5" w:type="dxa"/>
            <w:vMerge w:val="restart"/>
            <w:shd w:val="clear" w:color="auto" w:fill="auto"/>
            <w:vAlign w:val="center"/>
          </w:tcPr>
          <w:p w14:paraId="2543A562">
            <w:pPr>
              <w:jc w:val="center"/>
              <w:rPr>
                <w:rFonts w:ascii="Times New Roman" w:hAnsi="Times New Roman" w:eastAsia="宋体" w:cs="Times New Roman"/>
                <w:sz w:val="22"/>
                <w:szCs w:val="22"/>
              </w:rPr>
            </w:pPr>
            <w:r>
              <w:rPr>
                <w:rFonts w:ascii="Times New Roman" w:hAnsi="Times New Roman" w:eastAsia="宋体" w:cs="Times New Roman"/>
                <w:sz w:val="22"/>
                <w:szCs w:val="22"/>
              </w:rPr>
              <w:t>环境敏感目标</w:t>
            </w:r>
          </w:p>
        </w:tc>
        <w:tc>
          <w:tcPr>
            <w:tcW w:w="6503" w:type="dxa"/>
            <w:gridSpan w:val="3"/>
            <w:shd w:val="clear" w:color="auto" w:fill="auto"/>
            <w:vAlign w:val="center"/>
          </w:tcPr>
          <w:p w14:paraId="2F2C5979">
            <w:pPr>
              <w:jc w:val="center"/>
              <w:rPr>
                <w:rFonts w:ascii="Times New Roman" w:hAnsi="Times New Roman" w:eastAsia="宋体" w:cs="Times New Roman"/>
                <w:sz w:val="22"/>
                <w:szCs w:val="22"/>
              </w:rPr>
            </w:pPr>
            <w:r>
              <w:rPr>
                <w:rFonts w:ascii="Times New Roman" w:hAnsi="Times New Roman" w:eastAsia="宋体" w:cs="Times New Roman"/>
                <w:sz w:val="22"/>
                <w:szCs w:val="22"/>
              </w:rPr>
              <w:t>地表水功能敏感性</w:t>
            </w:r>
          </w:p>
        </w:tc>
      </w:tr>
      <w:tr w14:paraId="07B1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5" w:type="dxa"/>
            <w:vMerge w:val="continue"/>
            <w:shd w:val="clear" w:color="auto" w:fill="auto"/>
            <w:vAlign w:val="center"/>
          </w:tcPr>
          <w:p w14:paraId="3C6F1CB5">
            <w:pPr>
              <w:jc w:val="center"/>
              <w:rPr>
                <w:rFonts w:ascii="Times New Roman" w:hAnsi="Times New Roman" w:eastAsia="宋体" w:cs="Times New Roman"/>
                <w:sz w:val="22"/>
                <w:szCs w:val="22"/>
              </w:rPr>
            </w:pPr>
          </w:p>
        </w:tc>
        <w:tc>
          <w:tcPr>
            <w:tcW w:w="2167" w:type="dxa"/>
            <w:shd w:val="clear" w:color="auto" w:fill="auto"/>
            <w:vAlign w:val="center"/>
          </w:tcPr>
          <w:p w14:paraId="0DAD0E98">
            <w:pPr>
              <w:jc w:val="center"/>
              <w:rPr>
                <w:rFonts w:ascii="Times New Roman" w:hAnsi="Times New Roman" w:eastAsia="宋体" w:cs="Times New Roman"/>
                <w:sz w:val="22"/>
                <w:szCs w:val="22"/>
              </w:rPr>
            </w:pPr>
            <w:r>
              <w:rPr>
                <w:rFonts w:ascii="Times New Roman" w:hAnsi="Times New Roman" w:eastAsia="宋体" w:cs="Times New Roman"/>
                <w:sz w:val="22"/>
                <w:szCs w:val="22"/>
              </w:rPr>
              <w:t>F1</w:t>
            </w:r>
          </w:p>
        </w:tc>
        <w:tc>
          <w:tcPr>
            <w:tcW w:w="2168" w:type="dxa"/>
            <w:shd w:val="clear" w:color="auto" w:fill="auto"/>
            <w:vAlign w:val="center"/>
          </w:tcPr>
          <w:p w14:paraId="43159198">
            <w:pPr>
              <w:jc w:val="center"/>
              <w:rPr>
                <w:rFonts w:ascii="Times New Roman" w:hAnsi="Times New Roman" w:eastAsia="宋体" w:cs="Times New Roman"/>
                <w:b/>
                <w:sz w:val="22"/>
                <w:szCs w:val="22"/>
              </w:rPr>
            </w:pPr>
            <w:r>
              <w:rPr>
                <w:rFonts w:ascii="Times New Roman" w:hAnsi="Times New Roman" w:eastAsia="宋体" w:cs="Times New Roman"/>
                <w:b/>
                <w:sz w:val="22"/>
                <w:szCs w:val="22"/>
              </w:rPr>
              <w:t>F2</w:t>
            </w:r>
          </w:p>
        </w:tc>
        <w:tc>
          <w:tcPr>
            <w:tcW w:w="2168" w:type="dxa"/>
            <w:shd w:val="clear" w:color="auto" w:fill="auto"/>
            <w:vAlign w:val="center"/>
          </w:tcPr>
          <w:p w14:paraId="2D7F4CC9">
            <w:pPr>
              <w:jc w:val="center"/>
              <w:rPr>
                <w:rFonts w:ascii="Times New Roman" w:hAnsi="Times New Roman" w:eastAsia="宋体" w:cs="Times New Roman"/>
                <w:sz w:val="22"/>
                <w:szCs w:val="22"/>
              </w:rPr>
            </w:pPr>
            <w:r>
              <w:rPr>
                <w:rFonts w:ascii="Times New Roman" w:hAnsi="Times New Roman" w:eastAsia="宋体" w:cs="Times New Roman"/>
                <w:sz w:val="22"/>
                <w:szCs w:val="22"/>
              </w:rPr>
              <w:t>F3</w:t>
            </w:r>
          </w:p>
        </w:tc>
      </w:tr>
      <w:tr w14:paraId="6218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5" w:type="dxa"/>
            <w:shd w:val="clear" w:color="auto" w:fill="auto"/>
            <w:vAlign w:val="center"/>
          </w:tcPr>
          <w:p w14:paraId="40EDE183">
            <w:pPr>
              <w:jc w:val="center"/>
              <w:rPr>
                <w:rFonts w:ascii="Times New Roman" w:hAnsi="Times New Roman" w:eastAsia="宋体" w:cs="Times New Roman"/>
                <w:b/>
                <w:sz w:val="22"/>
                <w:szCs w:val="22"/>
              </w:rPr>
            </w:pPr>
            <w:r>
              <w:rPr>
                <w:rFonts w:ascii="Times New Roman" w:hAnsi="Times New Roman" w:eastAsia="宋体" w:cs="Times New Roman"/>
                <w:b w:val="0"/>
                <w:bCs/>
                <w:sz w:val="22"/>
                <w:szCs w:val="22"/>
              </w:rPr>
              <w:t>S1</w:t>
            </w:r>
          </w:p>
        </w:tc>
        <w:tc>
          <w:tcPr>
            <w:tcW w:w="2167" w:type="dxa"/>
            <w:shd w:val="clear" w:color="auto" w:fill="auto"/>
            <w:vAlign w:val="center"/>
          </w:tcPr>
          <w:p w14:paraId="00F12673">
            <w:pPr>
              <w:jc w:val="center"/>
              <w:rPr>
                <w:rFonts w:ascii="Times New Roman" w:hAnsi="Times New Roman" w:eastAsia="宋体" w:cs="Times New Roman"/>
                <w:sz w:val="22"/>
                <w:szCs w:val="22"/>
              </w:rPr>
            </w:pPr>
            <w:r>
              <w:rPr>
                <w:rFonts w:ascii="Times New Roman" w:hAnsi="Times New Roman" w:eastAsia="宋体" w:cs="Times New Roman"/>
                <w:sz w:val="22"/>
                <w:szCs w:val="22"/>
              </w:rPr>
              <w:t>E1</w:t>
            </w:r>
          </w:p>
        </w:tc>
        <w:tc>
          <w:tcPr>
            <w:tcW w:w="2168" w:type="dxa"/>
            <w:shd w:val="clear" w:color="auto" w:fill="auto"/>
            <w:vAlign w:val="center"/>
          </w:tcPr>
          <w:p w14:paraId="3E5CC4AC">
            <w:pPr>
              <w:jc w:val="center"/>
              <w:rPr>
                <w:rFonts w:ascii="Times New Roman" w:hAnsi="Times New Roman" w:eastAsia="宋体" w:cs="Times New Roman"/>
                <w:b/>
                <w:sz w:val="22"/>
                <w:szCs w:val="22"/>
              </w:rPr>
            </w:pPr>
            <w:r>
              <w:rPr>
                <w:rFonts w:ascii="Times New Roman" w:hAnsi="Times New Roman" w:eastAsia="宋体" w:cs="Times New Roman"/>
                <w:b w:val="0"/>
                <w:bCs/>
                <w:sz w:val="22"/>
                <w:szCs w:val="22"/>
              </w:rPr>
              <w:t>E1</w:t>
            </w:r>
          </w:p>
        </w:tc>
        <w:tc>
          <w:tcPr>
            <w:tcW w:w="2168" w:type="dxa"/>
            <w:shd w:val="clear" w:color="auto" w:fill="auto"/>
            <w:vAlign w:val="center"/>
          </w:tcPr>
          <w:p w14:paraId="07F1CB7D">
            <w:pPr>
              <w:jc w:val="center"/>
              <w:rPr>
                <w:rFonts w:ascii="Times New Roman" w:hAnsi="Times New Roman" w:eastAsia="宋体" w:cs="Times New Roman"/>
                <w:sz w:val="22"/>
                <w:szCs w:val="22"/>
              </w:rPr>
            </w:pPr>
            <w:r>
              <w:rPr>
                <w:rFonts w:ascii="Times New Roman" w:hAnsi="Times New Roman" w:eastAsia="宋体" w:cs="Times New Roman"/>
                <w:sz w:val="22"/>
                <w:szCs w:val="22"/>
              </w:rPr>
              <w:t>E2</w:t>
            </w:r>
          </w:p>
        </w:tc>
      </w:tr>
      <w:tr w14:paraId="6BA0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5" w:type="dxa"/>
            <w:shd w:val="clear" w:color="auto" w:fill="auto"/>
            <w:vAlign w:val="center"/>
          </w:tcPr>
          <w:p w14:paraId="52A58628">
            <w:pPr>
              <w:jc w:val="center"/>
              <w:rPr>
                <w:rFonts w:ascii="Times New Roman" w:hAnsi="Times New Roman" w:eastAsia="宋体" w:cs="Times New Roman"/>
                <w:sz w:val="22"/>
                <w:szCs w:val="22"/>
              </w:rPr>
            </w:pPr>
            <w:r>
              <w:rPr>
                <w:rFonts w:ascii="Times New Roman" w:hAnsi="Times New Roman" w:eastAsia="宋体" w:cs="Times New Roman"/>
                <w:sz w:val="22"/>
                <w:szCs w:val="22"/>
              </w:rPr>
              <w:t>S2</w:t>
            </w:r>
          </w:p>
        </w:tc>
        <w:tc>
          <w:tcPr>
            <w:tcW w:w="2167" w:type="dxa"/>
            <w:shd w:val="clear" w:color="auto" w:fill="auto"/>
            <w:vAlign w:val="center"/>
          </w:tcPr>
          <w:p w14:paraId="33188A91">
            <w:pPr>
              <w:jc w:val="center"/>
              <w:rPr>
                <w:rFonts w:ascii="Times New Roman" w:hAnsi="Times New Roman" w:eastAsia="宋体" w:cs="Times New Roman"/>
                <w:sz w:val="22"/>
                <w:szCs w:val="22"/>
              </w:rPr>
            </w:pPr>
            <w:r>
              <w:rPr>
                <w:rFonts w:ascii="Times New Roman" w:hAnsi="Times New Roman" w:eastAsia="宋体" w:cs="Times New Roman"/>
                <w:sz w:val="22"/>
                <w:szCs w:val="22"/>
              </w:rPr>
              <w:t>E1</w:t>
            </w:r>
          </w:p>
        </w:tc>
        <w:tc>
          <w:tcPr>
            <w:tcW w:w="2168" w:type="dxa"/>
            <w:shd w:val="clear" w:color="auto" w:fill="auto"/>
            <w:vAlign w:val="center"/>
          </w:tcPr>
          <w:p w14:paraId="4F88B4F1">
            <w:pPr>
              <w:jc w:val="center"/>
              <w:rPr>
                <w:rFonts w:ascii="Times New Roman" w:hAnsi="Times New Roman" w:eastAsia="宋体" w:cs="Times New Roman"/>
                <w:sz w:val="22"/>
                <w:szCs w:val="22"/>
              </w:rPr>
            </w:pPr>
            <w:r>
              <w:rPr>
                <w:rFonts w:ascii="Times New Roman" w:hAnsi="Times New Roman" w:eastAsia="宋体" w:cs="Times New Roman"/>
                <w:sz w:val="22"/>
                <w:szCs w:val="22"/>
              </w:rPr>
              <w:t>E2</w:t>
            </w:r>
          </w:p>
        </w:tc>
        <w:tc>
          <w:tcPr>
            <w:tcW w:w="2168" w:type="dxa"/>
            <w:shd w:val="clear" w:color="auto" w:fill="auto"/>
            <w:vAlign w:val="center"/>
          </w:tcPr>
          <w:p w14:paraId="4A925A57">
            <w:pPr>
              <w:jc w:val="center"/>
              <w:rPr>
                <w:rFonts w:ascii="Times New Roman" w:hAnsi="Times New Roman" w:eastAsia="宋体" w:cs="Times New Roman"/>
                <w:sz w:val="22"/>
                <w:szCs w:val="22"/>
              </w:rPr>
            </w:pPr>
            <w:r>
              <w:rPr>
                <w:rFonts w:ascii="Times New Roman" w:hAnsi="Times New Roman" w:eastAsia="宋体" w:cs="Times New Roman"/>
                <w:sz w:val="22"/>
                <w:szCs w:val="22"/>
              </w:rPr>
              <w:t>E3</w:t>
            </w:r>
          </w:p>
        </w:tc>
      </w:tr>
      <w:tr w14:paraId="5182C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75" w:type="dxa"/>
            <w:shd w:val="clear" w:color="auto" w:fill="auto"/>
            <w:vAlign w:val="center"/>
          </w:tcPr>
          <w:p w14:paraId="0BF957EC">
            <w:pPr>
              <w:jc w:val="center"/>
              <w:rPr>
                <w:rFonts w:ascii="Times New Roman" w:hAnsi="Times New Roman" w:eastAsia="宋体" w:cs="Times New Roman"/>
                <w:sz w:val="22"/>
                <w:szCs w:val="22"/>
              </w:rPr>
            </w:pPr>
            <w:r>
              <w:rPr>
                <w:rFonts w:ascii="Times New Roman" w:hAnsi="Times New Roman" w:eastAsia="宋体" w:cs="Times New Roman"/>
                <w:b/>
                <w:bCs/>
                <w:sz w:val="22"/>
                <w:szCs w:val="22"/>
              </w:rPr>
              <w:t>S3</w:t>
            </w:r>
          </w:p>
        </w:tc>
        <w:tc>
          <w:tcPr>
            <w:tcW w:w="2167" w:type="dxa"/>
            <w:shd w:val="clear" w:color="auto" w:fill="auto"/>
            <w:vAlign w:val="center"/>
          </w:tcPr>
          <w:p w14:paraId="77AEC1C9">
            <w:pPr>
              <w:jc w:val="center"/>
              <w:rPr>
                <w:rFonts w:ascii="Times New Roman" w:hAnsi="Times New Roman" w:eastAsia="宋体" w:cs="Times New Roman"/>
                <w:sz w:val="22"/>
                <w:szCs w:val="22"/>
              </w:rPr>
            </w:pPr>
            <w:r>
              <w:rPr>
                <w:rFonts w:ascii="Times New Roman" w:hAnsi="Times New Roman" w:eastAsia="宋体" w:cs="Times New Roman"/>
                <w:sz w:val="22"/>
                <w:szCs w:val="22"/>
              </w:rPr>
              <w:t>E1</w:t>
            </w:r>
          </w:p>
        </w:tc>
        <w:tc>
          <w:tcPr>
            <w:tcW w:w="2168" w:type="dxa"/>
            <w:shd w:val="clear" w:color="auto" w:fill="auto"/>
            <w:vAlign w:val="center"/>
          </w:tcPr>
          <w:p w14:paraId="064D400C">
            <w:pPr>
              <w:jc w:val="center"/>
              <w:rPr>
                <w:rFonts w:ascii="Times New Roman" w:hAnsi="Times New Roman" w:eastAsia="宋体" w:cs="Times New Roman"/>
                <w:sz w:val="22"/>
                <w:szCs w:val="22"/>
              </w:rPr>
            </w:pPr>
            <w:r>
              <w:rPr>
                <w:rFonts w:ascii="Times New Roman" w:hAnsi="Times New Roman" w:eastAsia="宋体" w:cs="Times New Roman"/>
                <w:b/>
                <w:bCs/>
                <w:sz w:val="22"/>
                <w:szCs w:val="22"/>
              </w:rPr>
              <w:t>E2</w:t>
            </w:r>
          </w:p>
        </w:tc>
        <w:tc>
          <w:tcPr>
            <w:tcW w:w="2168" w:type="dxa"/>
            <w:shd w:val="clear" w:color="auto" w:fill="auto"/>
            <w:vAlign w:val="center"/>
          </w:tcPr>
          <w:p w14:paraId="5C9EC1EF">
            <w:pPr>
              <w:jc w:val="center"/>
              <w:rPr>
                <w:rFonts w:ascii="Times New Roman" w:hAnsi="Times New Roman" w:eastAsia="宋体" w:cs="Times New Roman"/>
                <w:sz w:val="22"/>
                <w:szCs w:val="22"/>
              </w:rPr>
            </w:pPr>
            <w:r>
              <w:rPr>
                <w:rFonts w:ascii="Times New Roman" w:hAnsi="Times New Roman" w:eastAsia="宋体" w:cs="Times New Roman"/>
                <w:sz w:val="22"/>
                <w:szCs w:val="22"/>
              </w:rPr>
              <w:t>E3</w:t>
            </w:r>
          </w:p>
        </w:tc>
      </w:tr>
    </w:tbl>
    <w:p w14:paraId="2077BED7">
      <w:pPr>
        <w:jc w:val="center"/>
        <w:rPr>
          <w:rFonts w:ascii="Times New Roman" w:hAnsi="Times New Roman" w:eastAsia="宋体" w:cs="Times New Roman"/>
          <w:sz w:val="26"/>
          <w:szCs w:val="22"/>
        </w:rPr>
      </w:pPr>
    </w:p>
    <w:p w14:paraId="2CE0F075">
      <w:pPr>
        <w:spacing w:line="480" w:lineRule="exact"/>
        <w:ind w:firstLine="520" w:firstLineChars="200"/>
        <w:rPr>
          <w:rFonts w:ascii="Times New Roman" w:hAnsi="Times New Roman" w:eastAsia="宋体" w:cs="Times New Roman"/>
          <w:sz w:val="26"/>
          <w:szCs w:val="26"/>
        </w:rPr>
      </w:pPr>
      <w:r>
        <w:rPr>
          <w:rFonts w:hint="eastAsia" w:ascii="Times New Roman" w:hAnsi="Times New Roman" w:eastAsia="宋体" w:cs="Times New Roman"/>
          <w:sz w:val="26"/>
          <w:szCs w:val="26"/>
        </w:rPr>
        <w:t>本</w:t>
      </w:r>
      <w:r>
        <w:rPr>
          <w:rFonts w:ascii="Times New Roman" w:hAnsi="Times New Roman" w:eastAsia="宋体" w:cs="Times New Roman"/>
          <w:sz w:val="26"/>
          <w:szCs w:val="26"/>
        </w:rPr>
        <w:t>项目所在区域</w:t>
      </w:r>
      <w:r>
        <w:rPr>
          <w:rFonts w:hint="eastAsia" w:ascii="Times New Roman" w:hAnsi="Times New Roman" w:eastAsia="宋体" w:cs="Times New Roman"/>
          <w:sz w:val="26"/>
          <w:szCs w:val="26"/>
          <w:lang w:val="en-US" w:eastAsia="zh-CN"/>
        </w:rPr>
        <w:t>东侧</w:t>
      </w:r>
      <w:r>
        <w:rPr>
          <w:rFonts w:ascii="Times New Roman" w:hAnsi="Times New Roman" w:eastAsia="宋体" w:cs="Times New Roman"/>
          <w:sz w:val="26"/>
          <w:szCs w:val="26"/>
        </w:rPr>
        <w:t>为</w:t>
      </w:r>
      <w:r>
        <w:rPr>
          <w:rFonts w:hint="eastAsia" w:ascii="Times New Roman" w:hAnsi="Times New Roman" w:eastAsia="宋体" w:cs="Times New Roman"/>
          <w:sz w:val="26"/>
          <w:szCs w:val="26"/>
          <w:lang w:val="en-US" w:eastAsia="zh-CN"/>
        </w:rPr>
        <w:t>后</w:t>
      </w:r>
      <w:r>
        <w:rPr>
          <w:rFonts w:ascii="Times New Roman" w:hAnsi="Times New Roman" w:eastAsia="宋体" w:cs="Times New Roman"/>
          <w:sz w:val="26"/>
          <w:szCs w:val="26"/>
        </w:rPr>
        <w:t>河，水域功能为</w:t>
      </w:r>
      <w:r>
        <w:rPr>
          <w:rFonts w:hint="eastAsia" w:ascii="宋体" w:hAnsi="宋体" w:eastAsia="宋体" w:cs="宋体"/>
          <w:sz w:val="26"/>
          <w:szCs w:val="26"/>
        </w:rPr>
        <w:t>Ⅲ</w:t>
      </w:r>
      <w:r>
        <w:rPr>
          <w:rFonts w:ascii="Times New Roman" w:hAnsi="Times New Roman" w:eastAsia="宋体" w:cs="Times New Roman"/>
          <w:sz w:val="26"/>
          <w:szCs w:val="26"/>
        </w:rPr>
        <w:t>类，厂址下游约</w:t>
      </w:r>
      <w:r>
        <w:rPr>
          <w:rFonts w:hint="eastAsia" w:ascii="Times New Roman" w:hAnsi="Times New Roman" w:eastAsia="宋体" w:cs="Times New Roman"/>
          <w:sz w:val="26"/>
          <w:szCs w:val="26"/>
        </w:rPr>
        <w:t xml:space="preserve">10 </w:t>
      </w:r>
      <w:r>
        <w:rPr>
          <w:rFonts w:ascii="Times New Roman" w:hAnsi="Times New Roman" w:eastAsia="宋体" w:cs="Times New Roman"/>
          <w:sz w:val="26"/>
          <w:szCs w:val="26"/>
        </w:rPr>
        <w:t>km范围内</w:t>
      </w:r>
      <w:r>
        <w:rPr>
          <w:rFonts w:hint="eastAsia" w:ascii="Times New Roman" w:hAnsi="Times New Roman" w:eastAsia="宋体" w:cs="Times New Roman"/>
          <w:sz w:val="26"/>
          <w:szCs w:val="26"/>
        </w:rPr>
        <w:t>无</w:t>
      </w:r>
      <w:r>
        <w:rPr>
          <w:rFonts w:hint="eastAsia" w:ascii="Times New Roman" w:hAnsi="Times New Roman" w:eastAsia="宋体" w:cs="Times New Roman"/>
          <w:sz w:val="26"/>
          <w:szCs w:val="26"/>
          <w:lang w:val="en-US" w:eastAsia="zh-CN"/>
        </w:rPr>
        <w:t>饮用水源保护区、涉水的自然保护区、风景名胜区、重要湿地、重点保护与珍稀水生生物栖息地、重要水生生物的自然产卵场及索饵场、越冬场和洄游通道，天然渔场等渔业水体，以及水产种质资源保护区等水环境保护目标</w:t>
      </w:r>
      <w:r>
        <w:rPr>
          <w:rFonts w:ascii="Times New Roman" w:hAnsi="Times New Roman" w:eastAsia="宋体" w:cs="Times New Roman"/>
          <w:sz w:val="26"/>
          <w:szCs w:val="26"/>
        </w:rPr>
        <w:t>。根据上表，项目地表水功能敏感性分区为F2，环境敏感目标分级为S</w:t>
      </w:r>
      <w:r>
        <w:rPr>
          <w:rFonts w:hint="eastAsia" w:ascii="Times New Roman" w:hAnsi="Times New Roman" w:eastAsia="宋体" w:cs="Times New Roman"/>
          <w:sz w:val="26"/>
          <w:szCs w:val="26"/>
          <w:lang w:val="en-US" w:eastAsia="zh-CN"/>
        </w:rPr>
        <w:t>3</w:t>
      </w:r>
      <w:r>
        <w:rPr>
          <w:rFonts w:ascii="Times New Roman" w:hAnsi="Times New Roman" w:eastAsia="宋体" w:cs="Times New Roman"/>
          <w:sz w:val="26"/>
          <w:szCs w:val="26"/>
        </w:rPr>
        <w:t>，故地表水环境敏感程度分级为E</w:t>
      </w:r>
      <w:r>
        <w:rPr>
          <w:rFonts w:hint="eastAsia" w:ascii="Times New Roman" w:hAnsi="Times New Roman" w:eastAsia="宋体" w:cs="Times New Roman"/>
          <w:sz w:val="26"/>
          <w:szCs w:val="26"/>
          <w:lang w:val="en-US" w:eastAsia="zh-CN"/>
        </w:rPr>
        <w:t>2</w:t>
      </w:r>
      <w:r>
        <w:rPr>
          <w:rFonts w:ascii="Times New Roman" w:hAnsi="Times New Roman" w:eastAsia="宋体" w:cs="Times New Roman"/>
          <w:sz w:val="26"/>
          <w:szCs w:val="26"/>
        </w:rPr>
        <w:t>。</w:t>
      </w:r>
    </w:p>
    <w:p w14:paraId="5FB82EAD">
      <w:pPr>
        <w:spacing w:line="480" w:lineRule="exact"/>
        <w:ind w:firstLine="522" w:firstLineChars="200"/>
        <w:rPr>
          <w:rFonts w:ascii="Times New Roman" w:hAnsi="Times New Roman" w:eastAsia="宋体" w:cs="Times New Roman"/>
          <w:b/>
          <w:sz w:val="26"/>
          <w:szCs w:val="22"/>
        </w:rPr>
      </w:pPr>
      <w:r>
        <w:rPr>
          <w:rFonts w:hint="eastAsia" w:ascii="宋体" w:hAnsi="宋体" w:eastAsia="宋体" w:cs="宋体"/>
          <w:b/>
          <w:sz w:val="26"/>
          <w:szCs w:val="22"/>
        </w:rPr>
        <w:t>（</w:t>
      </w:r>
      <w:r>
        <w:rPr>
          <w:rFonts w:ascii="Times New Roman" w:hAnsi="Times New Roman" w:eastAsia="宋体" w:cs="Times New Roman"/>
          <w:b/>
          <w:sz w:val="26"/>
          <w:szCs w:val="22"/>
        </w:rPr>
        <w:t>3</w:t>
      </w:r>
      <w:r>
        <w:rPr>
          <w:rFonts w:hint="eastAsia" w:ascii="宋体" w:hAnsi="宋体" w:eastAsia="宋体" w:cs="宋体"/>
          <w:b/>
          <w:sz w:val="26"/>
          <w:szCs w:val="22"/>
        </w:rPr>
        <w:t>）</w:t>
      </w:r>
      <w:r>
        <w:rPr>
          <w:rFonts w:ascii="Times New Roman" w:hAnsi="Times New Roman" w:eastAsia="宋体" w:cs="Times New Roman"/>
          <w:b/>
          <w:sz w:val="26"/>
          <w:szCs w:val="22"/>
        </w:rPr>
        <w:t>地下水环境</w:t>
      </w:r>
    </w:p>
    <w:p w14:paraId="6D1D2E5A">
      <w:pPr>
        <w:spacing w:line="480" w:lineRule="exact"/>
        <w:ind w:firstLine="520" w:firstLineChars="200"/>
        <w:rPr>
          <w:rFonts w:ascii="Times New Roman" w:hAnsi="Times New Roman" w:eastAsia="宋体" w:cs="Times New Roman"/>
          <w:sz w:val="26"/>
          <w:szCs w:val="22"/>
        </w:rPr>
      </w:pPr>
      <w:r>
        <w:rPr>
          <w:rFonts w:ascii="Times New Roman" w:hAnsi="Times New Roman" w:eastAsia="宋体" w:cs="Times New Roman"/>
          <w:sz w:val="26"/>
          <w:szCs w:val="22"/>
        </w:rPr>
        <w:t>依据地下水功能敏感性与包气带防污性能，共分为三种类型，E1为环境高度敏感区，E2为环境中度敏感区，E3为环境低度敏感区，分级原则见表2.2-</w:t>
      </w:r>
      <w:r>
        <w:rPr>
          <w:rFonts w:hint="eastAsia" w:ascii="Times New Roman" w:hAnsi="Times New Roman" w:eastAsia="宋体" w:cs="Times New Roman"/>
          <w:sz w:val="26"/>
          <w:szCs w:val="22"/>
        </w:rPr>
        <w:t>3</w:t>
      </w:r>
      <w:r>
        <w:rPr>
          <w:rFonts w:ascii="Times New Roman" w:hAnsi="Times New Roman" w:eastAsia="宋体" w:cs="Times New Roman"/>
          <w:sz w:val="26"/>
          <w:szCs w:val="22"/>
        </w:rPr>
        <w:t>。当同一建设项目涉及两个G分区或D分级及以上时，取相对高值。</w:t>
      </w:r>
    </w:p>
    <w:p w14:paraId="03743864">
      <w:pPr>
        <w:ind w:firstLine="520" w:firstLineChars="200"/>
        <w:rPr>
          <w:rFonts w:ascii="Times New Roman" w:hAnsi="Times New Roman" w:eastAsia="宋体" w:cs="Times New Roman"/>
          <w:sz w:val="26"/>
          <w:szCs w:val="22"/>
        </w:rPr>
      </w:pPr>
    </w:p>
    <w:p w14:paraId="38031F73">
      <w:pPr>
        <w:adjustRightInd w:val="0"/>
        <w:snapToGrid w:val="0"/>
        <w:jc w:val="center"/>
        <w:rPr>
          <w:rFonts w:ascii="Times New Roman" w:hAnsi="Times New Roman" w:eastAsia="宋体" w:cs="Times New Roman"/>
          <w:b/>
          <w:bCs/>
          <w:sz w:val="26"/>
          <w:szCs w:val="26"/>
        </w:rPr>
      </w:pPr>
      <w:r>
        <w:rPr>
          <w:rFonts w:hint="eastAsia" w:ascii="Times New Roman" w:hAnsi="Times New Roman" w:eastAsia="宋体" w:cs="Times New Roman"/>
          <w:b/>
          <w:bCs/>
          <w:sz w:val="26"/>
          <w:szCs w:val="26"/>
        </w:rPr>
        <w:t>附录D.6  地下水</w:t>
      </w:r>
      <w:r>
        <w:rPr>
          <w:rFonts w:ascii="Times New Roman" w:hAnsi="Times New Roman" w:eastAsia="宋体" w:cs="Times New Roman"/>
          <w:b/>
          <w:bCs/>
          <w:sz w:val="26"/>
          <w:szCs w:val="26"/>
        </w:rPr>
        <w:t>功能敏感性分区</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7468"/>
      </w:tblGrid>
      <w:tr w14:paraId="68CF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tcPr>
          <w:p w14:paraId="4EA7FBDE">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敏感性</w:t>
            </w:r>
          </w:p>
        </w:tc>
        <w:tc>
          <w:tcPr>
            <w:tcW w:w="4249" w:type="pct"/>
          </w:tcPr>
          <w:p w14:paraId="0DE8ED10">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地下水</w:t>
            </w:r>
            <w:r>
              <w:rPr>
                <w:rFonts w:ascii="Times New Roman" w:hAnsi="Times New Roman" w:eastAsia="宋体" w:cs="Times New Roman"/>
                <w:sz w:val="22"/>
                <w:szCs w:val="22"/>
              </w:rPr>
              <w:t>环境敏感特征</w:t>
            </w:r>
          </w:p>
        </w:tc>
      </w:tr>
      <w:tr w14:paraId="5E70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Align w:val="center"/>
          </w:tcPr>
          <w:p w14:paraId="3731E6D6">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敏感G1</w:t>
            </w:r>
          </w:p>
        </w:tc>
        <w:tc>
          <w:tcPr>
            <w:tcW w:w="4249" w:type="pct"/>
            <w:vAlign w:val="center"/>
          </w:tcPr>
          <w:p w14:paraId="052677AD">
            <w:pPr>
              <w:rPr>
                <w:rFonts w:ascii="Times New Roman" w:hAnsi="Times New Roman" w:eastAsia="宋体" w:cs="Times New Roman"/>
                <w:sz w:val="22"/>
                <w:szCs w:val="22"/>
              </w:rPr>
            </w:pPr>
            <w:r>
              <w:rPr>
                <w:rFonts w:hint="eastAsia" w:ascii="Times New Roman" w:hAnsi="Times New Roman" w:eastAsia="宋体" w:cs="Times New Roman"/>
                <w:sz w:val="22"/>
                <w:szCs w:val="22"/>
              </w:rPr>
              <w:t>集中</w:t>
            </w:r>
            <w:r>
              <w:rPr>
                <w:rFonts w:ascii="Times New Roman" w:hAnsi="Times New Roman" w:eastAsia="宋体" w:cs="Times New Roman"/>
                <w:sz w:val="22"/>
                <w:szCs w:val="22"/>
              </w:rPr>
              <w:t>式饮用水水源（</w:t>
            </w:r>
            <w:r>
              <w:rPr>
                <w:rFonts w:hint="eastAsia" w:ascii="Times New Roman" w:hAnsi="Times New Roman" w:eastAsia="宋体" w:cs="Times New Roman"/>
                <w:sz w:val="22"/>
                <w:szCs w:val="22"/>
              </w:rPr>
              <w:t>包括</w:t>
            </w:r>
            <w:r>
              <w:rPr>
                <w:rFonts w:ascii="Times New Roman" w:hAnsi="Times New Roman" w:eastAsia="宋体" w:cs="Times New Roman"/>
                <w:sz w:val="22"/>
                <w:szCs w:val="22"/>
              </w:rPr>
              <w:t>已建成的</w:t>
            </w:r>
            <w:r>
              <w:rPr>
                <w:rFonts w:hint="eastAsia" w:ascii="Times New Roman" w:hAnsi="Times New Roman" w:eastAsia="宋体" w:cs="Times New Roman"/>
                <w:sz w:val="22"/>
                <w:szCs w:val="22"/>
              </w:rPr>
              <w:t>在用</w:t>
            </w:r>
            <w:r>
              <w:rPr>
                <w:rFonts w:ascii="Times New Roman" w:hAnsi="Times New Roman" w:eastAsia="宋体" w:cs="Times New Roman"/>
                <w:sz w:val="22"/>
                <w:szCs w:val="22"/>
              </w:rPr>
              <w:t>、备用、应急水源，在建和规划的饮用水水源）</w:t>
            </w:r>
            <w:r>
              <w:rPr>
                <w:rFonts w:hint="eastAsia" w:ascii="Times New Roman" w:hAnsi="Times New Roman" w:eastAsia="宋体" w:cs="Times New Roman"/>
                <w:sz w:val="22"/>
                <w:szCs w:val="22"/>
              </w:rPr>
              <w:t>准保护区；</w:t>
            </w:r>
            <w:r>
              <w:rPr>
                <w:rFonts w:ascii="Times New Roman" w:hAnsi="Times New Roman" w:eastAsia="宋体" w:cs="Times New Roman"/>
                <w:sz w:val="22"/>
                <w:szCs w:val="22"/>
              </w:rPr>
              <w:t>除集中式饮用水源</w:t>
            </w:r>
            <w:r>
              <w:rPr>
                <w:rFonts w:hint="eastAsia" w:ascii="Times New Roman" w:hAnsi="Times New Roman" w:eastAsia="宋体" w:cs="Times New Roman"/>
                <w:sz w:val="22"/>
                <w:szCs w:val="22"/>
              </w:rPr>
              <w:t>以外</w:t>
            </w:r>
            <w:r>
              <w:rPr>
                <w:rFonts w:ascii="Times New Roman" w:hAnsi="Times New Roman" w:eastAsia="宋体" w:cs="Times New Roman"/>
                <w:sz w:val="22"/>
                <w:szCs w:val="22"/>
              </w:rPr>
              <w:t>的国家或地方政府设定的与地下水环境相关的其他保护区，如热水、矿泉水、温泉等特殊地下水</w:t>
            </w:r>
            <w:r>
              <w:rPr>
                <w:rFonts w:hint="eastAsia" w:ascii="Times New Roman" w:hAnsi="Times New Roman" w:eastAsia="宋体" w:cs="Times New Roman"/>
                <w:sz w:val="22"/>
                <w:szCs w:val="22"/>
              </w:rPr>
              <w:t>资源</w:t>
            </w:r>
            <w:r>
              <w:rPr>
                <w:rFonts w:ascii="Times New Roman" w:hAnsi="Times New Roman" w:eastAsia="宋体" w:cs="Times New Roman"/>
                <w:sz w:val="22"/>
                <w:szCs w:val="22"/>
              </w:rPr>
              <w:t>保护区</w:t>
            </w:r>
          </w:p>
        </w:tc>
      </w:tr>
      <w:tr w14:paraId="0C1F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Align w:val="center"/>
          </w:tcPr>
          <w:p w14:paraId="0B013CE9">
            <w:pPr>
              <w:jc w:val="center"/>
              <w:rPr>
                <w:rFonts w:ascii="Times New Roman" w:hAnsi="Times New Roman" w:eastAsia="宋体" w:cs="Times New Roman"/>
                <w:sz w:val="22"/>
                <w:szCs w:val="22"/>
              </w:rPr>
            </w:pPr>
            <w:r>
              <w:rPr>
                <w:rFonts w:hint="eastAsia" w:ascii="Times New Roman" w:hAnsi="Times New Roman" w:eastAsia="宋体" w:cs="Times New Roman"/>
                <w:b w:val="0"/>
                <w:bCs/>
                <w:sz w:val="22"/>
                <w:szCs w:val="22"/>
              </w:rPr>
              <w:t>较敏感G2</w:t>
            </w:r>
          </w:p>
        </w:tc>
        <w:tc>
          <w:tcPr>
            <w:tcW w:w="4249" w:type="pct"/>
            <w:vAlign w:val="center"/>
          </w:tcPr>
          <w:p w14:paraId="2CD05855">
            <w:pPr>
              <w:rPr>
                <w:rFonts w:ascii="Times New Roman" w:hAnsi="Times New Roman" w:eastAsia="宋体" w:cs="Times New Roman"/>
                <w:sz w:val="22"/>
                <w:szCs w:val="22"/>
                <w:vertAlign w:val="superscript"/>
              </w:rPr>
            </w:pPr>
            <w:r>
              <w:rPr>
                <w:rFonts w:hint="eastAsia" w:ascii="Times New Roman" w:hAnsi="Times New Roman" w:eastAsia="宋体" w:cs="Times New Roman"/>
                <w:sz w:val="22"/>
                <w:szCs w:val="22"/>
              </w:rPr>
              <w:t>集中式</w:t>
            </w:r>
            <w:r>
              <w:rPr>
                <w:rFonts w:ascii="Times New Roman" w:hAnsi="Times New Roman" w:eastAsia="宋体" w:cs="Times New Roman"/>
                <w:sz w:val="22"/>
                <w:szCs w:val="22"/>
              </w:rPr>
              <w:t>饮用水水源（</w:t>
            </w:r>
            <w:r>
              <w:rPr>
                <w:rFonts w:hint="eastAsia" w:ascii="Times New Roman" w:hAnsi="Times New Roman" w:eastAsia="宋体" w:cs="Times New Roman"/>
                <w:sz w:val="22"/>
                <w:szCs w:val="22"/>
              </w:rPr>
              <w:t>包括已建成的在用、备用、应急水源，在建和规划的饮用水水源</w:t>
            </w:r>
            <w:r>
              <w:rPr>
                <w:rFonts w:ascii="Times New Roman" w:hAnsi="Times New Roman" w:eastAsia="宋体" w:cs="Times New Roman"/>
                <w:sz w:val="22"/>
                <w:szCs w:val="22"/>
              </w:rPr>
              <w:t>）</w:t>
            </w:r>
            <w:r>
              <w:rPr>
                <w:rFonts w:hint="eastAsia" w:ascii="Times New Roman" w:hAnsi="Times New Roman" w:eastAsia="宋体" w:cs="Times New Roman"/>
                <w:sz w:val="22"/>
                <w:szCs w:val="22"/>
              </w:rPr>
              <w:t>准保护区</w:t>
            </w:r>
            <w:r>
              <w:rPr>
                <w:rFonts w:ascii="Times New Roman" w:hAnsi="Times New Roman" w:eastAsia="宋体" w:cs="Times New Roman"/>
                <w:sz w:val="22"/>
                <w:szCs w:val="22"/>
              </w:rPr>
              <w:t>以外的补给径流</w:t>
            </w:r>
            <w:r>
              <w:rPr>
                <w:rFonts w:hint="eastAsia" w:ascii="Times New Roman" w:hAnsi="Times New Roman" w:eastAsia="宋体" w:cs="Times New Roman"/>
                <w:sz w:val="22"/>
                <w:szCs w:val="22"/>
              </w:rPr>
              <w:t>区</w:t>
            </w:r>
            <w:r>
              <w:rPr>
                <w:rFonts w:ascii="Times New Roman" w:hAnsi="Times New Roman" w:eastAsia="宋体" w:cs="Times New Roman"/>
                <w:sz w:val="22"/>
                <w:szCs w:val="22"/>
              </w:rPr>
              <w:t>；</w:t>
            </w:r>
            <w:r>
              <w:rPr>
                <w:rFonts w:hint="eastAsia" w:ascii="Times New Roman" w:hAnsi="Times New Roman" w:eastAsia="宋体" w:cs="Times New Roman"/>
                <w:sz w:val="22"/>
                <w:szCs w:val="22"/>
              </w:rPr>
              <w:t>未</w:t>
            </w:r>
            <w:r>
              <w:rPr>
                <w:rFonts w:ascii="Times New Roman" w:hAnsi="Times New Roman" w:eastAsia="宋体" w:cs="Times New Roman"/>
                <w:sz w:val="22"/>
                <w:szCs w:val="22"/>
              </w:rPr>
              <w:t>划定准保护区的集中式饮用水水源，其保护区域外的补给径流区；分散式饮用水水源地；特殊地下水资源（</w:t>
            </w:r>
            <w:r>
              <w:rPr>
                <w:rFonts w:hint="eastAsia" w:ascii="Times New Roman" w:hAnsi="Times New Roman" w:eastAsia="宋体" w:cs="Times New Roman"/>
                <w:sz w:val="22"/>
                <w:szCs w:val="22"/>
              </w:rPr>
              <w:t>如</w:t>
            </w:r>
            <w:r>
              <w:rPr>
                <w:rFonts w:ascii="Times New Roman" w:hAnsi="Times New Roman" w:eastAsia="宋体" w:cs="Times New Roman"/>
                <w:sz w:val="22"/>
                <w:szCs w:val="22"/>
              </w:rPr>
              <w:t>热水、矿泉水、温泉等）</w:t>
            </w:r>
            <w:r>
              <w:rPr>
                <w:rFonts w:hint="eastAsia" w:ascii="Times New Roman" w:hAnsi="Times New Roman" w:eastAsia="宋体" w:cs="Times New Roman"/>
                <w:sz w:val="22"/>
                <w:szCs w:val="22"/>
              </w:rPr>
              <w:t>保护区</w:t>
            </w:r>
            <w:r>
              <w:rPr>
                <w:rFonts w:ascii="Times New Roman" w:hAnsi="Times New Roman" w:eastAsia="宋体" w:cs="Times New Roman"/>
                <w:sz w:val="22"/>
                <w:szCs w:val="22"/>
              </w:rPr>
              <w:t>以外的分布区等其他未列入上述敏感分级的环境敏感区</w:t>
            </w:r>
            <w:r>
              <w:rPr>
                <w:rFonts w:hint="eastAsia" w:ascii="Times New Roman" w:hAnsi="Times New Roman" w:eastAsia="宋体" w:cs="Times New Roman"/>
                <w:sz w:val="22"/>
                <w:szCs w:val="22"/>
                <w:vertAlign w:val="superscript"/>
              </w:rPr>
              <w:t>a</w:t>
            </w:r>
          </w:p>
        </w:tc>
      </w:tr>
      <w:tr w14:paraId="4D3F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pct"/>
            <w:vAlign w:val="center"/>
          </w:tcPr>
          <w:p w14:paraId="0287D901">
            <w:pPr>
              <w:jc w:val="center"/>
              <w:rPr>
                <w:rFonts w:ascii="Times New Roman" w:hAnsi="Times New Roman" w:eastAsia="宋体" w:cs="Times New Roman"/>
                <w:sz w:val="22"/>
                <w:szCs w:val="22"/>
              </w:rPr>
            </w:pPr>
            <w:r>
              <w:rPr>
                <w:rFonts w:hint="eastAsia" w:ascii="Times New Roman" w:hAnsi="Times New Roman" w:eastAsia="宋体" w:cs="Times New Roman"/>
                <w:b/>
                <w:bCs/>
                <w:sz w:val="22"/>
                <w:szCs w:val="22"/>
              </w:rPr>
              <w:t>不敏感G3</w:t>
            </w:r>
          </w:p>
        </w:tc>
        <w:tc>
          <w:tcPr>
            <w:tcW w:w="4249" w:type="pct"/>
            <w:vAlign w:val="center"/>
          </w:tcPr>
          <w:p w14:paraId="1774586E">
            <w:pPr>
              <w:rPr>
                <w:rFonts w:ascii="Times New Roman" w:hAnsi="Times New Roman" w:eastAsia="宋体" w:cs="Times New Roman"/>
                <w:sz w:val="22"/>
                <w:szCs w:val="22"/>
              </w:rPr>
            </w:pPr>
            <w:r>
              <w:rPr>
                <w:rFonts w:hint="eastAsia" w:ascii="Times New Roman" w:hAnsi="Times New Roman" w:eastAsia="宋体" w:cs="Times New Roman"/>
                <w:sz w:val="22"/>
                <w:szCs w:val="22"/>
              </w:rPr>
              <w:t>上述</w:t>
            </w:r>
            <w:r>
              <w:rPr>
                <w:rFonts w:ascii="Times New Roman" w:hAnsi="Times New Roman" w:eastAsia="宋体" w:cs="Times New Roman"/>
                <w:sz w:val="22"/>
                <w:szCs w:val="22"/>
              </w:rPr>
              <w:t>地区之外的其他地区</w:t>
            </w:r>
          </w:p>
        </w:tc>
      </w:tr>
      <w:tr w14:paraId="707D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tcPr>
          <w:p w14:paraId="0F379A57">
            <w:pPr>
              <w:jc w:val="left"/>
              <w:rPr>
                <w:rFonts w:ascii="Times New Roman" w:hAnsi="Times New Roman" w:eastAsia="宋体" w:cs="Times New Roman"/>
                <w:sz w:val="22"/>
                <w:szCs w:val="22"/>
              </w:rPr>
            </w:pPr>
            <w:r>
              <w:rPr>
                <w:rFonts w:hint="eastAsia" w:ascii="Times New Roman" w:hAnsi="Times New Roman" w:eastAsia="宋体" w:cs="Times New Roman"/>
                <w:sz w:val="22"/>
                <w:szCs w:val="22"/>
                <w:vertAlign w:val="superscript"/>
              </w:rPr>
              <w:t>a</w:t>
            </w:r>
            <w:r>
              <w:rPr>
                <w:rFonts w:hint="eastAsia" w:ascii="宋体" w:hAnsi="宋体" w:eastAsia="宋体" w:cs="宋体"/>
                <w:sz w:val="22"/>
                <w:szCs w:val="22"/>
              </w:rPr>
              <w:t>“环境敏感区”</w:t>
            </w:r>
            <w:r>
              <w:rPr>
                <w:rFonts w:hint="eastAsia" w:ascii="Times New Roman" w:hAnsi="Times New Roman" w:eastAsia="宋体" w:cs="Times New Roman"/>
                <w:sz w:val="22"/>
                <w:szCs w:val="22"/>
              </w:rPr>
              <w:t>是</w:t>
            </w:r>
            <w:r>
              <w:rPr>
                <w:rFonts w:ascii="Times New Roman" w:hAnsi="Times New Roman" w:eastAsia="宋体" w:cs="Times New Roman"/>
                <w:sz w:val="22"/>
                <w:szCs w:val="22"/>
              </w:rPr>
              <w:t>指《</w:t>
            </w:r>
            <w:r>
              <w:rPr>
                <w:rFonts w:hint="eastAsia" w:ascii="Times New Roman" w:hAnsi="Times New Roman" w:eastAsia="宋体" w:cs="Times New Roman"/>
                <w:sz w:val="22"/>
                <w:szCs w:val="22"/>
              </w:rPr>
              <w:t>建设项目</w:t>
            </w:r>
            <w:r>
              <w:rPr>
                <w:rFonts w:ascii="Times New Roman" w:hAnsi="Times New Roman" w:eastAsia="宋体" w:cs="Times New Roman"/>
                <w:sz w:val="22"/>
                <w:szCs w:val="22"/>
              </w:rPr>
              <w:t>环境影响评价分类</w:t>
            </w:r>
            <w:r>
              <w:rPr>
                <w:rFonts w:hint="eastAsia" w:ascii="Times New Roman" w:hAnsi="Times New Roman" w:eastAsia="宋体" w:cs="Times New Roman"/>
                <w:sz w:val="22"/>
                <w:szCs w:val="22"/>
              </w:rPr>
              <w:t>管理名录</w:t>
            </w:r>
            <w:r>
              <w:rPr>
                <w:rFonts w:ascii="Times New Roman" w:hAnsi="Times New Roman" w:eastAsia="宋体" w:cs="Times New Roman"/>
                <w:sz w:val="22"/>
                <w:szCs w:val="22"/>
              </w:rPr>
              <w:t>》</w:t>
            </w:r>
            <w:r>
              <w:rPr>
                <w:rFonts w:hint="eastAsia" w:ascii="Times New Roman" w:hAnsi="Times New Roman" w:eastAsia="宋体" w:cs="Times New Roman"/>
                <w:sz w:val="22"/>
                <w:szCs w:val="22"/>
              </w:rPr>
              <w:t>中</w:t>
            </w:r>
            <w:r>
              <w:rPr>
                <w:rFonts w:ascii="Times New Roman" w:hAnsi="Times New Roman" w:eastAsia="宋体" w:cs="Times New Roman"/>
                <w:sz w:val="22"/>
                <w:szCs w:val="22"/>
              </w:rPr>
              <w:t>所界定</w:t>
            </w:r>
            <w:r>
              <w:rPr>
                <w:rFonts w:hint="eastAsia" w:ascii="Times New Roman" w:hAnsi="Times New Roman" w:eastAsia="宋体" w:cs="Times New Roman"/>
                <w:sz w:val="22"/>
                <w:szCs w:val="22"/>
              </w:rPr>
              <w:t>的涉及</w:t>
            </w:r>
            <w:r>
              <w:rPr>
                <w:rFonts w:ascii="Times New Roman" w:hAnsi="Times New Roman" w:eastAsia="宋体" w:cs="Times New Roman"/>
                <w:sz w:val="22"/>
                <w:szCs w:val="22"/>
              </w:rPr>
              <w:t>地下水的环境敏感区</w:t>
            </w:r>
          </w:p>
        </w:tc>
      </w:tr>
    </w:tbl>
    <w:p w14:paraId="47DBE5D3">
      <w:pPr>
        <w:jc w:val="center"/>
        <w:rPr>
          <w:rFonts w:ascii="Times New Roman" w:hAnsi="Times New Roman" w:eastAsia="宋体" w:cs="Times New Roman"/>
          <w:sz w:val="26"/>
          <w:szCs w:val="22"/>
        </w:rPr>
      </w:pPr>
    </w:p>
    <w:p w14:paraId="0AA999FB">
      <w:pPr>
        <w:adjustRightInd w:val="0"/>
        <w:snapToGrid w:val="0"/>
        <w:jc w:val="center"/>
        <w:rPr>
          <w:rFonts w:ascii="Times New Roman" w:hAnsi="Times New Roman" w:eastAsia="宋体" w:cs="Times New Roman"/>
          <w:b/>
          <w:bCs/>
          <w:sz w:val="26"/>
          <w:szCs w:val="26"/>
        </w:rPr>
      </w:pPr>
      <w:r>
        <w:rPr>
          <w:rFonts w:ascii="Times New Roman" w:hAnsi="Times New Roman" w:eastAsia="宋体" w:cs="Times New Roman"/>
          <w:b/>
          <w:bCs/>
          <w:sz w:val="26"/>
          <w:szCs w:val="26"/>
        </w:rPr>
        <w:t>附录D.7  包气带防污性能分级</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7917"/>
      </w:tblGrid>
      <w:tr w14:paraId="392E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975C42F">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分级</w:t>
            </w:r>
          </w:p>
        </w:tc>
        <w:tc>
          <w:tcPr>
            <w:tcW w:w="0" w:type="auto"/>
            <w:vAlign w:val="center"/>
          </w:tcPr>
          <w:p w14:paraId="7C26FA53">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包气带岩土</w:t>
            </w:r>
            <w:r>
              <w:rPr>
                <w:rFonts w:ascii="Times New Roman" w:hAnsi="Times New Roman" w:eastAsia="宋体" w:cs="Times New Roman"/>
                <w:sz w:val="22"/>
                <w:szCs w:val="22"/>
              </w:rPr>
              <w:t>的</w:t>
            </w:r>
            <w:r>
              <w:rPr>
                <w:rFonts w:hint="eastAsia" w:ascii="Times New Roman" w:hAnsi="Times New Roman" w:eastAsia="宋体" w:cs="Times New Roman"/>
                <w:sz w:val="22"/>
                <w:szCs w:val="22"/>
              </w:rPr>
              <w:t>渗透性能</w:t>
            </w:r>
          </w:p>
        </w:tc>
      </w:tr>
      <w:tr w14:paraId="57A3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53FA5D">
            <w:pPr>
              <w:jc w:val="center"/>
              <w:rPr>
                <w:rFonts w:ascii="Times New Roman" w:hAnsi="Times New Roman" w:eastAsia="宋体" w:cs="Times New Roman"/>
                <w:sz w:val="22"/>
                <w:szCs w:val="22"/>
              </w:rPr>
            </w:pPr>
            <w:r>
              <w:rPr>
                <w:rFonts w:ascii="Times New Roman" w:hAnsi="Times New Roman" w:eastAsia="宋体" w:cs="Times New Roman"/>
                <w:sz w:val="22"/>
                <w:szCs w:val="22"/>
              </w:rPr>
              <w:t>D3</w:t>
            </w:r>
          </w:p>
        </w:tc>
        <w:tc>
          <w:tcPr>
            <w:tcW w:w="0" w:type="auto"/>
            <w:vAlign w:val="center"/>
          </w:tcPr>
          <w:p w14:paraId="04DC8FC2">
            <w:pPr>
              <w:jc w:val="center"/>
              <w:rPr>
                <w:rFonts w:ascii="Times New Roman" w:hAnsi="Times New Roman" w:eastAsia="宋体" w:cs="Times New Roman"/>
                <w:sz w:val="22"/>
                <w:szCs w:val="22"/>
              </w:rPr>
            </w:pPr>
            <w:r>
              <w:rPr>
                <w:rFonts w:ascii="Times New Roman" w:hAnsi="Times New Roman" w:eastAsia="宋体" w:cs="Times New Roman"/>
                <w:sz w:val="22"/>
                <w:szCs w:val="22"/>
              </w:rPr>
              <w:t>Mb</w:t>
            </w:r>
            <w:r>
              <w:rPr>
                <w:rFonts w:ascii="宋体" w:hAnsi="宋体" w:eastAsia="宋体" w:cs="Times New Roman"/>
                <w:sz w:val="22"/>
                <w:szCs w:val="22"/>
              </w:rPr>
              <w:t>≥</w:t>
            </w:r>
            <w:r>
              <w:rPr>
                <w:rFonts w:ascii="Times New Roman" w:hAnsi="Times New Roman" w:eastAsia="宋体" w:cs="Times New Roman"/>
                <w:sz w:val="22"/>
                <w:szCs w:val="22"/>
              </w:rPr>
              <w:t>1.0m，K</w:t>
            </w:r>
            <w:r>
              <w:rPr>
                <w:rFonts w:ascii="宋体" w:hAnsi="宋体" w:eastAsia="宋体" w:cs="Times New Roman"/>
                <w:sz w:val="22"/>
                <w:szCs w:val="22"/>
              </w:rPr>
              <w:t>≤</w:t>
            </w:r>
            <w:r>
              <w:rPr>
                <w:rFonts w:ascii="Times New Roman" w:hAnsi="Times New Roman" w:eastAsia="宋体" w:cs="Times New Roman"/>
                <w:sz w:val="22"/>
                <w:szCs w:val="22"/>
              </w:rPr>
              <w:t>1×10</w:t>
            </w:r>
            <w:r>
              <w:rPr>
                <w:rFonts w:ascii="Times New Roman" w:hAnsi="Times New Roman" w:eastAsia="宋体" w:cs="Times New Roman"/>
                <w:sz w:val="22"/>
                <w:szCs w:val="22"/>
                <w:vertAlign w:val="superscript"/>
              </w:rPr>
              <w:t>-6</w:t>
            </w:r>
            <w:r>
              <w:rPr>
                <w:rFonts w:ascii="Times New Roman" w:hAnsi="Times New Roman" w:eastAsia="宋体" w:cs="Times New Roman"/>
                <w:sz w:val="22"/>
                <w:szCs w:val="22"/>
              </w:rPr>
              <w:t>cm/s</w:t>
            </w:r>
            <w:r>
              <w:rPr>
                <w:rFonts w:hint="eastAsia" w:ascii="Times New Roman" w:hAnsi="Times New Roman" w:eastAsia="宋体" w:cs="Times New Roman"/>
                <w:sz w:val="22"/>
                <w:szCs w:val="22"/>
              </w:rPr>
              <w:t>，</w:t>
            </w:r>
            <w:r>
              <w:rPr>
                <w:rFonts w:ascii="Times New Roman" w:hAnsi="Times New Roman" w:eastAsia="宋体" w:cs="Times New Roman"/>
                <w:sz w:val="22"/>
                <w:szCs w:val="22"/>
              </w:rPr>
              <w:t>且分布连续、稳定</w:t>
            </w:r>
          </w:p>
        </w:tc>
      </w:tr>
      <w:tr w14:paraId="71DD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B59BF5">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D2</w:t>
            </w:r>
          </w:p>
        </w:tc>
        <w:tc>
          <w:tcPr>
            <w:tcW w:w="0" w:type="auto"/>
            <w:vAlign w:val="center"/>
          </w:tcPr>
          <w:p w14:paraId="5A201254">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0</w:t>
            </w:r>
            <w:r>
              <w:rPr>
                <w:rFonts w:ascii="Times New Roman" w:hAnsi="Times New Roman" w:eastAsia="宋体" w:cs="Times New Roman"/>
                <w:sz w:val="22"/>
                <w:szCs w:val="22"/>
              </w:rPr>
              <w:t>.</w:t>
            </w:r>
            <w:r>
              <w:rPr>
                <w:rFonts w:hint="eastAsia" w:ascii="Times New Roman" w:hAnsi="Times New Roman" w:eastAsia="宋体" w:cs="Times New Roman"/>
                <w:sz w:val="22"/>
                <w:szCs w:val="22"/>
              </w:rPr>
              <w:t xml:space="preserve">5 </w:t>
            </w:r>
            <w:r>
              <w:rPr>
                <w:rFonts w:ascii="Times New Roman" w:hAnsi="Times New Roman" w:eastAsia="宋体" w:cs="Times New Roman"/>
                <w:sz w:val="22"/>
                <w:szCs w:val="22"/>
              </w:rPr>
              <w:t>m</w:t>
            </w:r>
            <w:r>
              <w:rPr>
                <w:rFonts w:hint="eastAsia" w:ascii="Times New Roman" w:hAnsi="Times New Roman" w:eastAsia="宋体" w:cs="Times New Roman"/>
                <w:sz w:val="22"/>
                <w:szCs w:val="22"/>
              </w:rPr>
              <w:t>≤</w:t>
            </w:r>
            <w:r>
              <w:rPr>
                <w:rFonts w:ascii="Times New Roman" w:hAnsi="Times New Roman" w:eastAsia="宋体" w:cs="Times New Roman"/>
                <w:sz w:val="22"/>
                <w:szCs w:val="22"/>
              </w:rPr>
              <w:t>Mb</w:t>
            </w:r>
            <w:r>
              <w:rPr>
                <w:rFonts w:hint="eastAsia" w:ascii="Times New Roman" w:hAnsi="Times New Roman" w:eastAsia="宋体" w:cs="Times New Roman"/>
                <w:sz w:val="22"/>
                <w:szCs w:val="22"/>
              </w:rPr>
              <w:t>﹤</w:t>
            </w:r>
            <w:r>
              <w:rPr>
                <w:rFonts w:ascii="Times New Roman" w:hAnsi="Times New Roman" w:eastAsia="宋体" w:cs="Times New Roman"/>
                <w:sz w:val="22"/>
                <w:szCs w:val="22"/>
              </w:rPr>
              <w:t>1.0m，K</w:t>
            </w:r>
            <w:r>
              <w:rPr>
                <w:rFonts w:ascii="宋体" w:hAnsi="宋体" w:eastAsia="宋体" w:cs="Times New Roman"/>
                <w:sz w:val="22"/>
                <w:szCs w:val="22"/>
              </w:rPr>
              <w:t>≤</w:t>
            </w:r>
            <w:r>
              <w:rPr>
                <w:rFonts w:ascii="Times New Roman" w:hAnsi="Times New Roman" w:eastAsia="宋体" w:cs="Times New Roman"/>
                <w:sz w:val="22"/>
                <w:szCs w:val="22"/>
              </w:rPr>
              <w:t>1×10</w:t>
            </w:r>
            <w:r>
              <w:rPr>
                <w:rFonts w:ascii="Times New Roman" w:hAnsi="Times New Roman" w:eastAsia="宋体" w:cs="Times New Roman"/>
                <w:sz w:val="22"/>
                <w:szCs w:val="22"/>
                <w:vertAlign w:val="superscript"/>
              </w:rPr>
              <w:t>-6</w:t>
            </w:r>
            <w:r>
              <w:rPr>
                <w:rFonts w:ascii="Times New Roman" w:hAnsi="Times New Roman" w:eastAsia="宋体" w:cs="Times New Roman"/>
                <w:sz w:val="22"/>
                <w:szCs w:val="22"/>
              </w:rPr>
              <w:t>cm/s</w:t>
            </w:r>
            <w:r>
              <w:rPr>
                <w:rFonts w:hint="eastAsia" w:ascii="Times New Roman" w:hAnsi="Times New Roman" w:eastAsia="宋体" w:cs="Times New Roman"/>
                <w:sz w:val="22"/>
                <w:szCs w:val="22"/>
              </w:rPr>
              <w:t>，</w:t>
            </w:r>
            <w:r>
              <w:rPr>
                <w:rFonts w:ascii="Times New Roman" w:hAnsi="Times New Roman" w:eastAsia="宋体" w:cs="Times New Roman"/>
                <w:sz w:val="22"/>
                <w:szCs w:val="22"/>
              </w:rPr>
              <w:t>且分布连续、稳定</w:t>
            </w:r>
          </w:p>
          <w:p w14:paraId="087A69F0">
            <w:pPr>
              <w:jc w:val="center"/>
              <w:rPr>
                <w:rFonts w:ascii="Times New Roman" w:hAnsi="Times New Roman" w:eastAsia="宋体" w:cs="Times New Roman"/>
                <w:sz w:val="22"/>
                <w:szCs w:val="22"/>
              </w:rPr>
            </w:pPr>
            <w:r>
              <w:rPr>
                <w:rFonts w:ascii="Times New Roman" w:hAnsi="Times New Roman" w:eastAsia="宋体" w:cs="Times New Roman"/>
                <w:sz w:val="22"/>
                <w:szCs w:val="22"/>
              </w:rPr>
              <w:t>Mb</w:t>
            </w:r>
            <w:r>
              <w:rPr>
                <w:rFonts w:ascii="宋体" w:hAnsi="宋体" w:eastAsia="宋体" w:cs="Times New Roman"/>
                <w:sz w:val="22"/>
                <w:szCs w:val="22"/>
              </w:rPr>
              <w:t>≥</w:t>
            </w:r>
            <w:r>
              <w:rPr>
                <w:rFonts w:ascii="Times New Roman" w:hAnsi="Times New Roman" w:eastAsia="宋体" w:cs="Times New Roman"/>
                <w:sz w:val="22"/>
                <w:szCs w:val="22"/>
              </w:rPr>
              <w:t>1.0m，1×10</w:t>
            </w:r>
            <w:r>
              <w:rPr>
                <w:rFonts w:ascii="Times New Roman" w:hAnsi="Times New Roman" w:eastAsia="宋体" w:cs="Times New Roman"/>
                <w:sz w:val="22"/>
                <w:szCs w:val="22"/>
                <w:vertAlign w:val="superscript"/>
              </w:rPr>
              <w:t>-6</w:t>
            </w:r>
            <w:r>
              <w:rPr>
                <w:rFonts w:ascii="Times New Roman" w:hAnsi="Times New Roman" w:eastAsia="宋体" w:cs="Times New Roman"/>
                <w:sz w:val="22"/>
                <w:szCs w:val="22"/>
              </w:rPr>
              <w:t>cm/s</w:t>
            </w:r>
            <w:r>
              <w:rPr>
                <w:rFonts w:hint="eastAsia" w:ascii="Times New Roman" w:hAnsi="Times New Roman" w:eastAsia="宋体" w:cs="Times New Roman"/>
                <w:sz w:val="22"/>
                <w:szCs w:val="22"/>
              </w:rPr>
              <w:t>﹤</w:t>
            </w:r>
            <w:r>
              <w:rPr>
                <w:rFonts w:ascii="Times New Roman" w:hAnsi="Times New Roman" w:eastAsia="宋体" w:cs="Times New Roman"/>
                <w:sz w:val="22"/>
                <w:szCs w:val="22"/>
              </w:rPr>
              <w:t>K</w:t>
            </w:r>
            <w:r>
              <w:rPr>
                <w:rFonts w:ascii="宋体" w:hAnsi="宋体" w:eastAsia="宋体" w:cs="Times New Roman"/>
                <w:sz w:val="22"/>
                <w:szCs w:val="22"/>
              </w:rPr>
              <w:t>≤</w:t>
            </w:r>
            <w:r>
              <w:rPr>
                <w:rFonts w:ascii="Times New Roman" w:hAnsi="Times New Roman" w:eastAsia="宋体" w:cs="Times New Roman"/>
                <w:sz w:val="22"/>
                <w:szCs w:val="22"/>
              </w:rPr>
              <w:t>1×10</w:t>
            </w:r>
            <w:r>
              <w:rPr>
                <w:rFonts w:ascii="Times New Roman" w:hAnsi="Times New Roman" w:eastAsia="宋体" w:cs="Times New Roman"/>
                <w:sz w:val="22"/>
                <w:szCs w:val="22"/>
                <w:vertAlign w:val="superscript"/>
              </w:rPr>
              <w:t>-4</w:t>
            </w:r>
            <w:r>
              <w:rPr>
                <w:rFonts w:ascii="Times New Roman" w:hAnsi="Times New Roman" w:eastAsia="宋体" w:cs="Times New Roman"/>
                <w:sz w:val="22"/>
                <w:szCs w:val="22"/>
              </w:rPr>
              <w:t>cm/s</w:t>
            </w:r>
            <w:r>
              <w:rPr>
                <w:rFonts w:hint="eastAsia" w:ascii="Times New Roman" w:hAnsi="Times New Roman" w:eastAsia="宋体" w:cs="Times New Roman"/>
                <w:sz w:val="22"/>
                <w:szCs w:val="22"/>
              </w:rPr>
              <w:t>，</w:t>
            </w:r>
            <w:r>
              <w:rPr>
                <w:rFonts w:ascii="Times New Roman" w:hAnsi="Times New Roman" w:eastAsia="宋体" w:cs="Times New Roman"/>
                <w:sz w:val="22"/>
                <w:szCs w:val="22"/>
              </w:rPr>
              <w:t>且分布连续、稳定</w:t>
            </w:r>
          </w:p>
        </w:tc>
      </w:tr>
      <w:tr w14:paraId="5D5B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85B9BE">
            <w:pPr>
              <w:jc w:val="center"/>
              <w:rPr>
                <w:rFonts w:ascii="Times New Roman" w:hAnsi="Times New Roman" w:eastAsia="宋体" w:cs="Times New Roman"/>
                <w:b/>
                <w:sz w:val="22"/>
                <w:szCs w:val="22"/>
              </w:rPr>
            </w:pPr>
            <w:r>
              <w:rPr>
                <w:rFonts w:ascii="Times New Roman" w:hAnsi="Times New Roman" w:eastAsia="宋体" w:cs="Times New Roman"/>
                <w:b/>
                <w:sz w:val="22"/>
                <w:szCs w:val="22"/>
              </w:rPr>
              <w:t>D1</w:t>
            </w:r>
          </w:p>
        </w:tc>
        <w:tc>
          <w:tcPr>
            <w:tcW w:w="0" w:type="auto"/>
            <w:vAlign w:val="center"/>
          </w:tcPr>
          <w:p w14:paraId="75B25A7B">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rPr>
              <w:t>岩</w:t>
            </w:r>
            <w:r>
              <w:rPr>
                <w:rFonts w:ascii="Times New Roman" w:hAnsi="Times New Roman" w:eastAsia="宋体" w:cs="Times New Roman"/>
                <w:sz w:val="22"/>
                <w:szCs w:val="22"/>
              </w:rPr>
              <w:t>（</w:t>
            </w:r>
            <w:r>
              <w:rPr>
                <w:rFonts w:hint="eastAsia" w:ascii="Times New Roman" w:hAnsi="Times New Roman" w:eastAsia="宋体" w:cs="Times New Roman"/>
                <w:sz w:val="22"/>
                <w:szCs w:val="22"/>
              </w:rPr>
              <w:t>土</w:t>
            </w:r>
            <w:r>
              <w:rPr>
                <w:rFonts w:ascii="Times New Roman" w:hAnsi="Times New Roman" w:eastAsia="宋体" w:cs="Times New Roman"/>
                <w:sz w:val="22"/>
                <w:szCs w:val="22"/>
              </w:rPr>
              <w:t>）</w:t>
            </w:r>
            <w:r>
              <w:rPr>
                <w:rFonts w:hint="eastAsia" w:ascii="Times New Roman" w:hAnsi="Times New Roman" w:eastAsia="宋体" w:cs="Times New Roman"/>
                <w:sz w:val="22"/>
                <w:szCs w:val="22"/>
              </w:rPr>
              <w:t>层</w:t>
            </w:r>
            <w:r>
              <w:rPr>
                <w:rFonts w:ascii="Times New Roman" w:hAnsi="Times New Roman" w:eastAsia="宋体" w:cs="Times New Roman"/>
                <w:sz w:val="22"/>
                <w:szCs w:val="22"/>
              </w:rPr>
              <w:t>不满足上述“D2”</w:t>
            </w:r>
            <w:r>
              <w:rPr>
                <w:rFonts w:hint="eastAsia" w:ascii="Times New Roman" w:hAnsi="Times New Roman" w:eastAsia="宋体" w:cs="Times New Roman"/>
                <w:sz w:val="22"/>
                <w:szCs w:val="22"/>
              </w:rPr>
              <w:t>和</w:t>
            </w:r>
            <w:r>
              <w:rPr>
                <w:rFonts w:ascii="Times New Roman" w:hAnsi="Times New Roman" w:eastAsia="宋体" w:cs="Times New Roman"/>
                <w:sz w:val="22"/>
                <w:szCs w:val="22"/>
              </w:rPr>
              <w:t>“</w:t>
            </w:r>
            <w:r>
              <w:rPr>
                <w:rFonts w:hint="eastAsia" w:ascii="Times New Roman" w:hAnsi="Times New Roman" w:eastAsia="宋体" w:cs="Times New Roman"/>
                <w:sz w:val="22"/>
                <w:szCs w:val="22"/>
              </w:rPr>
              <w:t>D3</w:t>
            </w:r>
            <w:r>
              <w:rPr>
                <w:rFonts w:ascii="Times New Roman" w:hAnsi="Times New Roman" w:eastAsia="宋体" w:cs="Times New Roman"/>
                <w:sz w:val="22"/>
                <w:szCs w:val="22"/>
              </w:rPr>
              <w:t>”</w:t>
            </w:r>
            <w:r>
              <w:rPr>
                <w:rFonts w:hint="eastAsia" w:ascii="Times New Roman" w:hAnsi="Times New Roman" w:eastAsia="宋体" w:cs="Times New Roman"/>
                <w:sz w:val="22"/>
                <w:szCs w:val="22"/>
              </w:rPr>
              <w:t>条件</w:t>
            </w:r>
          </w:p>
        </w:tc>
      </w:tr>
      <w:tr w14:paraId="7AAD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08AAC685">
            <w:pPr>
              <w:rPr>
                <w:rFonts w:ascii="Times New Roman" w:hAnsi="Times New Roman" w:eastAsia="宋体" w:cs="Times New Roman"/>
                <w:sz w:val="22"/>
                <w:szCs w:val="22"/>
              </w:rPr>
            </w:pPr>
            <w:r>
              <w:rPr>
                <w:rFonts w:hint="eastAsia" w:ascii="Times New Roman" w:hAnsi="Times New Roman" w:eastAsia="宋体" w:cs="Times New Roman"/>
                <w:sz w:val="22"/>
                <w:szCs w:val="22"/>
              </w:rPr>
              <w:t>M</w:t>
            </w:r>
            <w:r>
              <w:rPr>
                <w:rFonts w:ascii="Times New Roman" w:hAnsi="Times New Roman" w:eastAsia="宋体" w:cs="Times New Roman"/>
                <w:sz w:val="22"/>
                <w:szCs w:val="22"/>
              </w:rPr>
              <w:t>b：</w:t>
            </w:r>
            <w:r>
              <w:rPr>
                <w:rFonts w:hint="eastAsia" w:ascii="Times New Roman" w:hAnsi="Times New Roman" w:eastAsia="宋体" w:cs="Times New Roman"/>
                <w:sz w:val="22"/>
                <w:szCs w:val="22"/>
              </w:rPr>
              <w:t>岩土</w:t>
            </w:r>
            <w:r>
              <w:rPr>
                <w:rFonts w:ascii="Times New Roman" w:hAnsi="Times New Roman" w:eastAsia="宋体" w:cs="Times New Roman"/>
                <w:sz w:val="22"/>
                <w:szCs w:val="22"/>
              </w:rPr>
              <w:t>层单层厚度；</w:t>
            </w:r>
            <w:r>
              <w:rPr>
                <w:rFonts w:hint="eastAsia" w:ascii="Times New Roman" w:hAnsi="Times New Roman" w:eastAsia="宋体" w:cs="Times New Roman"/>
                <w:sz w:val="22"/>
                <w:szCs w:val="22"/>
              </w:rPr>
              <w:t>K：</w:t>
            </w:r>
            <w:r>
              <w:rPr>
                <w:rFonts w:ascii="Times New Roman" w:hAnsi="Times New Roman" w:eastAsia="宋体" w:cs="Times New Roman"/>
                <w:sz w:val="22"/>
                <w:szCs w:val="22"/>
              </w:rPr>
              <w:t>渗透系数</w:t>
            </w:r>
          </w:p>
        </w:tc>
      </w:tr>
    </w:tbl>
    <w:p w14:paraId="741CE39C">
      <w:pPr>
        <w:jc w:val="center"/>
        <w:rPr>
          <w:rFonts w:ascii="Times New Roman" w:hAnsi="Times New Roman" w:eastAsia="宋体" w:cs="Times New Roman"/>
          <w:sz w:val="26"/>
          <w:szCs w:val="22"/>
        </w:rPr>
      </w:pPr>
    </w:p>
    <w:p w14:paraId="4FC93E36">
      <w:pPr>
        <w:adjustRightInd w:val="0"/>
        <w:snapToGrid w:val="0"/>
        <w:ind w:right="210" w:rightChars="100"/>
        <w:jc w:val="center"/>
        <w:rPr>
          <w:rFonts w:ascii="Times New Roman" w:hAnsi="Times New Roman" w:eastAsia="宋体" w:cs="Times New Roman"/>
          <w:b/>
          <w:bCs/>
          <w:sz w:val="26"/>
          <w:szCs w:val="26"/>
        </w:rPr>
      </w:pPr>
      <w:r>
        <w:rPr>
          <w:rFonts w:ascii="Times New Roman" w:hAnsi="Times New Roman" w:eastAsia="宋体" w:cs="Times New Roman"/>
          <w:b/>
          <w:bCs/>
          <w:sz w:val="26"/>
          <w:szCs w:val="26"/>
        </w:rPr>
        <w:t>表2.2-3  地下水环境敏感程度分级</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194"/>
        <w:gridCol w:w="2195"/>
        <w:gridCol w:w="2196"/>
      </w:tblGrid>
      <w:tr w14:paraId="44FD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vMerge w:val="restart"/>
            <w:shd w:val="clear" w:color="auto" w:fill="auto"/>
            <w:vAlign w:val="center"/>
          </w:tcPr>
          <w:p w14:paraId="3166EFB3">
            <w:pPr>
              <w:jc w:val="center"/>
              <w:rPr>
                <w:rFonts w:ascii="Times New Roman" w:hAnsi="Times New Roman" w:eastAsia="宋体" w:cs="Times New Roman"/>
                <w:sz w:val="22"/>
                <w:szCs w:val="22"/>
              </w:rPr>
            </w:pPr>
            <w:r>
              <w:rPr>
                <w:rFonts w:ascii="Times New Roman" w:hAnsi="Times New Roman" w:eastAsia="宋体" w:cs="Times New Roman"/>
                <w:sz w:val="22"/>
                <w:szCs w:val="22"/>
              </w:rPr>
              <w:t>包气带防污性能</w:t>
            </w:r>
          </w:p>
        </w:tc>
        <w:tc>
          <w:tcPr>
            <w:tcW w:w="6503" w:type="dxa"/>
            <w:gridSpan w:val="3"/>
            <w:shd w:val="clear" w:color="auto" w:fill="auto"/>
            <w:vAlign w:val="center"/>
          </w:tcPr>
          <w:p w14:paraId="67CCB70E">
            <w:pPr>
              <w:jc w:val="center"/>
              <w:rPr>
                <w:rFonts w:ascii="Times New Roman" w:hAnsi="Times New Roman" w:eastAsia="宋体" w:cs="Times New Roman"/>
                <w:sz w:val="22"/>
                <w:szCs w:val="22"/>
              </w:rPr>
            </w:pPr>
            <w:r>
              <w:rPr>
                <w:rFonts w:ascii="Times New Roman" w:hAnsi="Times New Roman" w:eastAsia="宋体" w:cs="Times New Roman"/>
                <w:sz w:val="22"/>
                <w:szCs w:val="22"/>
              </w:rPr>
              <w:t>地下水功能敏感性</w:t>
            </w:r>
          </w:p>
        </w:tc>
      </w:tr>
      <w:tr w14:paraId="5E2F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vMerge w:val="continue"/>
            <w:shd w:val="clear" w:color="auto" w:fill="auto"/>
            <w:vAlign w:val="center"/>
          </w:tcPr>
          <w:p w14:paraId="2D44EB64">
            <w:pPr>
              <w:jc w:val="center"/>
              <w:rPr>
                <w:rFonts w:ascii="Times New Roman" w:hAnsi="Times New Roman" w:eastAsia="宋体" w:cs="Times New Roman"/>
                <w:sz w:val="22"/>
                <w:szCs w:val="22"/>
              </w:rPr>
            </w:pPr>
          </w:p>
        </w:tc>
        <w:tc>
          <w:tcPr>
            <w:tcW w:w="2167" w:type="dxa"/>
            <w:shd w:val="clear" w:color="auto" w:fill="auto"/>
            <w:vAlign w:val="center"/>
          </w:tcPr>
          <w:p w14:paraId="6E4A0FBD">
            <w:pPr>
              <w:jc w:val="center"/>
              <w:rPr>
                <w:rFonts w:ascii="Times New Roman" w:hAnsi="Times New Roman" w:eastAsia="宋体" w:cs="Times New Roman"/>
                <w:sz w:val="22"/>
                <w:szCs w:val="22"/>
              </w:rPr>
            </w:pPr>
            <w:r>
              <w:rPr>
                <w:rFonts w:ascii="Times New Roman" w:hAnsi="Times New Roman" w:eastAsia="宋体" w:cs="Times New Roman"/>
                <w:sz w:val="22"/>
                <w:szCs w:val="22"/>
              </w:rPr>
              <w:t>G1</w:t>
            </w:r>
          </w:p>
        </w:tc>
        <w:tc>
          <w:tcPr>
            <w:tcW w:w="2168" w:type="dxa"/>
            <w:shd w:val="clear" w:color="auto" w:fill="auto"/>
            <w:vAlign w:val="center"/>
          </w:tcPr>
          <w:p w14:paraId="20E824DF">
            <w:pPr>
              <w:jc w:val="center"/>
              <w:rPr>
                <w:rFonts w:ascii="Times New Roman" w:hAnsi="Times New Roman" w:eastAsia="宋体" w:cs="Times New Roman"/>
                <w:b/>
                <w:sz w:val="22"/>
                <w:szCs w:val="22"/>
              </w:rPr>
            </w:pPr>
            <w:r>
              <w:rPr>
                <w:rFonts w:ascii="Times New Roman" w:hAnsi="Times New Roman" w:eastAsia="宋体" w:cs="Times New Roman"/>
                <w:b w:val="0"/>
                <w:bCs/>
                <w:sz w:val="22"/>
                <w:szCs w:val="22"/>
              </w:rPr>
              <w:t>G2</w:t>
            </w:r>
          </w:p>
        </w:tc>
        <w:tc>
          <w:tcPr>
            <w:tcW w:w="2168" w:type="dxa"/>
            <w:shd w:val="clear" w:color="auto" w:fill="auto"/>
            <w:vAlign w:val="center"/>
          </w:tcPr>
          <w:p w14:paraId="135861AF">
            <w:pPr>
              <w:jc w:val="center"/>
              <w:rPr>
                <w:rFonts w:ascii="Times New Roman" w:hAnsi="Times New Roman" w:eastAsia="宋体" w:cs="Times New Roman"/>
                <w:sz w:val="22"/>
                <w:szCs w:val="22"/>
              </w:rPr>
            </w:pPr>
            <w:r>
              <w:rPr>
                <w:rFonts w:ascii="Times New Roman" w:hAnsi="Times New Roman" w:eastAsia="宋体" w:cs="Times New Roman"/>
                <w:b/>
                <w:bCs/>
                <w:sz w:val="22"/>
                <w:szCs w:val="22"/>
              </w:rPr>
              <w:t>G3</w:t>
            </w:r>
          </w:p>
        </w:tc>
      </w:tr>
      <w:tr w14:paraId="5E0B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shd w:val="clear" w:color="auto" w:fill="auto"/>
            <w:vAlign w:val="center"/>
          </w:tcPr>
          <w:p w14:paraId="63CA7915">
            <w:pPr>
              <w:jc w:val="center"/>
              <w:rPr>
                <w:rFonts w:ascii="Times New Roman" w:hAnsi="Times New Roman" w:eastAsia="宋体" w:cs="Times New Roman"/>
                <w:b/>
                <w:sz w:val="22"/>
                <w:szCs w:val="22"/>
              </w:rPr>
            </w:pPr>
            <w:r>
              <w:rPr>
                <w:rFonts w:ascii="Times New Roman" w:hAnsi="Times New Roman" w:eastAsia="宋体" w:cs="Times New Roman"/>
                <w:b/>
                <w:sz w:val="22"/>
                <w:szCs w:val="22"/>
              </w:rPr>
              <w:t>D1</w:t>
            </w:r>
          </w:p>
        </w:tc>
        <w:tc>
          <w:tcPr>
            <w:tcW w:w="2167" w:type="dxa"/>
            <w:shd w:val="clear" w:color="auto" w:fill="auto"/>
            <w:vAlign w:val="center"/>
          </w:tcPr>
          <w:p w14:paraId="7495D001">
            <w:pPr>
              <w:jc w:val="center"/>
              <w:rPr>
                <w:rFonts w:ascii="Times New Roman" w:hAnsi="Times New Roman" w:eastAsia="宋体" w:cs="Times New Roman"/>
                <w:sz w:val="22"/>
                <w:szCs w:val="22"/>
              </w:rPr>
            </w:pPr>
            <w:r>
              <w:rPr>
                <w:rFonts w:ascii="Times New Roman" w:hAnsi="Times New Roman" w:eastAsia="宋体" w:cs="Times New Roman"/>
                <w:sz w:val="22"/>
                <w:szCs w:val="22"/>
              </w:rPr>
              <w:t>E1</w:t>
            </w:r>
          </w:p>
        </w:tc>
        <w:tc>
          <w:tcPr>
            <w:tcW w:w="2168" w:type="dxa"/>
            <w:shd w:val="clear" w:color="auto" w:fill="auto"/>
            <w:vAlign w:val="center"/>
          </w:tcPr>
          <w:p w14:paraId="703736D0">
            <w:pPr>
              <w:jc w:val="center"/>
              <w:rPr>
                <w:rFonts w:ascii="Times New Roman" w:hAnsi="Times New Roman" w:eastAsia="宋体" w:cs="Times New Roman"/>
                <w:b/>
                <w:sz w:val="22"/>
                <w:szCs w:val="22"/>
              </w:rPr>
            </w:pPr>
            <w:r>
              <w:rPr>
                <w:rFonts w:ascii="Times New Roman" w:hAnsi="Times New Roman" w:eastAsia="宋体" w:cs="Times New Roman"/>
                <w:b w:val="0"/>
                <w:bCs/>
                <w:sz w:val="22"/>
                <w:szCs w:val="22"/>
              </w:rPr>
              <w:t>E1</w:t>
            </w:r>
          </w:p>
        </w:tc>
        <w:tc>
          <w:tcPr>
            <w:tcW w:w="2168" w:type="dxa"/>
            <w:shd w:val="clear" w:color="auto" w:fill="auto"/>
            <w:vAlign w:val="center"/>
          </w:tcPr>
          <w:p w14:paraId="60553274">
            <w:pPr>
              <w:jc w:val="center"/>
              <w:rPr>
                <w:rFonts w:ascii="Times New Roman" w:hAnsi="Times New Roman" w:eastAsia="宋体" w:cs="Times New Roman"/>
                <w:sz w:val="22"/>
                <w:szCs w:val="22"/>
              </w:rPr>
            </w:pPr>
            <w:r>
              <w:rPr>
                <w:rFonts w:ascii="Times New Roman" w:hAnsi="Times New Roman" w:eastAsia="宋体" w:cs="Times New Roman"/>
                <w:b/>
                <w:bCs/>
                <w:sz w:val="22"/>
                <w:szCs w:val="22"/>
              </w:rPr>
              <w:t>E2</w:t>
            </w:r>
          </w:p>
        </w:tc>
      </w:tr>
      <w:tr w14:paraId="4D95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shd w:val="clear" w:color="auto" w:fill="auto"/>
            <w:vAlign w:val="center"/>
          </w:tcPr>
          <w:p w14:paraId="0FCBC708">
            <w:pPr>
              <w:jc w:val="center"/>
              <w:rPr>
                <w:rFonts w:ascii="Times New Roman" w:hAnsi="Times New Roman" w:eastAsia="宋体" w:cs="Times New Roman"/>
                <w:sz w:val="22"/>
                <w:szCs w:val="22"/>
              </w:rPr>
            </w:pPr>
            <w:r>
              <w:rPr>
                <w:rFonts w:ascii="Times New Roman" w:hAnsi="Times New Roman" w:eastAsia="宋体" w:cs="Times New Roman"/>
                <w:sz w:val="22"/>
                <w:szCs w:val="22"/>
              </w:rPr>
              <w:t>D2</w:t>
            </w:r>
          </w:p>
        </w:tc>
        <w:tc>
          <w:tcPr>
            <w:tcW w:w="2167" w:type="dxa"/>
            <w:shd w:val="clear" w:color="auto" w:fill="auto"/>
            <w:vAlign w:val="center"/>
          </w:tcPr>
          <w:p w14:paraId="4B883C21">
            <w:pPr>
              <w:jc w:val="center"/>
              <w:rPr>
                <w:rFonts w:ascii="Times New Roman" w:hAnsi="Times New Roman" w:eastAsia="宋体" w:cs="Times New Roman"/>
                <w:sz w:val="22"/>
                <w:szCs w:val="22"/>
              </w:rPr>
            </w:pPr>
            <w:r>
              <w:rPr>
                <w:rFonts w:ascii="Times New Roman" w:hAnsi="Times New Roman" w:eastAsia="宋体" w:cs="Times New Roman"/>
                <w:sz w:val="22"/>
                <w:szCs w:val="22"/>
              </w:rPr>
              <w:t>E1</w:t>
            </w:r>
          </w:p>
        </w:tc>
        <w:tc>
          <w:tcPr>
            <w:tcW w:w="2168" w:type="dxa"/>
            <w:shd w:val="clear" w:color="auto" w:fill="auto"/>
            <w:vAlign w:val="center"/>
          </w:tcPr>
          <w:p w14:paraId="7CFA9A80">
            <w:pPr>
              <w:jc w:val="center"/>
              <w:rPr>
                <w:rFonts w:ascii="Times New Roman" w:hAnsi="Times New Roman" w:eastAsia="宋体" w:cs="Times New Roman"/>
                <w:sz w:val="22"/>
                <w:szCs w:val="22"/>
              </w:rPr>
            </w:pPr>
            <w:r>
              <w:rPr>
                <w:rFonts w:ascii="Times New Roman" w:hAnsi="Times New Roman" w:eastAsia="宋体" w:cs="Times New Roman"/>
                <w:sz w:val="22"/>
                <w:szCs w:val="22"/>
              </w:rPr>
              <w:t>E2</w:t>
            </w:r>
          </w:p>
        </w:tc>
        <w:tc>
          <w:tcPr>
            <w:tcW w:w="2168" w:type="dxa"/>
            <w:shd w:val="clear" w:color="auto" w:fill="auto"/>
            <w:vAlign w:val="center"/>
          </w:tcPr>
          <w:p w14:paraId="2137D8F6">
            <w:pPr>
              <w:jc w:val="center"/>
              <w:rPr>
                <w:rFonts w:ascii="Times New Roman" w:hAnsi="Times New Roman" w:eastAsia="宋体" w:cs="Times New Roman"/>
                <w:sz w:val="22"/>
                <w:szCs w:val="22"/>
              </w:rPr>
            </w:pPr>
            <w:r>
              <w:rPr>
                <w:rFonts w:ascii="Times New Roman" w:hAnsi="Times New Roman" w:eastAsia="宋体" w:cs="Times New Roman"/>
                <w:sz w:val="22"/>
                <w:szCs w:val="22"/>
              </w:rPr>
              <w:t>E3</w:t>
            </w:r>
          </w:p>
        </w:tc>
      </w:tr>
      <w:tr w14:paraId="55C2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shd w:val="clear" w:color="auto" w:fill="auto"/>
            <w:vAlign w:val="center"/>
          </w:tcPr>
          <w:p w14:paraId="66DB2003">
            <w:pPr>
              <w:jc w:val="center"/>
              <w:rPr>
                <w:rFonts w:ascii="Times New Roman" w:hAnsi="Times New Roman" w:eastAsia="宋体" w:cs="Times New Roman"/>
                <w:sz w:val="22"/>
                <w:szCs w:val="22"/>
              </w:rPr>
            </w:pPr>
            <w:r>
              <w:rPr>
                <w:rFonts w:ascii="Times New Roman" w:hAnsi="Times New Roman" w:eastAsia="宋体" w:cs="Times New Roman"/>
                <w:sz w:val="22"/>
                <w:szCs w:val="22"/>
              </w:rPr>
              <w:t>D3</w:t>
            </w:r>
          </w:p>
        </w:tc>
        <w:tc>
          <w:tcPr>
            <w:tcW w:w="2167" w:type="dxa"/>
            <w:shd w:val="clear" w:color="auto" w:fill="auto"/>
            <w:vAlign w:val="center"/>
          </w:tcPr>
          <w:p w14:paraId="1B03C073">
            <w:pPr>
              <w:jc w:val="center"/>
              <w:rPr>
                <w:rFonts w:ascii="Times New Roman" w:hAnsi="Times New Roman" w:eastAsia="宋体" w:cs="Times New Roman"/>
                <w:sz w:val="22"/>
                <w:szCs w:val="22"/>
              </w:rPr>
            </w:pPr>
            <w:r>
              <w:rPr>
                <w:rFonts w:ascii="Times New Roman" w:hAnsi="Times New Roman" w:eastAsia="宋体" w:cs="Times New Roman"/>
                <w:sz w:val="22"/>
                <w:szCs w:val="22"/>
              </w:rPr>
              <w:t>E2</w:t>
            </w:r>
          </w:p>
        </w:tc>
        <w:tc>
          <w:tcPr>
            <w:tcW w:w="2168" w:type="dxa"/>
            <w:shd w:val="clear" w:color="auto" w:fill="auto"/>
            <w:vAlign w:val="center"/>
          </w:tcPr>
          <w:p w14:paraId="52FCB873">
            <w:pPr>
              <w:jc w:val="center"/>
              <w:rPr>
                <w:rFonts w:ascii="Times New Roman" w:hAnsi="Times New Roman" w:eastAsia="宋体" w:cs="Times New Roman"/>
                <w:sz w:val="22"/>
                <w:szCs w:val="22"/>
              </w:rPr>
            </w:pPr>
            <w:r>
              <w:rPr>
                <w:rFonts w:ascii="Times New Roman" w:hAnsi="Times New Roman" w:eastAsia="宋体" w:cs="Times New Roman"/>
                <w:sz w:val="22"/>
                <w:szCs w:val="22"/>
              </w:rPr>
              <w:t>E3</w:t>
            </w:r>
          </w:p>
        </w:tc>
        <w:tc>
          <w:tcPr>
            <w:tcW w:w="2168" w:type="dxa"/>
            <w:shd w:val="clear" w:color="auto" w:fill="auto"/>
            <w:vAlign w:val="center"/>
          </w:tcPr>
          <w:p w14:paraId="48F309A0">
            <w:pPr>
              <w:jc w:val="center"/>
              <w:rPr>
                <w:rFonts w:ascii="Times New Roman" w:hAnsi="Times New Roman" w:eastAsia="宋体" w:cs="Times New Roman"/>
                <w:sz w:val="22"/>
                <w:szCs w:val="22"/>
              </w:rPr>
            </w:pPr>
            <w:r>
              <w:rPr>
                <w:rFonts w:ascii="Times New Roman" w:hAnsi="Times New Roman" w:eastAsia="宋体" w:cs="Times New Roman"/>
                <w:sz w:val="22"/>
                <w:szCs w:val="22"/>
              </w:rPr>
              <w:t>E3</w:t>
            </w:r>
          </w:p>
        </w:tc>
      </w:tr>
    </w:tbl>
    <w:p w14:paraId="47DFA72D">
      <w:pPr>
        <w:tabs>
          <w:tab w:val="left" w:pos="3550"/>
        </w:tabs>
        <w:spacing w:line="440" w:lineRule="exact"/>
        <w:ind w:firstLine="520" w:firstLineChars="200"/>
        <w:rPr>
          <w:rFonts w:ascii="Times New Roman" w:hAnsi="Times New Roman" w:eastAsia="宋体" w:cs="Times New Roman"/>
          <w:sz w:val="26"/>
          <w:szCs w:val="22"/>
        </w:rPr>
      </w:pPr>
    </w:p>
    <w:p w14:paraId="7D6A9A75">
      <w:pPr>
        <w:spacing w:line="440" w:lineRule="exact"/>
        <w:ind w:firstLine="520" w:firstLineChars="200"/>
        <w:rPr>
          <w:rFonts w:ascii="Times New Roman" w:hAnsi="Times New Roman" w:eastAsia="宋体" w:cs="Times New Roman"/>
          <w:sz w:val="26"/>
          <w:szCs w:val="22"/>
        </w:rPr>
      </w:pPr>
      <w:r>
        <w:rPr>
          <w:rFonts w:hint="eastAsia" w:ascii="Times New Roman" w:hAnsi="Times New Roman" w:eastAsia="宋体" w:cs="Times New Roman"/>
          <w:sz w:val="26"/>
          <w:szCs w:val="22"/>
        </w:rPr>
        <w:t>本</w:t>
      </w:r>
      <w:r>
        <w:rPr>
          <w:rFonts w:ascii="Times New Roman" w:hAnsi="Times New Roman" w:eastAsia="宋体" w:cs="Times New Roman"/>
          <w:sz w:val="26"/>
          <w:szCs w:val="22"/>
        </w:rPr>
        <w:t>项目所在区域</w:t>
      </w:r>
      <w:r>
        <w:rPr>
          <w:rFonts w:hint="eastAsia" w:ascii="Times New Roman" w:hAnsi="Times New Roman" w:eastAsia="宋体" w:cs="Times New Roman"/>
          <w:sz w:val="26"/>
          <w:szCs w:val="22"/>
        </w:rPr>
        <w:t>地下水</w:t>
      </w:r>
      <w:r>
        <w:rPr>
          <w:rFonts w:ascii="Times New Roman" w:hAnsi="Times New Roman" w:eastAsia="宋体" w:cs="Times New Roman"/>
          <w:sz w:val="26"/>
          <w:szCs w:val="22"/>
        </w:rPr>
        <w:t>评价范围内</w:t>
      </w:r>
      <w:r>
        <w:rPr>
          <w:rFonts w:hint="eastAsia" w:ascii="Times New Roman" w:hAnsi="Times New Roman" w:eastAsia="宋体" w:cs="Times New Roman"/>
          <w:sz w:val="26"/>
          <w:szCs w:val="22"/>
          <w:lang w:val="en-US" w:eastAsia="zh-CN"/>
        </w:rPr>
        <w:t>无环境敏感区</w:t>
      </w:r>
      <w:r>
        <w:rPr>
          <w:rFonts w:hint="eastAsia" w:ascii="Times New Roman" w:hAnsi="Times New Roman" w:eastAsia="宋体" w:cs="Times New Roman"/>
          <w:sz w:val="26"/>
          <w:szCs w:val="22"/>
        </w:rPr>
        <w:t>，</w:t>
      </w:r>
      <w:r>
        <w:rPr>
          <w:rFonts w:ascii="Times New Roman" w:hAnsi="Times New Roman" w:eastAsia="宋体" w:cs="Times New Roman"/>
          <w:sz w:val="26"/>
          <w:szCs w:val="22"/>
        </w:rPr>
        <w:t>地下水敏感程度为较敏感（G</w:t>
      </w:r>
      <w:r>
        <w:rPr>
          <w:rFonts w:hint="eastAsia" w:ascii="Times New Roman" w:hAnsi="Times New Roman" w:eastAsia="宋体" w:cs="Times New Roman"/>
          <w:sz w:val="26"/>
          <w:szCs w:val="22"/>
          <w:lang w:val="en-US" w:eastAsia="zh-CN"/>
        </w:rPr>
        <w:t>3</w:t>
      </w:r>
      <w:r>
        <w:rPr>
          <w:rFonts w:ascii="Times New Roman" w:hAnsi="Times New Roman" w:eastAsia="宋体" w:cs="Times New Roman"/>
          <w:sz w:val="26"/>
          <w:szCs w:val="22"/>
        </w:rPr>
        <w:t>），</w:t>
      </w:r>
      <w:r>
        <w:rPr>
          <w:rFonts w:hint="eastAsia" w:ascii="Times New Roman" w:hAnsi="Times New Roman" w:eastAsia="宋体" w:cs="Times New Roman"/>
          <w:sz w:val="26"/>
          <w:szCs w:val="22"/>
          <w:lang w:val="en-US" w:eastAsia="zh-CN"/>
        </w:rPr>
        <w:t>区域</w:t>
      </w:r>
      <w:r>
        <w:rPr>
          <w:rFonts w:hint="eastAsia" w:ascii="Times New Roman" w:hAnsi="Times New Roman" w:eastAsia="宋体" w:cs="Times New Roman"/>
          <w:sz w:val="26"/>
          <w:szCs w:val="22"/>
        </w:rPr>
        <w:t>渗透</w:t>
      </w:r>
      <w:r>
        <w:rPr>
          <w:rFonts w:ascii="Times New Roman" w:hAnsi="Times New Roman" w:eastAsia="宋体" w:cs="Times New Roman"/>
          <w:sz w:val="26"/>
          <w:szCs w:val="22"/>
        </w:rPr>
        <w:t>系数为</w:t>
      </w:r>
      <w:r>
        <w:rPr>
          <w:rFonts w:hint="eastAsia" w:ascii="Times New Roman" w:hAnsi="Times New Roman" w:eastAsia="宋体" w:cs="Times New Roman"/>
          <w:sz w:val="26"/>
          <w:szCs w:val="22"/>
        </w:rPr>
        <w:t>0.</w:t>
      </w:r>
      <w:r>
        <w:rPr>
          <w:rFonts w:hint="eastAsia" w:ascii="Times New Roman" w:hAnsi="Times New Roman" w:eastAsia="宋体" w:cs="Times New Roman"/>
          <w:sz w:val="26"/>
          <w:szCs w:val="22"/>
          <w:lang w:val="en-US" w:eastAsia="zh-CN"/>
        </w:rPr>
        <w:t>1</w:t>
      </w:r>
      <w:r>
        <w:rPr>
          <w:rFonts w:hint="eastAsia" w:ascii="Times New Roman" w:hAnsi="Times New Roman" w:eastAsia="宋体" w:cs="Times New Roman"/>
          <w:sz w:val="26"/>
          <w:szCs w:val="22"/>
        </w:rPr>
        <w:t xml:space="preserve"> </w:t>
      </w:r>
      <w:r>
        <w:rPr>
          <w:rFonts w:ascii="Times New Roman" w:hAnsi="Times New Roman" w:eastAsia="宋体" w:cs="Times New Roman"/>
          <w:sz w:val="26"/>
          <w:szCs w:val="22"/>
        </w:rPr>
        <w:t>m/d（</w:t>
      </w:r>
      <w:r>
        <w:rPr>
          <w:rFonts w:hint="eastAsia" w:ascii="Times New Roman" w:hAnsi="Times New Roman" w:eastAsia="宋体" w:cs="Times New Roman"/>
          <w:sz w:val="26"/>
          <w:szCs w:val="22"/>
        </w:rPr>
        <w:t>D1</w:t>
      </w:r>
      <w:r>
        <w:rPr>
          <w:rFonts w:ascii="Times New Roman" w:hAnsi="Times New Roman" w:eastAsia="宋体" w:cs="Times New Roman"/>
          <w:sz w:val="26"/>
          <w:szCs w:val="22"/>
        </w:rPr>
        <w:t>）。根据上表，项目地下水环境敏感程度为环境</w:t>
      </w:r>
      <w:r>
        <w:rPr>
          <w:rFonts w:hint="eastAsia" w:ascii="Times New Roman" w:hAnsi="Times New Roman" w:eastAsia="宋体" w:cs="Times New Roman"/>
          <w:sz w:val="26"/>
          <w:szCs w:val="22"/>
        </w:rPr>
        <w:t>高</w:t>
      </w:r>
      <w:r>
        <w:rPr>
          <w:rFonts w:ascii="Times New Roman" w:hAnsi="Times New Roman" w:eastAsia="宋体" w:cs="Times New Roman"/>
          <w:sz w:val="26"/>
          <w:szCs w:val="22"/>
        </w:rPr>
        <w:t>度敏感区（E</w:t>
      </w:r>
      <w:r>
        <w:rPr>
          <w:rFonts w:hint="eastAsia" w:ascii="Times New Roman" w:hAnsi="Times New Roman" w:eastAsia="宋体" w:cs="Times New Roman"/>
          <w:sz w:val="26"/>
          <w:szCs w:val="22"/>
          <w:lang w:val="en-US" w:eastAsia="zh-CN"/>
        </w:rPr>
        <w:t>2</w:t>
      </w:r>
      <w:r>
        <w:rPr>
          <w:rFonts w:ascii="Times New Roman" w:hAnsi="Times New Roman" w:eastAsia="宋体" w:cs="Times New Roman"/>
          <w:sz w:val="26"/>
          <w:szCs w:val="22"/>
        </w:rPr>
        <w:t>）。</w:t>
      </w:r>
    </w:p>
    <w:p w14:paraId="7C57B14B">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outlineLvl w:val="2"/>
        <w:rPr>
          <w:rFonts w:ascii="Times New Roman" w:hAnsi="Times New Roman" w:eastAsia="宋体" w:cs="Times New Roman"/>
          <w:b/>
          <w:sz w:val="26"/>
          <w:szCs w:val="26"/>
        </w:rPr>
      </w:pPr>
      <w:bookmarkStart w:id="4" w:name="_Toc81574128"/>
      <w:r>
        <w:rPr>
          <w:rFonts w:hint="eastAsia" w:ascii="Times New Roman" w:hAnsi="Times New Roman" w:eastAsia="宋体" w:cs="Times New Roman"/>
          <w:b/>
          <w:sz w:val="26"/>
          <w:szCs w:val="26"/>
        </w:rPr>
        <w:t>2.3 环境</w:t>
      </w:r>
      <w:r>
        <w:rPr>
          <w:rFonts w:ascii="Times New Roman" w:hAnsi="Times New Roman" w:eastAsia="宋体" w:cs="Times New Roman"/>
          <w:b/>
          <w:sz w:val="26"/>
          <w:szCs w:val="26"/>
        </w:rPr>
        <w:t>风险</w:t>
      </w:r>
      <w:r>
        <w:rPr>
          <w:rFonts w:hint="eastAsia" w:ascii="Times New Roman" w:hAnsi="Times New Roman" w:eastAsia="宋体" w:cs="Times New Roman"/>
          <w:b/>
          <w:sz w:val="26"/>
          <w:szCs w:val="26"/>
        </w:rPr>
        <w:t>潜</w:t>
      </w:r>
      <w:r>
        <w:rPr>
          <w:rFonts w:ascii="Times New Roman" w:hAnsi="Times New Roman" w:eastAsia="宋体" w:cs="Times New Roman"/>
          <w:b/>
          <w:sz w:val="26"/>
          <w:szCs w:val="26"/>
        </w:rPr>
        <w:t>势判定结果</w:t>
      </w:r>
      <w:bookmarkEnd w:id="4"/>
    </w:p>
    <w:p w14:paraId="4B397B50">
      <w:pPr>
        <w:spacing w:line="440" w:lineRule="exact"/>
        <w:ind w:firstLine="520" w:firstLineChars="200"/>
        <w:rPr>
          <w:rFonts w:ascii="Times New Roman" w:hAnsi="Times New Roman" w:eastAsia="宋体" w:cs="Times New Roman"/>
          <w:sz w:val="26"/>
          <w:szCs w:val="22"/>
        </w:rPr>
      </w:pPr>
      <w:r>
        <w:rPr>
          <w:rFonts w:ascii="Times New Roman" w:hAnsi="Times New Roman" w:eastAsia="宋体" w:cs="Times New Roman"/>
          <w:sz w:val="26"/>
          <w:szCs w:val="22"/>
        </w:rPr>
        <w:t>建设项目环境风险潜势划分为</w:t>
      </w:r>
      <w:r>
        <w:rPr>
          <w:rFonts w:hint="eastAsia" w:ascii="宋体" w:hAnsi="宋体" w:eastAsia="宋体" w:cs="宋体"/>
          <w:sz w:val="26"/>
          <w:szCs w:val="22"/>
        </w:rPr>
        <w:t>Ⅰ</w:t>
      </w:r>
      <w:r>
        <w:rPr>
          <w:rFonts w:ascii="Times New Roman" w:hAnsi="Times New Roman" w:eastAsia="宋体" w:cs="Times New Roman"/>
          <w:sz w:val="26"/>
          <w:szCs w:val="22"/>
        </w:rPr>
        <w:t>、</w:t>
      </w:r>
      <w:r>
        <w:rPr>
          <w:rFonts w:hint="eastAsia" w:ascii="宋体" w:hAnsi="宋体" w:eastAsia="宋体" w:cs="宋体"/>
          <w:sz w:val="26"/>
          <w:szCs w:val="22"/>
        </w:rPr>
        <w:t>Ⅱ</w:t>
      </w:r>
      <w:r>
        <w:rPr>
          <w:rFonts w:ascii="Times New Roman" w:hAnsi="Times New Roman" w:eastAsia="宋体" w:cs="Times New Roman"/>
          <w:sz w:val="26"/>
          <w:szCs w:val="22"/>
        </w:rPr>
        <w:t>、</w:t>
      </w:r>
      <w:r>
        <w:rPr>
          <w:rFonts w:hint="eastAsia" w:ascii="宋体" w:hAnsi="宋体" w:eastAsia="宋体" w:cs="宋体"/>
          <w:sz w:val="26"/>
          <w:szCs w:val="22"/>
        </w:rPr>
        <w:t>Ⅲ</w:t>
      </w:r>
      <w:r>
        <w:rPr>
          <w:rFonts w:ascii="Times New Roman" w:hAnsi="Times New Roman" w:eastAsia="宋体" w:cs="Times New Roman"/>
          <w:sz w:val="26"/>
          <w:szCs w:val="22"/>
        </w:rPr>
        <w:t>、</w:t>
      </w:r>
      <w:r>
        <w:rPr>
          <w:rFonts w:hint="eastAsia" w:ascii="宋体" w:hAnsi="宋体" w:eastAsia="宋体" w:cs="宋体"/>
          <w:sz w:val="26"/>
          <w:szCs w:val="22"/>
        </w:rPr>
        <w:t>Ⅳ</w:t>
      </w:r>
      <w:r>
        <w:rPr>
          <w:rFonts w:ascii="Times New Roman" w:hAnsi="Times New Roman" w:eastAsia="宋体" w:cs="Times New Roman"/>
          <w:sz w:val="26"/>
          <w:szCs w:val="22"/>
        </w:rPr>
        <w:t>/</w:t>
      </w:r>
      <w:r>
        <w:rPr>
          <w:rFonts w:hint="eastAsia" w:ascii="宋体" w:hAnsi="宋体" w:eastAsia="宋体" w:cs="宋体"/>
          <w:sz w:val="26"/>
          <w:szCs w:val="22"/>
        </w:rPr>
        <w:t>Ⅳ</w:t>
      </w:r>
      <w:r>
        <w:rPr>
          <w:rFonts w:ascii="Times New Roman" w:hAnsi="Times New Roman" w:eastAsia="宋体" w:cs="Times New Roman"/>
          <w:sz w:val="26"/>
          <w:szCs w:val="22"/>
          <w:vertAlign w:val="superscript"/>
        </w:rPr>
        <w:t>+</w:t>
      </w:r>
      <w:r>
        <w:rPr>
          <w:rFonts w:ascii="Times New Roman" w:hAnsi="Times New Roman" w:eastAsia="宋体" w:cs="Times New Roman"/>
          <w:sz w:val="26"/>
          <w:szCs w:val="22"/>
        </w:rPr>
        <w:t>级，根据建设项目涉及的物质和工艺系统的危险性及其所在地的环境敏感程度，结合事故情形下环境影响途径，对建设项目潜在环境危害程度进行概化分析，按照表2.3-</w:t>
      </w:r>
      <w:r>
        <w:rPr>
          <w:rFonts w:hint="eastAsia" w:ascii="Times New Roman" w:hAnsi="Times New Roman" w:eastAsia="宋体" w:cs="Times New Roman"/>
          <w:sz w:val="26"/>
          <w:szCs w:val="22"/>
        </w:rPr>
        <w:t>1</w:t>
      </w:r>
      <w:r>
        <w:rPr>
          <w:rFonts w:ascii="Times New Roman" w:hAnsi="Times New Roman" w:eastAsia="宋体" w:cs="Times New Roman"/>
          <w:sz w:val="26"/>
          <w:szCs w:val="22"/>
        </w:rPr>
        <w:t>确定环境风险潜势。</w:t>
      </w:r>
    </w:p>
    <w:p w14:paraId="773C89A5">
      <w:pPr>
        <w:spacing w:line="480" w:lineRule="exact"/>
        <w:ind w:firstLine="520" w:firstLineChars="200"/>
        <w:rPr>
          <w:rFonts w:ascii="Times New Roman" w:hAnsi="Times New Roman" w:eastAsia="宋体" w:cs="Times New Roman"/>
          <w:bCs/>
          <w:sz w:val="26"/>
          <w:szCs w:val="22"/>
        </w:rPr>
      </w:pPr>
      <w:r>
        <w:rPr>
          <w:rFonts w:hint="eastAsia" w:ascii="Times New Roman" w:hAnsi="Times New Roman" w:eastAsia="宋体" w:cs="Times New Roman"/>
          <w:bCs/>
          <w:sz w:val="26"/>
          <w:szCs w:val="22"/>
        </w:rPr>
        <w:t>本</w:t>
      </w:r>
      <w:r>
        <w:rPr>
          <w:rFonts w:ascii="Times New Roman" w:hAnsi="Times New Roman" w:eastAsia="宋体" w:cs="Times New Roman"/>
          <w:bCs/>
          <w:sz w:val="26"/>
          <w:szCs w:val="22"/>
        </w:rPr>
        <w:t>项目</w:t>
      </w:r>
      <w:r>
        <w:rPr>
          <w:rFonts w:ascii="Times New Roman" w:hAnsi="Times New Roman" w:eastAsia="宋体" w:cs="Times New Roman"/>
          <w:sz w:val="26"/>
          <w:szCs w:val="22"/>
        </w:rPr>
        <w:t>大气环境</w:t>
      </w:r>
      <w:r>
        <w:rPr>
          <w:rFonts w:ascii="Times New Roman" w:hAnsi="Times New Roman" w:eastAsia="宋体" w:cs="Times New Roman"/>
          <w:bCs/>
          <w:sz w:val="26"/>
          <w:szCs w:val="22"/>
        </w:rPr>
        <w:t>敏感程度</w:t>
      </w:r>
      <w:r>
        <w:rPr>
          <w:rFonts w:hint="eastAsia" w:ascii="Times New Roman" w:hAnsi="Times New Roman" w:eastAsia="宋体" w:cs="Times New Roman"/>
          <w:bCs/>
          <w:sz w:val="26"/>
          <w:szCs w:val="22"/>
        </w:rPr>
        <w:t>为</w:t>
      </w:r>
      <w:r>
        <w:rPr>
          <w:rFonts w:ascii="Times New Roman" w:hAnsi="Times New Roman" w:eastAsia="宋体" w:cs="Times New Roman"/>
          <w:bCs/>
          <w:sz w:val="26"/>
          <w:szCs w:val="22"/>
        </w:rPr>
        <w:t>E</w:t>
      </w:r>
      <w:r>
        <w:rPr>
          <w:rFonts w:hint="eastAsia" w:ascii="Times New Roman" w:hAnsi="Times New Roman" w:eastAsia="宋体" w:cs="Times New Roman"/>
          <w:bCs/>
          <w:sz w:val="26"/>
          <w:szCs w:val="22"/>
          <w:lang w:val="en-US" w:eastAsia="zh-CN"/>
        </w:rPr>
        <w:t>2</w:t>
      </w:r>
      <w:r>
        <w:rPr>
          <w:rFonts w:ascii="Times New Roman" w:hAnsi="Times New Roman" w:eastAsia="宋体" w:cs="Times New Roman"/>
          <w:bCs/>
          <w:sz w:val="26"/>
          <w:szCs w:val="22"/>
        </w:rPr>
        <w:t>、地表水环境敏感程度</w:t>
      </w:r>
      <w:r>
        <w:rPr>
          <w:rFonts w:hint="eastAsia" w:ascii="Times New Roman" w:hAnsi="Times New Roman" w:eastAsia="宋体" w:cs="Times New Roman"/>
          <w:bCs/>
          <w:sz w:val="26"/>
          <w:szCs w:val="22"/>
        </w:rPr>
        <w:t>为E</w:t>
      </w:r>
      <w:r>
        <w:rPr>
          <w:rFonts w:hint="eastAsia" w:ascii="Times New Roman" w:hAnsi="Times New Roman" w:eastAsia="宋体" w:cs="Times New Roman"/>
          <w:bCs/>
          <w:sz w:val="26"/>
          <w:szCs w:val="22"/>
          <w:lang w:val="en-US" w:eastAsia="zh-CN"/>
        </w:rPr>
        <w:t>2</w:t>
      </w:r>
      <w:r>
        <w:rPr>
          <w:rFonts w:ascii="Times New Roman" w:hAnsi="Times New Roman" w:eastAsia="宋体" w:cs="Times New Roman"/>
          <w:bCs/>
          <w:sz w:val="26"/>
          <w:szCs w:val="22"/>
        </w:rPr>
        <w:t>，</w:t>
      </w:r>
      <w:r>
        <w:rPr>
          <w:rFonts w:hint="eastAsia" w:cs="Times New Roman"/>
          <w:bCs/>
          <w:sz w:val="26"/>
          <w:szCs w:val="22"/>
          <w:lang w:val="en-US" w:eastAsia="zh-CN"/>
        </w:rPr>
        <w:t>地下水环境敏感程度为E2，</w:t>
      </w:r>
      <w:r>
        <w:rPr>
          <w:rFonts w:ascii="Times New Roman" w:hAnsi="Times New Roman" w:eastAsia="宋体" w:cs="Times New Roman"/>
          <w:bCs/>
          <w:sz w:val="26"/>
          <w:szCs w:val="22"/>
        </w:rPr>
        <w:t>危险物质及工艺系统危险性等级为P4</w:t>
      </w:r>
      <w:r>
        <w:rPr>
          <w:rFonts w:hint="eastAsia" w:ascii="Times New Roman" w:hAnsi="Times New Roman" w:eastAsia="宋体" w:cs="Times New Roman"/>
          <w:bCs/>
          <w:sz w:val="26"/>
          <w:szCs w:val="22"/>
        </w:rPr>
        <w:t>。</w:t>
      </w:r>
      <w:r>
        <w:rPr>
          <w:rFonts w:ascii="Times New Roman" w:hAnsi="Times New Roman" w:eastAsia="宋体" w:cs="Times New Roman"/>
          <w:bCs/>
          <w:sz w:val="26"/>
          <w:szCs w:val="22"/>
        </w:rPr>
        <w:t>综合分析</w:t>
      </w:r>
      <w:r>
        <w:rPr>
          <w:rFonts w:ascii="Times New Roman" w:hAnsi="Times New Roman" w:eastAsia="宋体" w:cs="Times New Roman"/>
          <w:b/>
          <w:bCs w:val="0"/>
          <w:sz w:val="26"/>
          <w:szCs w:val="22"/>
        </w:rPr>
        <w:t>，</w:t>
      </w:r>
      <w:r>
        <w:rPr>
          <w:rFonts w:hint="eastAsia" w:ascii="Times New Roman" w:hAnsi="Times New Roman" w:eastAsia="宋体" w:cs="Times New Roman"/>
          <w:b/>
          <w:bCs w:val="0"/>
          <w:sz w:val="26"/>
          <w:szCs w:val="22"/>
        </w:rPr>
        <w:t>本</w:t>
      </w:r>
      <w:r>
        <w:rPr>
          <w:rFonts w:ascii="Times New Roman" w:hAnsi="Times New Roman" w:eastAsia="宋体" w:cs="Times New Roman"/>
          <w:b/>
          <w:bCs w:val="0"/>
          <w:sz w:val="26"/>
          <w:szCs w:val="22"/>
        </w:rPr>
        <w:t>项目</w:t>
      </w:r>
      <w:r>
        <w:rPr>
          <w:rFonts w:hint="eastAsia" w:ascii="Times New Roman" w:hAnsi="Times New Roman" w:eastAsia="宋体" w:cs="Times New Roman"/>
          <w:b/>
          <w:bCs w:val="0"/>
          <w:sz w:val="26"/>
          <w:szCs w:val="22"/>
        </w:rPr>
        <w:t>大气</w:t>
      </w:r>
      <w:r>
        <w:rPr>
          <w:rFonts w:ascii="Times New Roman" w:hAnsi="Times New Roman" w:eastAsia="宋体" w:cs="Times New Roman"/>
          <w:b/>
          <w:bCs w:val="0"/>
          <w:sz w:val="26"/>
          <w:szCs w:val="22"/>
        </w:rPr>
        <w:t>环境风险潜势</w:t>
      </w:r>
      <w:r>
        <w:rPr>
          <w:rFonts w:hint="eastAsia" w:ascii="Times New Roman" w:hAnsi="Times New Roman" w:eastAsia="宋体" w:cs="Times New Roman"/>
          <w:b/>
          <w:bCs w:val="0"/>
          <w:sz w:val="26"/>
          <w:szCs w:val="22"/>
        </w:rPr>
        <w:t>等级</w:t>
      </w:r>
      <w:r>
        <w:rPr>
          <w:rFonts w:ascii="Times New Roman" w:hAnsi="Times New Roman" w:eastAsia="宋体" w:cs="Times New Roman"/>
          <w:b/>
          <w:bCs w:val="0"/>
          <w:sz w:val="26"/>
          <w:szCs w:val="22"/>
        </w:rPr>
        <w:t>为</w:t>
      </w:r>
      <w:r>
        <w:rPr>
          <w:rFonts w:hint="eastAsia" w:ascii="宋体" w:hAnsi="宋体" w:eastAsia="宋体" w:cs="宋体"/>
          <w:b/>
          <w:bCs w:val="0"/>
          <w:sz w:val="26"/>
          <w:szCs w:val="22"/>
        </w:rPr>
        <w:t>Ⅱ</w:t>
      </w:r>
      <w:r>
        <w:rPr>
          <w:rFonts w:hint="eastAsia" w:ascii="Times New Roman" w:hAnsi="Times New Roman" w:eastAsia="宋体" w:cs="Times New Roman"/>
          <w:b/>
          <w:bCs w:val="0"/>
          <w:sz w:val="26"/>
          <w:szCs w:val="22"/>
        </w:rPr>
        <w:t>，</w:t>
      </w:r>
      <w:r>
        <w:rPr>
          <w:rFonts w:ascii="Times New Roman" w:hAnsi="Times New Roman" w:eastAsia="宋体" w:cs="Times New Roman"/>
          <w:b/>
          <w:bCs w:val="0"/>
          <w:sz w:val="26"/>
          <w:szCs w:val="22"/>
        </w:rPr>
        <w:t>地表水环境风险</w:t>
      </w:r>
      <w:r>
        <w:rPr>
          <w:rFonts w:hint="eastAsia" w:ascii="Times New Roman" w:hAnsi="Times New Roman" w:eastAsia="宋体" w:cs="Times New Roman"/>
          <w:b/>
          <w:bCs w:val="0"/>
          <w:sz w:val="26"/>
          <w:szCs w:val="22"/>
        </w:rPr>
        <w:t>潜势等级</w:t>
      </w:r>
      <w:r>
        <w:rPr>
          <w:rFonts w:ascii="Times New Roman" w:hAnsi="Times New Roman" w:eastAsia="宋体" w:cs="Times New Roman"/>
          <w:b/>
          <w:bCs w:val="0"/>
          <w:sz w:val="26"/>
          <w:szCs w:val="22"/>
        </w:rPr>
        <w:t>为</w:t>
      </w:r>
      <w:r>
        <w:rPr>
          <w:rFonts w:hint="eastAsia" w:ascii="宋体" w:hAnsi="宋体" w:eastAsia="宋体" w:cs="宋体"/>
          <w:b/>
          <w:bCs w:val="0"/>
          <w:sz w:val="26"/>
          <w:szCs w:val="22"/>
        </w:rPr>
        <w:t>Ⅱ</w:t>
      </w:r>
      <w:r>
        <w:rPr>
          <w:rFonts w:hint="eastAsia" w:ascii="宋体" w:hAnsi="宋体" w:cs="宋体"/>
          <w:b/>
          <w:bCs w:val="0"/>
          <w:sz w:val="26"/>
          <w:szCs w:val="22"/>
          <w:lang w:eastAsia="zh-CN"/>
        </w:rPr>
        <w:t>，</w:t>
      </w:r>
      <w:r>
        <w:rPr>
          <w:rFonts w:hint="eastAsia" w:ascii="宋体" w:hAnsi="宋体" w:cs="宋体"/>
          <w:b/>
          <w:bCs w:val="0"/>
          <w:sz w:val="26"/>
          <w:szCs w:val="22"/>
          <w:lang w:val="en-US" w:eastAsia="zh-CN"/>
        </w:rPr>
        <w:t>地下水环境风险潜势等级为Ⅱ</w:t>
      </w:r>
      <w:r>
        <w:rPr>
          <w:rFonts w:hint="eastAsia" w:ascii="宋体" w:hAnsi="宋体" w:eastAsia="宋体" w:cs="宋体"/>
          <w:snapToGrid w:val="0"/>
          <w:kern w:val="0"/>
          <w:sz w:val="22"/>
          <w:szCs w:val="22"/>
        </w:rPr>
        <w:t>。</w:t>
      </w:r>
    </w:p>
    <w:p w14:paraId="68797A1F">
      <w:pPr>
        <w:adjustRightInd w:val="0"/>
        <w:snapToGrid w:val="0"/>
        <w:jc w:val="center"/>
        <w:rPr>
          <w:rFonts w:ascii="Times New Roman" w:hAnsi="Times New Roman" w:eastAsia="宋体" w:cs="Times New Roman"/>
          <w:bCs/>
          <w:sz w:val="26"/>
          <w:szCs w:val="26"/>
        </w:rPr>
      </w:pPr>
    </w:p>
    <w:p w14:paraId="174EE8C8">
      <w:pPr>
        <w:adjustRightInd w:val="0"/>
        <w:snapToGrid w:val="0"/>
        <w:jc w:val="center"/>
        <w:rPr>
          <w:rFonts w:ascii="Times New Roman" w:hAnsi="Times New Roman" w:eastAsia="宋体" w:cs="Times New Roman"/>
          <w:b/>
          <w:bCs/>
          <w:sz w:val="26"/>
          <w:szCs w:val="26"/>
        </w:rPr>
      </w:pPr>
      <w:r>
        <w:rPr>
          <w:rFonts w:ascii="Times New Roman" w:hAnsi="Times New Roman" w:eastAsia="宋体" w:cs="Times New Roman"/>
          <w:b/>
          <w:bCs/>
          <w:sz w:val="26"/>
          <w:szCs w:val="26"/>
        </w:rPr>
        <w:t>表2.3-</w:t>
      </w:r>
      <w:r>
        <w:rPr>
          <w:rFonts w:hint="eastAsia" w:ascii="Times New Roman" w:hAnsi="Times New Roman" w:eastAsia="宋体" w:cs="Times New Roman"/>
          <w:b/>
          <w:bCs/>
          <w:sz w:val="26"/>
          <w:szCs w:val="26"/>
        </w:rPr>
        <w:t>1</w:t>
      </w:r>
      <w:r>
        <w:rPr>
          <w:rFonts w:ascii="Times New Roman" w:hAnsi="Times New Roman" w:eastAsia="宋体" w:cs="Times New Roman"/>
          <w:b/>
          <w:bCs/>
          <w:sz w:val="26"/>
          <w:szCs w:val="26"/>
        </w:rPr>
        <w:t xml:space="preserve">  建设项目环境风险潜势划分</w:t>
      </w:r>
    </w:p>
    <w:tbl>
      <w:tblPr>
        <w:tblStyle w:val="17"/>
        <w:tblW w:w="484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053"/>
        <w:gridCol w:w="1680"/>
        <w:gridCol w:w="1789"/>
        <w:gridCol w:w="1615"/>
        <w:gridCol w:w="1648"/>
      </w:tblGrid>
      <w:tr w14:paraId="00B4A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69" w:type="pct"/>
            <w:vMerge w:val="restart"/>
            <w:shd w:val="clear" w:color="auto" w:fill="auto"/>
            <w:vAlign w:val="center"/>
          </w:tcPr>
          <w:p w14:paraId="4944FB40">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环境敏感程度（E）</w:t>
            </w:r>
          </w:p>
        </w:tc>
        <w:tc>
          <w:tcPr>
            <w:tcW w:w="3830" w:type="pct"/>
            <w:gridSpan w:val="4"/>
            <w:shd w:val="clear" w:color="auto" w:fill="auto"/>
            <w:vAlign w:val="center"/>
          </w:tcPr>
          <w:p w14:paraId="7667A1BC">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危险物质及工艺系统危险性（P）</w:t>
            </w:r>
          </w:p>
        </w:tc>
      </w:tr>
      <w:tr w14:paraId="185BFA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69" w:type="pct"/>
            <w:vMerge w:val="continue"/>
            <w:shd w:val="clear" w:color="auto" w:fill="auto"/>
            <w:vAlign w:val="center"/>
          </w:tcPr>
          <w:p w14:paraId="2C985387">
            <w:pPr>
              <w:adjustRightInd w:val="0"/>
              <w:snapToGrid w:val="0"/>
              <w:jc w:val="center"/>
              <w:rPr>
                <w:rFonts w:ascii="Times New Roman" w:hAnsi="Times New Roman" w:eastAsia="宋体" w:cs="Times New Roman"/>
                <w:snapToGrid w:val="0"/>
                <w:kern w:val="0"/>
                <w:sz w:val="22"/>
                <w:szCs w:val="22"/>
              </w:rPr>
            </w:pPr>
          </w:p>
        </w:tc>
        <w:tc>
          <w:tcPr>
            <w:tcW w:w="956" w:type="pct"/>
            <w:shd w:val="clear" w:color="auto" w:fill="auto"/>
            <w:vAlign w:val="center"/>
          </w:tcPr>
          <w:p w14:paraId="6AC93882">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极高危害（P1）</w:t>
            </w:r>
          </w:p>
        </w:tc>
        <w:tc>
          <w:tcPr>
            <w:tcW w:w="1018" w:type="pct"/>
            <w:shd w:val="clear" w:color="auto" w:fill="auto"/>
            <w:vAlign w:val="center"/>
          </w:tcPr>
          <w:p w14:paraId="4489D018">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高度危害（P2）</w:t>
            </w:r>
          </w:p>
        </w:tc>
        <w:tc>
          <w:tcPr>
            <w:tcW w:w="919" w:type="pct"/>
            <w:shd w:val="clear" w:color="auto" w:fill="auto"/>
            <w:vAlign w:val="center"/>
          </w:tcPr>
          <w:p w14:paraId="76010A7F">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中度危害（P3）</w:t>
            </w:r>
          </w:p>
        </w:tc>
        <w:tc>
          <w:tcPr>
            <w:tcW w:w="936" w:type="pct"/>
            <w:shd w:val="clear" w:color="auto" w:fill="auto"/>
            <w:vAlign w:val="center"/>
          </w:tcPr>
          <w:p w14:paraId="20FCABEA">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轻度危害（</w:t>
            </w:r>
            <w:r>
              <w:rPr>
                <w:rFonts w:ascii="Times New Roman" w:hAnsi="Times New Roman" w:eastAsia="宋体" w:cs="Times New Roman"/>
                <w:b/>
                <w:snapToGrid w:val="0"/>
                <w:kern w:val="0"/>
                <w:sz w:val="22"/>
                <w:szCs w:val="22"/>
              </w:rPr>
              <w:t>P4</w:t>
            </w:r>
            <w:r>
              <w:rPr>
                <w:rFonts w:ascii="Times New Roman" w:hAnsi="Times New Roman" w:eastAsia="宋体" w:cs="Times New Roman"/>
                <w:snapToGrid w:val="0"/>
                <w:kern w:val="0"/>
                <w:sz w:val="22"/>
                <w:szCs w:val="22"/>
              </w:rPr>
              <w:t>）</w:t>
            </w:r>
          </w:p>
        </w:tc>
      </w:tr>
      <w:tr w14:paraId="4A042E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69" w:type="pct"/>
            <w:shd w:val="clear" w:color="auto" w:fill="auto"/>
            <w:vAlign w:val="center"/>
          </w:tcPr>
          <w:p w14:paraId="1BA835E4">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高度敏感区（</w:t>
            </w:r>
            <w:r>
              <w:rPr>
                <w:rFonts w:ascii="Times New Roman" w:hAnsi="Times New Roman" w:eastAsia="宋体" w:cs="Times New Roman"/>
                <w:b w:val="0"/>
                <w:bCs/>
                <w:snapToGrid w:val="0"/>
                <w:kern w:val="0"/>
                <w:sz w:val="22"/>
                <w:szCs w:val="22"/>
              </w:rPr>
              <w:t>E1</w:t>
            </w:r>
            <w:r>
              <w:rPr>
                <w:rFonts w:ascii="Times New Roman" w:hAnsi="Times New Roman" w:eastAsia="宋体" w:cs="Times New Roman"/>
                <w:snapToGrid w:val="0"/>
                <w:kern w:val="0"/>
                <w:sz w:val="22"/>
                <w:szCs w:val="22"/>
              </w:rPr>
              <w:t>）</w:t>
            </w:r>
          </w:p>
        </w:tc>
        <w:tc>
          <w:tcPr>
            <w:tcW w:w="956" w:type="pct"/>
            <w:shd w:val="clear" w:color="auto" w:fill="auto"/>
            <w:vAlign w:val="center"/>
          </w:tcPr>
          <w:p w14:paraId="1F281B8F">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Ⅳ</w:t>
            </w:r>
            <w:r>
              <w:rPr>
                <w:rFonts w:ascii="Times New Roman" w:hAnsi="Times New Roman" w:eastAsia="宋体" w:cs="Times New Roman"/>
                <w:snapToGrid w:val="0"/>
                <w:kern w:val="0"/>
                <w:sz w:val="22"/>
                <w:szCs w:val="22"/>
              </w:rPr>
              <w:t>+</w:t>
            </w:r>
          </w:p>
        </w:tc>
        <w:tc>
          <w:tcPr>
            <w:tcW w:w="1018" w:type="pct"/>
            <w:shd w:val="clear" w:color="auto" w:fill="auto"/>
            <w:vAlign w:val="center"/>
          </w:tcPr>
          <w:p w14:paraId="60B60B79">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Ⅳ</w:t>
            </w:r>
          </w:p>
        </w:tc>
        <w:tc>
          <w:tcPr>
            <w:tcW w:w="919" w:type="pct"/>
            <w:tcBorders>
              <w:bottom w:val="single" w:color="auto" w:sz="8" w:space="0"/>
            </w:tcBorders>
            <w:shd w:val="clear" w:color="auto" w:fill="auto"/>
            <w:vAlign w:val="center"/>
          </w:tcPr>
          <w:p w14:paraId="42E30895">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Ⅲ</w:t>
            </w:r>
          </w:p>
        </w:tc>
        <w:tc>
          <w:tcPr>
            <w:tcW w:w="936" w:type="pct"/>
            <w:shd w:val="clear" w:color="auto" w:fill="auto"/>
            <w:vAlign w:val="center"/>
          </w:tcPr>
          <w:p w14:paraId="1ACD1DFD">
            <w:pPr>
              <w:adjustRightInd w:val="0"/>
              <w:snapToGrid w:val="0"/>
              <w:jc w:val="center"/>
              <w:rPr>
                <w:rFonts w:ascii="Times New Roman" w:hAnsi="Times New Roman" w:eastAsia="宋体" w:cs="Times New Roman"/>
                <w:b/>
                <w:snapToGrid w:val="0"/>
                <w:kern w:val="0"/>
                <w:sz w:val="22"/>
                <w:szCs w:val="22"/>
              </w:rPr>
            </w:pPr>
            <w:r>
              <w:rPr>
                <w:rFonts w:hint="eastAsia" w:ascii="宋体" w:hAnsi="宋体" w:eastAsia="宋体" w:cs="宋体"/>
                <w:b w:val="0"/>
                <w:bCs/>
                <w:snapToGrid w:val="0"/>
                <w:kern w:val="0"/>
                <w:sz w:val="22"/>
                <w:szCs w:val="22"/>
              </w:rPr>
              <w:t>Ⅲ</w:t>
            </w:r>
          </w:p>
        </w:tc>
      </w:tr>
      <w:tr w14:paraId="6A17C9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69" w:type="pct"/>
            <w:shd w:val="clear" w:color="auto" w:fill="auto"/>
            <w:vAlign w:val="center"/>
          </w:tcPr>
          <w:p w14:paraId="1D8926E5">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中度敏感区（E2）</w:t>
            </w:r>
          </w:p>
        </w:tc>
        <w:tc>
          <w:tcPr>
            <w:tcW w:w="956" w:type="pct"/>
            <w:shd w:val="clear" w:color="auto" w:fill="auto"/>
            <w:vAlign w:val="center"/>
          </w:tcPr>
          <w:p w14:paraId="31A5EF24">
            <w:pPr>
              <w:adjustRightInd w:val="0"/>
              <w:snapToGrid w:val="0"/>
              <w:jc w:val="center"/>
              <w:rPr>
                <w:rFonts w:ascii="宋体" w:hAnsi="宋体" w:eastAsia="宋体" w:cs="宋体"/>
                <w:snapToGrid w:val="0"/>
                <w:kern w:val="0"/>
                <w:sz w:val="22"/>
                <w:szCs w:val="22"/>
              </w:rPr>
            </w:pPr>
            <w:r>
              <w:rPr>
                <w:rFonts w:hint="eastAsia" w:ascii="宋体" w:hAnsi="宋体" w:eastAsia="宋体" w:cs="宋体"/>
                <w:snapToGrid w:val="0"/>
                <w:kern w:val="0"/>
                <w:sz w:val="22"/>
                <w:szCs w:val="22"/>
              </w:rPr>
              <w:t>Ⅳ</w:t>
            </w:r>
          </w:p>
        </w:tc>
        <w:tc>
          <w:tcPr>
            <w:tcW w:w="1018" w:type="pct"/>
            <w:shd w:val="clear" w:color="auto" w:fill="auto"/>
            <w:vAlign w:val="center"/>
          </w:tcPr>
          <w:p w14:paraId="45D40AA6">
            <w:pPr>
              <w:adjustRightInd w:val="0"/>
              <w:snapToGrid w:val="0"/>
              <w:jc w:val="center"/>
              <w:rPr>
                <w:rFonts w:ascii="宋体" w:hAnsi="宋体" w:eastAsia="宋体" w:cs="宋体"/>
                <w:snapToGrid w:val="0"/>
                <w:kern w:val="0"/>
                <w:sz w:val="22"/>
                <w:szCs w:val="22"/>
              </w:rPr>
            </w:pPr>
            <w:r>
              <w:rPr>
                <w:rFonts w:hint="eastAsia" w:ascii="宋体" w:hAnsi="宋体" w:eastAsia="宋体" w:cs="宋体"/>
                <w:snapToGrid w:val="0"/>
                <w:kern w:val="0"/>
                <w:sz w:val="22"/>
                <w:szCs w:val="22"/>
              </w:rPr>
              <w:t>Ⅲ</w:t>
            </w:r>
          </w:p>
        </w:tc>
        <w:tc>
          <w:tcPr>
            <w:tcW w:w="919" w:type="pct"/>
            <w:shd w:val="clear" w:color="auto" w:fill="auto"/>
            <w:vAlign w:val="center"/>
          </w:tcPr>
          <w:p w14:paraId="72A96296">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Ⅲ</w:t>
            </w:r>
          </w:p>
        </w:tc>
        <w:tc>
          <w:tcPr>
            <w:tcW w:w="936" w:type="pct"/>
            <w:shd w:val="clear" w:color="auto" w:fill="auto"/>
            <w:vAlign w:val="center"/>
          </w:tcPr>
          <w:p w14:paraId="6737FDFD">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Ⅱ</w:t>
            </w:r>
          </w:p>
        </w:tc>
      </w:tr>
      <w:tr w14:paraId="235F22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69" w:type="pct"/>
            <w:shd w:val="clear" w:color="auto" w:fill="auto"/>
            <w:vAlign w:val="center"/>
          </w:tcPr>
          <w:p w14:paraId="2D9AE1C3">
            <w:pPr>
              <w:adjustRightInd w:val="0"/>
              <w:snapToGrid w:val="0"/>
              <w:jc w:val="center"/>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低度敏感区（E3）</w:t>
            </w:r>
          </w:p>
        </w:tc>
        <w:tc>
          <w:tcPr>
            <w:tcW w:w="956" w:type="pct"/>
            <w:shd w:val="clear" w:color="auto" w:fill="auto"/>
            <w:vAlign w:val="center"/>
          </w:tcPr>
          <w:p w14:paraId="29D3C5A4">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Ⅲ</w:t>
            </w:r>
          </w:p>
        </w:tc>
        <w:tc>
          <w:tcPr>
            <w:tcW w:w="1018" w:type="pct"/>
            <w:shd w:val="clear" w:color="auto" w:fill="auto"/>
            <w:vAlign w:val="center"/>
          </w:tcPr>
          <w:p w14:paraId="3C51E937">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Ⅲ</w:t>
            </w:r>
          </w:p>
        </w:tc>
        <w:tc>
          <w:tcPr>
            <w:tcW w:w="919" w:type="pct"/>
            <w:shd w:val="clear" w:color="auto" w:fill="auto"/>
            <w:vAlign w:val="center"/>
          </w:tcPr>
          <w:p w14:paraId="2D6CA525">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Ⅱ</w:t>
            </w:r>
          </w:p>
        </w:tc>
        <w:tc>
          <w:tcPr>
            <w:tcW w:w="936" w:type="pct"/>
            <w:shd w:val="clear" w:color="auto" w:fill="auto"/>
            <w:vAlign w:val="center"/>
          </w:tcPr>
          <w:p w14:paraId="3C083ED4">
            <w:pPr>
              <w:adjustRightInd w:val="0"/>
              <w:snapToGrid w:val="0"/>
              <w:jc w:val="center"/>
              <w:rPr>
                <w:rFonts w:ascii="Times New Roman" w:hAnsi="Times New Roman" w:eastAsia="宋体" w:cs="Times New Roman"/>
                <w:snapToGrid w:val="0"/>
                <w:kern w:val="0"/>
                <w:sz w:val="22"/>
                <w:szCs w:val="22"/>
              </w:rPr>
            </w:pPr>
            <w:r>
              <w:rPr>
                <w:rFonts w:hint="eastAsia" w:ascii="宋体" w:hAnsi="宋体" w:eastAsia="宋体" w:cs="宋体"/>
                <w:snapToGrid w:val="0"/>
                <w:kern w:val="0"/>
                <w:sz w:val="22"/>
                <w:szCs w:val="22"/>
              </w:rPr>
              <w:t>Ⅰ</w:t>
            </w:r>
          </w:p>
        </w:tc>
      </w:tr>
      <w:tr w14:paraId="7AC91B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5"/>
            <w:shd w:val="clear" w:color="auto" w:fill="auto"/>
            <w:vAlign w:val="center"/>
          </w:tcPr>
          <w:p w14:paraId="13B3FBA1">
            <w:pPr>
              <w:adjustRightInd w:val="0"/>
              <w:snapToGrid w:val="0"/>
              <w:jc w:val="left"/>
              <w:rPr>
                <w:rFonts w:ascii="Times New Roman" w:hAnsi="Times New Roman" w:eastAsia="宋体" w:cs="Times New Roman"/>
                <w:snapToGrid w:val="0"/>
                <w:kern w:val="0"/>
                <w:sz w:val="22"/>
                <w:szCs w:val="22"/>
              </w:rPr>
            </w:pPr>
            <w:r>
              <w:rPr>
                <w:rFonts w:ascii="Times New Roman" w:hAnsi="Times New Roman" w:eastAsia="宋体" w:cs="Times New Roman"/>
                <w:snapToGrid w:val="0"/>
                <w:kern w:val="0"/>
                <w:sz w:val="22"/>
                <w:szCs w:val="22"/>
              </w:rPr>
              <w:t>注：</w:t>
            </w:r>
            <w:r>
              <w:rPr>
                <w:rFonts w:hint="eastAsia" w:ascii="宋体" w:hAnsi="宋体" w:eastAsia="宋体" w:cs="宋体"/>
                <w:snapToGrid w:val="0"/>
                <w:kern w:val="0"/>
                <w:sz w:val="22"/>
                <w:szCs w:val="22"/>
              </w:rPr>
              <w:t>Ⅳ</w:t>
            </w:r>
            <w:r>
              <w:rPr>
                <w:rFonts w:ascii="Times New Roman" w:hAnsi="Times New Roman" w:eastAsia="宋体" w:cs="Times New Roman"/>
                <w:snapToGrid w:val="0"/>
                <w:kern w:val="0"/>
                <w:sz w:val="22"/>
                <w:szCs w:val="22"/>
                <w:vertAlign w:val="superscript"/>
              </w:rPr>
              <w:t>+</w:t>
            </w:r>
            <w:r>
              <w:rPr>
                <w:rFonts w:ascii="Times New Roman" w:hAnsi="Times New Roman" w:eastAsia="宋体" w:cs="Times New Roman"/>
                <w:snapToGrid w:val="0"/>
                <w:kern w:val="0"/>
                <w:sz w:val="22"/>
                <w:szCs w:val="22"/>
              </w:rPr>
              <w:t>为极高环境风险</w:t>
            </w:r>
          </w:p>
        </w:tc>
      </w:tr>
    </w:tbl>
    <w:p w14:paraId="103264FD">
      <w:pPr>
        <w:adjustRightInd w:val="0"/>
        <w:snapToGrid w:val="0"/>
        <w:ind w:left="210" w:leftChars="100" w:right="210" w:rightChars="100"/>
        <w:jc w:val="left"/>
        <w:rPr>
          <w:rFonts w:ascii="Times New Roman" w:hAnsi="Times New Roman" w:eastAsia="宋体" w:cs="Times New Roman"/>
          <w:b/>
          <w:bCs/>
          <w:sz w:val="26"/>
          <w:szCs w:val="26"/>
        </w:rPr>
      </w:pPr>
    </w:p>
    <w:p w14:paraId="7858E817">
      <w:pPr>
        <w:keepNext w:val="0"/>
        <w:keepLines w:val="0"/>
        <w:pageBreakBefore w:val="0"/>
        <w:widowControl w:val="0"/>
        <w:kinsoku/>
        <w:wordWrap/>
        <w:overflowPunct/>
        <w:topLinePunct w:val="0"/>
        <w:autoSpaceDE/>
        <w:autoSpaceDN/>
        <w:bidi w:val="0"/>
        <w:adjustRightInd/>
        <w:snapToGrid/>
        <w:spacing w:line="480" w:lineRule="exact"/>
        <w:ind w:firstLine="522" w:firstLineChars="200"/>
        <w:textAlignment w:val="auto"/>
        <w:outlineLvl w:val="2"/>
        <w:rPr>
          <w:rFonts w:ascii="Times New Roman" w:hAnsi="Times New Roman" w:eastAsia="宋体" w:cs="Times New Roman"/>
          <w:b/>
          <w:sz w:val="26"/>
          <w:szCs w:val="26"/>
        </w:rPr>
      </w:pPr>
      <w:bookmarkStart w:id="5" w:name="_Toc81574129"/>
      <w:r>
        <w:rPr>
          <w:rFonts w:hint="eastAsia" w:ascii="Times New Roman" w:hAnsi="Times New Roman" w:eastAsia="宋体" w:cs="Times New Roman"/>
          <w:b/>
          <w:sz w:val="26"/>
          <w:szCs w:val="26"/>
        </w:rPr>
        <w:t>2.4 评价</w:t>
      </w:r>
      <w:r>
        <w:rPr>
          <w:rFonts w:ascii="Times New Roman" w:hAnsi="Times New Roman" w:eastAsia="宋体" w:cs="Times New Roman"/>
          <w:b/>
          <w:sz w:val="26"/>
          <w:szCs w:val="26"/>
        </w:rPr>
        <w:t>工作等级划分</w:t>
      </w:r>
      <w:bookmarkEnd w:id="5"/>
    </w:p>
    <w:p w14:paraId="05CCC4AD">
      <w:pPr>
        <w:spacing w:line="480" w:lineRule="exact"/>
        <w:ind w:firstLine="520" w:firstLineChars="200"/>
        <w:rPr>
          <w:rFonts w:ascii="Times New Roman" w:hAnsi="Times New Roman" w:eastAsia="宋体" w:cs="Times New Roman"/>
          <w:sz w:val="26"/>
          <w:szCs w:val="26"/>
        </w:rPr>
      </w:pPr>
      <w:r>
        <w:rPr>
          <w:rFonts w:hint="eastAsia" w:ascii="Times New Roman" w:hAnsi="Times New Roman" w:eastAsia="宋体" w:cs="Times New Roman"/>
          <w:sz w:val="26"/>
          <w:szCs w:val="26"/>
        </w:rPr>
        <w:t>根据</w:t>
      </w:r>
      <w:r>
        <w:rPr>
          <w:rFonts w:ascii="Times New Roman" w:hAnsi="Times New Roman" w:eastAsia="宋体" w:cs="Times New Roman"/>
          <w:sz w:val="26"/>
          <w:szCs w:val="26"/>
        </w:rPr>
        <w:t>风险导则，风险评价工作等级划分详见表</w:t>
      </w:r>
      <w:r>
        <w:rPr>
          <w:rFonts w:hint="eastAsia" w:ascii="Times New Roman" w:hAnsi="Times New Roman" w:eastAsia="宋体" w:cs="Times New Roman"/>
          <w:sz w:val="26"/>
          <w:szCs w:val="26"/>
        </w:rPr>
        <w:t>2.4</w:t>
      </w:r>
      <w:r>
        <w:rPr>
          <w:rFonts w:ascii="Times New Roman" w:hAnsi="Times New Roman" w:eastAsia="宋体" w:cs="Times New Roman"/>
          <w:sz w:val="26"/>
          <w:szCs w:val="26"/>
        </w:rPr>
        <w:t>-1</w:t>
      </w:r>
      <w:r>
        <w:rPr>
          <w:rFonts w:hint="eastAsia" w:ascii="Times New Roman" w:hAnsi="Times New Roman" w:eastAsia="宋体" w:cs="Times New Roman"/>
          <w:sz w:val="26"/>
          <w:szCs w:val="26"/>
        </w:rPr>
        <w:t>。</w:t>
      </w:r>
    </w:p>
    <w:p w14:paraId="1BA1E051">
      <w:pPr>
        <w:ind w:firstLine="520" w:firstLineChars="200"/>
        <w:rPr>
          <w:rFonts w:ascii="Times New Roman" w:hAnsi="Times New Roman" w:eastAsia="宋体" w:cs="Times New Roman"/>
          <w:sz w:val="26"/>
          <w:szCs w:val="26"/>
        </w:rPr>
      </w:pPr>
    </w:p>
    <w:p w14:paraId="2C273122">
      <w:pPr>
        <w:adjustRightInd w:val="0"/>
        <w:snapToGrid w:val="0"/>
        <w:jc w:val="center"/>
        <w:rPr>
          <w:rFonts w:ascii="Times New Roman" w:hAnsi="Times New Roman" w:eastAsia="宋体" w:cs="Times New Roman"/>
          <w:b/>
          <w:bCs/>
          <w:snapToGrid w:val="0"/>
          <w:kern w:val="0"/>
          <w:sz w:val="26"/>
          <w:szCs w:val="26"/>
        </w:rPr>
      </w:pPr>
      <w:r>
        <w:rPr>
          <w:rFonts w:ascii="Times New Roman" w:hAnsi="Times New Roman" w:eastAsia="宋体" w:cs="Times New Roman"/>
          <w:b/>
          <w:bCs/>
          <w:snapToGrid w:val="0"/>
          <w:kern w:val="0"/>
          <w:sz w:val="26"/>
          <w:szCs w:val="26"/>
        </w:rPr>
        <w:t>表2.4-1  环境</w:t>
      </w:r>
      <w:r>
        <w:rPr>
          <w:rFonts w:ascii="Times New Roman" w:hAnsi="Times New Roman" w:eastAsia="宋体" w:cs="Times New Roman"/>
          <w:b/>
          <w:bCs/>
          <w:sz w:val="26"/>
          <w:szCs w:val="26"/>
        </w:rPr>
        <w:t>风险评价</w:t>
      </w:r>
      <w:r>
        <w:rPr>
          <w:rFonts w:ascii="Times New Roman" w:hAnsi="Times New Roman" w:eastAsia="宋体" w:cs="Times New Roman"/>
          <w:b/>
          <w:bCs/>
          <w:snapToGrid w:val="0"/>
          <w:kern w:val="0"/>
          <w:sz w:val="26"/>
          <w:szCs w:val="26"/>
        </w:rPr>
        <w:t>工作等级划分</w:t>
      </w:r>
    </w:p>
    <w:tbl>
      <w:tblPr>
        <w:tblStyle w:val="17"/>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765"/>
        <w:gridCol w:w="1756"/>
        <w:gridCol w:w="1756"/>
        <w:gridCol w:w="1757"/>
      </w:tblGrid>
      <w:tr w14:paraId="6D0E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9" w:type="dxa"/>
            <w:vAlign w:val="center"/>
          </w:tcPr>
          <w:p w14:paraId="7694B78B">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环境风险潜势</w:t>
            </w:r>
          </w:p>
        </w:tc>
        <w:tc>
          <w:tcPr>
            <w:tcW w:w="1699" w:type="dxa"/>
            <w:vAlign w:val="center"/>
          </w:tcPr>
          <w:p w14:paraId="425259AA">
            <w:pPr>
              <w:widowControl/>
              <w:jc w:val="center"/>
              <w:rPr>
                <w:rFonts w:ascii="Times New Roman" w:hAnsi="Times New Roman" w:eastAsia="宋体" w:cs="Times New Roman"/>
                <w:kern w:val="0"/>
                <w:sz w:val="22"/>
                <w:szCs w:val="22"/>
                <w:vertAlign w:val="superscript"/>
              </w:rPr>
            </w:pPr>
            <w:r>
              <w:rPr>
                <w:rFonts w:hint="eastAsia" w:ascii="宋体" w:hAnsi="宋体" w:eastAsia="宋体" w:cs="宋体"/>
                <w:sz w:val="22"/>
                <w:szCs w:val="22"/>
              </w:rPr>
              <w:t>Ⅳ</w:t>
            </w:r>
            <w:r>
              <w:rPr>
                <w:rFonts w:ascii="Times New Roman" w:hAnsi="Times New Roman" w:eastAsia="宋体" w:cs="Times New Roman"/>
                <w:sz w:val="22"/>
                <w:szCs w:val="22"/>
              </w:rPr>
              <w:t>、</w:t>
            </w:r>
            <w:r>
              <w:rPr>
                <w:rFonts w:hint="eastAsia" w:ascii="宋体" w:hAnsi="宋体" w:eastAsia="宋体" w:cs="宋体"/>
                <w:sz w:val="22"/>
                <w:szCs w:val="22"/>
              </w:rPr>
              <w:t>Ⅳ</w:t>
            </w:r>
            <w:r>
              <w:rPr>
                <w:rFonts w:ascii="Times New Roman" w:hAnsi="Times New Roman" w:eastAsia="宋体" w:cs="Times New Roman"/>
                <w:sz w:val="22"/>
                <w:szCs w:val="22"/>
                <w:vertAlign w:val="superscript"/>
              </w:rPr>
              <w:t>+</w:t>
            </w:r>
          </w:p>
        </w:tc>
        <w:tc>
          <w:tcPr>
            <w:tcW w:w="1690" w:type="dxa"/>
            <w:vAlign w:val="center"/>
          </w:tcPr>
          <w:p w14:paraId="6C46A67F">
            <w:pPr>
              <w:widowControl/>
              <w:jc w:val="center"/>
              <w:rPr>
                <w:rFonts w:ascii="Times New Roman" w:hAnsi="Times New Roman" w:eastAsia="宋体" w:cs="Times New Roman"/>
                <w:b/>
                <w:kern w:val="0"/>
                <w:sz w:val="22"/>
                <w:szCs w:val="22"/>
              </w:rPr>
            </w:pPr>
            <w:r>
              <w:rPr>
                <w:rFonts w:hint="eastAsia" w:ascii="宋体" w:hAnsi="宋体" w:eastAsia="宋体" w:cs="宋体"/>
                <w:b w:val="0"/>
                <w:bCs/>
                <w:sz w:val="22"/>
                <w:szCs w:val="22"/>
              </w:rPr>
              <w:t>Ⅲ</w:t>
            </w:r>
          </w:p>
        </w:tc>
        <w:tc>
          <w:tcPr>
            <w:tcW w:w="1690" w:type="dxa"/>
            <w:vAlign w:val="center"/>
          </w:tcPr>
          <w:p w14:paraId="6D6E4ADF">
            <w:pPr>
              <w:widowControl/>
              <w:jc w:val="center"/>
              <w:rPr>
                <w:rFonts w:ascii="Times New Roman" w:hAnsi="Times New Roman" w:eastAsia="宋体" w:cs="Times New Roman"/>
                <w:kern w:val="0"/>
                <w:sz w:val="22"/>
                <w:szCs w:val="22"/>
              </w:rPr>
            </w:pPr>
            <w:r>
              <w:rPr>
                <w:rFonts w:hint="eastAsia" w:ascii="宋体" w:hAnsi="宋体" w:eastAsia="宋体" w:cs="宋体"/>
                <w:b/>
                <w:bCs/>
                <w:sz w:val="22"/>
                <w:szCs w:val="22"/>
              </w:rPr>
              <w:t>Ⅱ</w:t>
            </w:r>
          </w:p>
        </w:tc>
        <w:tc>
          <w:tcPr>
            <w:tcW w:w="1691" w:type="dxa"/>
            <w:vAlign w:val="center"/>
          </w:tcPr>
          <w:p w14:paraId="3B3B4D37">
            <w:pPr>
              <w:widowControl/>
              <w:jc w:val="center"/>
              <w:rPr>
                <w:rFonts w:ascii="Times New Roman" w:hAnsi="Times New Roman" w:eastAsia="宋体" w:cs="Times New Roman"/>
                <w:kern w:val="0"/>
                <w:sz w:val="22"/>
                <w:szCs w:val="22"/>
              </w:rPr>
            </w:pPr>
            <w:r>
              <w:rPr>
                <w:rFonts w:hint="eastAsia" w:ascii="宋体" w:hAnsi="宋体" w:eastAsia="宋体" w:cs="宋体"/>
                <w:sz w:val="22"/>
                <w:szCs w:val="22"/>
              </w:rPr>
              <w:t>Ⅰ</w:t>
            </w:r>
          </w:p>
        </w:tc>
      </w:tr>
      <w:tr w14:paraId="5204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9" w:type="dxa"/>
            <w:shd w:val="clear" w:color="auto" w:fill="auto"/>
            <w:vAlign w:val="center"/>
          </w:tcPr>
          <w:p w14:paraId="4E71A7ED">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评价工作等级</w:t>
            </w:r>
          </w:p>
        </w:tc>
        <w:tc>
          <w:tcPr>
            <w:tcW w:w="1699" w:type="dxa"/>
            <w:shd w:val="clear" w:color="auto" w:fill="auto"/>
            <w:vAlign w:val="center"/>
          </w:tcPr>
          <w:p w14:paraId="79441FB6">
            <w:pPr>
              <w:widowControl/>
              <w:jc w:val="center"/>
              <w:rPr>
                <w:rFonts w:ascii="Times New Roman" w:hAnsi="Times New Roman" w:eastAsia="宋体" w:cs="Times New Roman"/>
                <w:kern w:val="0"/>
                <w:sz w:val="22"/>
                <w:szCs w:val="22"/>
              </w:rPr>
            </w:pPr>
            <w:r>
              <w:rPr>
                <w:rFonts w:ascii="Times New Roman" w:hAnsi="Times New Roman" w:eastAsia="宋体" w:cs="Times New Roman"/>
                <w:kern w:val="0"/>
                <w:sz w:val="22"/>
                <w:szCs w:val="22"/>
              </w:rPr>
              <w:t>一</w:t>
            </w:r>
          </w:p>
        </w:tc>
        <w:tc>
          <w:tcPr>
            <w:tcW w:w="1690" w:type="dxa"/>
            <w:shd w:val="clear" w:color="auto" w:fill="auto"/>
            <w:vAlign w:val="center"/>
          </w:tcPr>
          <w:p w14:paraId="4581898B">
            <w:pPr>
              <w:widowControl/>
              <w:jc w:val="center"/>
              <w:rPr>
                <w:rFonts w:ascii="Times New Roman" w:hAnsi="Times New Roman" w:eastAsia="宋体" w:cs="Times New Roman"/>
                <w:b/>
                <w:kern w:val="0"/>
                <w:sz w:val="22"/>
                <w:szCs w:val="22"/>
              </w:rPr>
            </w:pPr>
            <w:r>
              <w:rPr>
                <w:rFonts w:ascii="Times New Roman" w:hAnsi="Times New Roman" w:eastAsia="宋体" w:cs="Times New Roman"/>
                <w:b/>
                <w:bCs/>
                <w:kern w:val="0"/>
                <w:sz w:val="22"/>
                <w:szCs w:val="22"/>
              </w:rPr>
              <w:t>二</w:t>
            </w:r>
          </w:p>
        </w:tc>
        <w:tc>
          <w:tcPr>
            <w:tcW w:w="1690" w:type="dxa"/>
            <w:vAlign w:val="center"/>
          </w:tcPr>
          <w:p w14:paraId="1586803A">
            <w:pPr>
              <w:widowControl/>
              <w:jc w:val="center"/>
              <w:rPr>
                <w:rFonts w:ascii="Times New Roman" w:hAnsi="Times New Roman" w:eastAsia="宋体" w:cs="Times New Roman"/>
                <w:b/>
                <w:kern w:val="0"/>
                <w:sz w:val="22"/>
                <w:szCs w:val="22"/>
              </w:rPr>
            </w:pPr>
            <w:r>
              <w:rPr>
                <w:rFonts w:ascii="Times New Roman" w:hAnsi="Times New Roman" w:eastAsia="宋体" w:cs="Times New Roman"/>
                <w:b/>
                <w:kern w:val="0"/>
                <w:sz w:val="22"/>
                <w:szCs w:val="22"/>
              </w:rPr>
              <w:t>三</w:t>
            </w:r>
          </w:p>
        </w:tc>
        <w:tc>
          <w:tcPr>
            <w:tcW w:w="1691" w:type="dxa"/>
            <w:vAlign w:val="center"/>
          </w:tcPr>
          <w:p w14:paraId="63F1E5AB">
            <w:pPr>
              <w:widowControl/>
              <w:jc w:val="center"/>
              <w:rPr>
                <w:rFonts w:ascii="Times New Roman" w:hAnsi="Times New Roman" w:eastAsia="宋体" w:cs="Times New Roman"/>
                <w:kern w:val="0"/>
                <w:sz w:val="22"/>
                <w:szCs w:val="22"/>
                <w:vertAlign w:val="superscript"/>
              </w:rPr>
            </w:pPr>
            <w:r>
              <w:rPr>
                <w:rFonts w:ascii="Times New Roman" w:hAnsi="Times New Roman" w:eastAsia="宋体" w:cs="Times New Roman"/>
                <w:kern w:val="0"/>
                <w:sz w:val="22"/>
                <w:szCs w:val="22"/>
              </w:rPr>
              <w:t>简单分析</w:t>
            </w:r>
            <w:r>
              <w:rPr>
                <w:rFonts w:ascii="Times New Roman" w:hAnsi="Times New Roman" w:eastAsia="宋体" w:cs="Times New Roman"/>
                <w:kern w:val="0"/>
                <w:sz w:val="22"/>
                <w:szCs w:val="22"/>
                <w:vertAlign w:val="superscript"/>
              </w:rPr>
              <w:t>a</w:t>
            </w:r>
          </w:p>
        </w:tc>
      </w:tr>
      <w:tr w14:paraId="6550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9" w:type="dxa"/>
            <w:gridSpan w:val="5"/>
            <w:vAlign w:val="center"/>
          </w:tcPr>
          <w:p w14:paraId="1B108F29">
            <w:pPr>
              <w:widowControl/>
              <w:rPr>
                <w:rFonts w:ascii="Times New Roman" w:hAnsi="Times New Roman" w:eastAsia="宋体" w:cs="Times New Roman"/>
                <w:kern w:val="0"/>
                <w:sz w:val="22"/>
                <w:szCs w:val="22"/>
              </w:rPr>
            </w:pPr>
            <w:r>
              <w:rPr>
                <w:rFonts w:ascii="Times New Roman" w:hAnsi="Times New Roman" w:eastAsia="宋体" w:cs="Times New Roman"/>
                <w:kern w:val="0"/>
                <w:sz w:val="22"/>
                <w:szCs w:val="22"/>
                <w:vertAlign w:val="superscript"/>
              </w:rPr>
              <w:t>a</w:t>
            </w:r>
            <w:r>
              <w:rPr>
                <w:rFonts w:ascii="Times New Roman" w:hAnsi="Times New Roman" w:eastAsia="宋体" w:cs="Times New Roman"/>
                <w:kern w:val="0"/>
                <w:sz w:val="22"/>
                <w:szCs w:val="22"/>
              </w:rPr>
              <w:t>是相对于详细评价工作内容而言，在描述危险物质、环境影响途径、环境危害后果、风险防范措施等方面给出定性的说明。</w:t>
            </w:r>
          </w:p>
        </w:tc>
      </w:tr>
    </w:tbl>
    <w:p w14:paraId="66B0D787">
      <w:pPr>
        <w:widowControl/>
        <w:ind w:firstLine="520" w:firstLineChars="200"/>
        <w:rPr>
          <w:rFonts w:ascii="Times New Roman" w:hAnsi="Times New Roman" w:eastAsia="宋体" w:cs="Times New Roman"/>
          <w:kern w:val="0"/>
          <w:sz w:val="26"/>
          <w:szCs w:val="26"/>
        </w:rPr>
      </w:pPr>
    </w:p>
    <w:p w14:paraId="29494636">
      <w:pPr>
        <w:spacing w:line="480" w:lineRule="exact"/>
        <w:ind w:firstLine="520" w:firstLineChars="200"/>
        <w:rPr>
          <w:rFonts w:ascii="Times New Roman" w:hAnsi="Times New Roman" w:eastAsia="宋体" w:cs="Times New Roman"/>
          <w:sz w:val="26"/>
          <w:szCs w:val="26"/>
        </w:rPr>
      </w:pPr>
      <w:r>
        <w:rPr>
          <w:rFonts w:hint="eastAsia" w:ascii="Times New Roman" w:hAnsi="Times New Roman" w:eastAsia="宋体" w:cs="Times New Roman"/>
          <w:sz w:val="26"/>
          <w:szCs w:val="26"/>
        </w:rPr>
        <w:t>对照</w:t>
      </w:r>
      <w:r>
        <w:rPr>
          <w:rFonts w:ascii="Times New Roman" w:hAnsi="Times New Roman" w:eastAsia="宋体" w:cs="Times New Roman"/>
          <w:sz w:val="26"/>
          <w:szCs w:val="26"/>
        </w:rPr>
        <w:t>上表，</w:t>
      </w:r>
      <w:r>
        <w:rPr>
          <w:rFonts w:hint="eastAsia" w:ascii="Times New Roman" w:hAnsi="Times New Roman" w:eastAsia="宋体" w:cs="Times New Roman"/>
          <w:sz w:val="26"/>
          <w:szCs w:val="26"/>
        </w:rPr>
        <w:t>各</w:t>
      </w:r>
      <w:r>
        <w:rPr>
          <w:rFonts w:ascii="Times New Roman" w:hAnsi="Times New Roman" w:eastAsia="宋体" w:cs="Times New Roman"/>
          <w:sz w:val="26"/>
          <w:szCs w:val="26"/>
        </w:rPr>
        <w:t>环境要素</w:t>
      </w:r>
      <w:r>
        <w:rPr>
          <w:rFonts w:hint="eastAsia" w:ascii="Times New Roman" w:hAnsi="Times New Roman" w:eastAsia="宋体" w:cs="Times New Roman"/>
          <w:sz w:val="26"/>
          <w:szCs w:val="26"/>
        </w:rPr>
        <w:t>环境风险</w:t>
      </w:r>
      <w:r>
        <w:rPr>
          <w:rFonts w:ascii="Times New Roman" w:hAnsi="Times New Roman" w:eastAsia="宋体" w:cs="Times New Roman"/>
          <w:sz w:val="26"/>
          <w:szCs w:val="26"/>
        </w:rPr>
        <w:t>评价等级及范围分别为：</w:t>
      </w:r>
    </w:p>
    <w:p w14:paraId="7B175C3B">
      <w:pPr>
        <w:spacing w:line="480" w:lineRule="exact"/>
        <w:ind w:firstLine="520" w:firstLineChars="200"/>
        <w:rPr>
          <w:rFonts w:ascii="Times New Roman" w:hAnsi="Times New Roman" w:eastAsia="宋体" w:cs="Times New Roman"/>
          <w:sz w:val="26"/>
          <w:szCs w:val="26"/>
        </w:rPr>
      </w:pPr>
      <w:r>
        <w:rPr>
          <w:rFonts w:hint="eastAsia" w:ascii="Times New Roman" w:hAnsi="Times New Roman" w:eastAsia="宋体" w:cs="Times New Roman"/>
          <w:sz w:val="26"/>
          <w:szCs w:val="26"/>
        </w:rPr>
        <w:t>大气环境风险</w:t>
      </w:r>
      <w:r>
        <w:rPr>
          <w:rFonts w:ascii="Times New Roman" w:hAnsi="Times New Roman" w:eastAsia="宋体" w:cs="Times New Roman"/>
          <w:sz w:val="26"/>
          <w:szCs w:val="26"/>
        </w:rPr>
        <w:t>：</w:t>
      </w:r>
      <w:r>
        <w:rPr>
          <w:rFonts w:hint="eastAsia" w:ascii="Times New Roman" w:hAnsi="Times New Roman" w:eastAsia="宋体" w:cs="Times New Roman"/>
          <w:sz w:val="26"/>
          <w:szCs w:val="26"/>
        </w:rPr>
        <w:t>评价</w:t>
      </w:r>
      <w:r>
        <w:rPr>
          <w:rFonts w:ascii="Times New Roman" w:hAnsi="Times New Roman" w:eastAsia="宋体" w:cs="Times New Roman"/>
          <w:sz w:val="26"/>
          <w:szCs w:val="26"/>
        </w:rPr>
        <w:t>等级为</w:t>
      </w:r>
      <w:r>
        <w:rPr>
          <w:rFonts w:hint="eastAsia" w:ascii="Times New Roman" w:hAnsi="Times New Roman" w:eastAsia="宋体" w:cs="Times New Roman"/>
          <w:sz w:val="26"/>
          <w:szCs w:val="26"/>
          <w:lang w:val="en-US" w:eastAsia="zh-CN"/>
        </w:rPr>
        <w:t>三</w:t>
      </w:r>
      <w:r>
        <w:rPr>
          <w:rFonts w:ascii="Times New Roman" w:hAnsi="Times New Roman" w:eastAsia="宋体" w:cs="Times New Roman"/>
          <w:sz w:val="26"/>
          <w:szCs w:val="26"/>
        </w:rPr>
        <w:t>级；厂界</w:t>
      </w:r>
      <w:r>
        <w:rPr>
          <w:rFonts w:hint="eastAsia" w:ascii="Times New Roman" w:hAnsi="Times New Roman" w:eastAsia="宋体" w:cs="Times New Roman"/>
          <w:sz w:val="26"/>
          <w:szCs w:val="26"/>
          <w:lang w:val="en-US" w:eastAsia="zh-CN"/>
        </w:rPr>
        <w:t>周边3</w:t>
      </w:r>
      <w:r>
        <w:rPr>
          <w:rFonts w:hint="eastAsia" w:ascii="Times New Roman" w:hAnsi="Times New Roman" w:eastAsia="宋体" w:cs="Times New Roman"/>
          <w:sz w:val="26"/>
          <w:szCs w:val="26"/>
        </w:rPr>
        <w:t xml:space="preserve"> </w:t>
      </w:r>
      <w:r>
        <w:rPr>
          <w:rFonts w:ascii="Times New Roman" w:hAnsi="Times New Roman" w:eastAsia="宋体" w:cs="Times New Roman"/>
          <w:sz w:val="26"/>
          <w:szCs w:val="26"/>
        </w:rPr>
        <w:t>km</w:t>
      </w:r>
      <w:r>
        <w:rPr>
          <w:rFonts w:hint="eastAsia" w:ascii="Times New Roman" w:hAnsi="Times New Roman" w:eastAsia="宋体" w:cs="Times New Roman"/>
          <w:sz w:val="26"/>
          <w:szCs w:val="26"/>
          <w:lang w:val="en-US" w:eastAsia="zh-CN"/>
        </w:rPr>
        <w:t>范围</w:t>
      </w:r>
      <w:r>
        <w:rPr>
          <w:rFonts w:ascii="Times New Roman" w:hAnsi="Times New Roman" w:eastAsia="宋体" w:cs="Times New Roman"/>
          <w:sz w:val="26"/>
          <w:szCs w:val="26"/>
        </w:rPr>
        <w:t>；</w:t>
      </w:r>
    </w:p>
    <w:p w14:paraId="4A3A42BD">
      <w:pPr>
        <w:spacing w:line="480" w:lineRule="exact"/>
        <w:ind w:firstLine="520" w:firstLineChars="200"/>
        <w:rPr>
          <w:rFonts w:hint="eastAsia" w:cs="Times New Roman"/>
          <w:sz w:val="26"/>
          <w:szCs w:val="26"/>
          <w:lang w:eastAsia="zh-CN"/>
        </w:rPr>
      </w:pPr>
      <w:r>
        <w:rPr>
          <w:rFonts w:hint="eastAsia" w:ascii="Times New Roman" w:hAnsi="Times New Roman" w:eastAsia="宋体" w:cs="Times New Roman"/>
          <w:sz w:val="26"/>
          <w:szCs w:val="26"/>
        </w:rPr>
        <w:t>地表水</w:t>
      </w:r>
      <w:r>
        <w:rPr>
          <w:rFonts w:ascii="Times New Roman" w:hAnsi="Times New Roman" w:eastAsia="宋体" w:cs="Times New Roman"/>
          <w:sz w:val="26"/>
          <w:szCs w:val="26"/>
        </w:rPr>
        <w:t>环境风险：评</w:t>
      </w:r>
      <w:r>
        <w:rPr>
          <w:rFonts w:hint="eastAsia" w:ascii="Times New Roman" w:hAnsi="Times New Roman" w:eastAsia="宋体" w:cs="Times New Roman"/>
          <w:sz w:val="26"/>
          <w:szCs w:val="26"/>
        </w:rPr>
        <w:t>价</w:t>
      </w:r>
      <w:r>
        <w:rPr>
          <w:rFonts w:ascii="Times New Roman" w:hAnsi="Times New Roman" w:eastAsia="宋体" w:cs="Times New Roman"/>
          <w:sz w:val="26"/>
          <w:szCs w:val="26"/>
        </w:rPr>
        <w:t>等级为</w:t>
      </w:r>
      <w:r>
        <w:rPr>
          <w:rFonts w:hint="eastAsia" w:ascii="Times New Roman" w:hAnsi="Times New Roman" w:eastAsia="宋体" w:cs="Times New Roman"/>
          <w:sz w:val="26"/>
          <w:szCs w:val="26"/>
          <w:lang w:val="en-US" w:eastAsia="zh-CN"/>
        </w:rPr>
        <w:t>三</w:t>
      </w:r>
      <w:r>
        <w:rPr>
          <w:rFonts w:ascii="Times New Roman" w:hAnsi="Times New Roman" w:eastAsia="宋体" w:cs="Times New Roman"/>
          <w:sz w:val="26"/>
          <w:szCs w:val="26"/>
        </w:rPr>
        <w:t>级</w:t>
      </w:r>
      <w:r>
        <w:rPr>
          <w:rFonts w:hint="eastAsia" w:cs="Times New Roman"/>
          <w:sz w:val="26"/>
          <w:szCs w:val="26"/>
          <w:lang w:eastAsia="zh-CN"/>
        </w:rPr>
        <w:t>；</w:t>
      </w:r>
    </w:p>
    <w:p w14:paraId="16E1FDA3">
      <w:pPr>
        <w:spacing w:line="480" w:lineRule="exact"/>
        <w:ind w:firstLine="520" w:firstLineChars="200"/>
        <w:rPr>
          <w:rFonts w:hint="default" w:cs="Times New Roman"/>
          <w:sz w:val="26"/>
          <w:szCs w:val="26"/>
          <w:vertAlign w:val="baseline"/>
          <w:lang w:val="en-US" w:eastAsia="zh-CN"/>
        </w:rPr>
      </w:pPr>
      <w:r>
        <w:rPr>
          <w:rFonts w:hint="eastAsia" w:cs="Times New Roman"/>
          <w:sz w:val="26"/>
          <w:szCs w:val="26"/>
          <w:lang w:val="en-US" w:eastAsia="zh-CN"/>
        </w:rPr>
        <w:t>地下水环境风险：评价等级为三级；根据《环境影响评价技术导则 地下水环境》（HJ 610-2016），本项目所在地质条件相对简单，且所掌握的资料能够满足公式计算法的要求，采用公式计算法确定调查评价范围为0.25 km</w:t>
      </w:r>
      <w:r>
        <w:rPr>
          <w:rFonts w:hint="eastAsia" w:cs="Times New Roman"/>
          <w:sz w:val="26"/>
          <w:szCs w:val="26"/>
          <w:vertAlign w:val="superscript"/>
          <w:lang w:val="en-US" w:eastAsia="zh-CN"/>
        </w:rPr>
        <w:t>2</w:t>
      </w:r>
      <w:r>
        <w:rPr>
          <w:rFonts w:hint="eastAsia" w:cs="Times New Roman"/>
          <w:sz w:val="26"/>
          <w:szCs w:val="26"/>
          <w:vertAlign w:val="baseline"/>
          <w:lang w:val="en-US" w:eastAsia="zh-CN"/>
        </w:rPr>
        <w:t>，基本位于普光净化厂占地范围内。</w:t>
      </w:r>
    </w:p>
    <w:p w14:paraId="43B1F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6"/>
          <w:szCs w:val="26"/>
          <w:lang w:val="en-US" w:eastAsia="zh-CN"/>
        </w:rPr>
      </w:pPr>
    </w:p>
    <w:p w14:paraId="4B2DD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i/>
          <w:iCs/>
          <w:sz w:val="26"/>
          <w:szCs w:val="26"/>
          <w:vertAlign w:val="subscript"/>
          <w:lang w:val="en-US" w:eastAsia="zh-CN"/>
        </w:rPr>
      </w:pPr>
      <w:r>
        <w:rPr>
          <w:rFonts w:hint="eastAsia" w:cs="Times New Roman"/>
          <w:i/>
          <w:iCs/>
          <w:sz w:val="26"/>
          <w:szCs w:val="26"/>
          <w:lang w:val="en-US" w:eastAsia="zh-CN"/>
        </w:rPr>
        <w:t>L=</w:t>
      </w:r>
      <w:r>
        <w:rPr>
          <w:rFonts w:hint="default" w:ascii="Times New Roman" w:hAnsi="Times New Roman" w:cs="Times New Roman"/>
          <w:i/>
          <w:iCs/>
          <w:sz w:val="26"/>
          <w:szCs w:val="26"/>
          <w:lang w:val="en-US" w:eastAsia="zh-CN"/>
        </w:rPr>
        <w:t>α</w:t>
      </w:r>
      <w:r>
        <w:rPr>
          <w:rFonts w:hint="eastAsia" w:cs="Times New Roman"/>
          <w:i/>
          <w:iCs/>
          <w:sz w:val="26"/>
          <w:szCs w:val="26"/>
          <w:lang w:val="en-US" w:eastAsia="zh-CN"/>
        </w:rPr>
        <w:t>·K·I·T/n</w:t>
      </w:r>
      <w:r>
        <w:rPr>
          <w:rFonts w:hint="eastAsia" w:cs="Times New Roman"/>
          <w:i/>
          <w:iCs/>
          <w:sz w:val="26"/>
          <w:szCs w:val="26"/>
          <w:vertAlign w:val="subscript"/>
          <w:lang w:val="en-US" w:eastAsia="zh-CN"/>
        </w:rPr>
        <w:t>e</w:t>
      </w:r>
    </w:p>
    <w:p w14:paraId="4C607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6"/>
          <w:szCs w:val="26"/>
          <w:lang w:val="en-US" w:eastAsia="zh-CN"/>
        </w:rPr>
      </w:pPr>
    </w:p>
    <w:p w14:paraId="3A62B2FF">
      <w:pPr>
        <w:spacing w:line="480" w:lineRule="exact"/>
        <w:ind w:firstLine="520" w:firstLineChars="200"/>
        <w:rPr>
          <w:rFonts w:hint="eastAsia" w:cs="Times New Roman"/>
          <w:sz w:val="26"/>
          <w:szCs w:val="26"/>
          <w:lang w:val="en-US" w:eastAsia="zh-CN"/>
        </w:rPr>
      </w:pPr>
      <w:r>
        <w:rPr>
          <w:rFonts w:hint="eastAsia" w:cs="Times New Roman"/>
          <w:sz w:val="26"/>
          <w:szCs w:val="26"/>
          <w:lang w:val="en-US" w:eastAsia="zh-CN"/>
        </w:rPr>
        <w:t>式中：</w:t>
      </w:r>
      <w:r>
        <w:rPr>
          <w:rFonts w:hint="eastAsia" w:cs="Times New Roman"/>
          <w:i/>
          <w:iCs/>
          <w:sz w:val="26"/>
          <w:szCs w:val="26"/>
          <w:lang w:val="en-US" w:eastAsia="zh-CN"/>
        </w:rPr>
        <w:t>L</w:t>
      </w:r>
      <w:r>
        <w:rPr>
          <w:rFonts w:hint="eastAsia" w:cs="Times New Roman"/>
          <w:sz w:val="26"/>
          <w:szCs w:val="26"/>
          <w:lang w:val="en-US" w:eastAsia="zh-CN"/>
        </w:rPr>
        <w:t>——下游迁移距离，m；</w:t>
      </w:r>
    </w:p>
    <w:p w14:paraId="4B294A93">
      <w:pPr>
        <w:keepNext w:val="0"/>
        <w:keepLines w:val="0"/>
        <w:pageBreakBefore w:val="0"/>
        <w:widowControl w:val="0"/>
        <w:kinsoku/>
        <w:wordWrap/>
        <w:overflowPunct/>
        <w:topLinePunct w:val="0"/>
        <w:autoSpaceDE/>
        <w:autoSpaceDN/>
        <w:bidi w:val="0"/>
        <w:adjustRightInd/>
        <w:snapToGrid/>
        <w:spacing w:line="480" w:lineRule="exact"/>
        <w:ind w:firstLine="1300" w:firstLineChars="500"/>
        <w:textAlignment w:val="auto"/>
        <w:rPr>
          <w:rFonts w:hint="eastAsia" w:cs="Times New Roman"/>
          <w:sz w:val="26"/>
          <w:szCs w:val="26"/>
          <w:lang w:val="en-US" w:eastAsia="zh-CN"/>
        </w:rPr>
      </w:pPr>
      <w:r>
        <w:rPr>
          <w:rFonts w:hint="default" w:ascii="Times New Roman" w:hAnsi="Times New Roman" w:cs="Times New Roman"/>
          <w:i/>
          <w:iCs/>
          <w:sz w:val="26"/>
          <w:szCs w:val="26"/>
          <w:lang w:val="en-US" w:eastAsia="zh-CN"/>
        </w:rPr>
        <w:t>α</w:t>
      </w:r>
      <w:r>
        <w:rPr>
          <w:rFonts w:hint="eastAsia" w:cs="Times New Roman"/>
          <w:sz w:val="26"/>
          <w:szCs w:val="26"/>
          <w:lang w:val="en-US" w:eastAsia="zh-CN"/>
        </w:rPr>
        <w:t>——变化系数，</w:t>
      </w:r>
      <w:r>
        <w:rPr>
          <w:rFonts w:hint="default" w:ascii="Times New Roman" w:hAnsi="Times New Roman" w:cs="Times New Roman"/>
          <w:i/>
          <w:iCs/>
          <w:sz w:val="26"/>
          <w:szCs w:val="26"/>
          <w:lang w:val="en-US" w:eastAsia="zh-CN"/>
        </w:rPr>
        <w:t>α</w:t>
      </w:r>
      <w:r>
        <w:rPr>
          <w:rFonts w:hint="eastAsia" w:cs="Times New Roman"/>
          <w:sz w:val="26"/>
          <w:szCs w:val="26"/>
          <w:lang w:val="en-US" w:eastAsia="zh-CN"/>
        </w:rPr>
        <w:t>≥1，一般取 2；</w:t>
      </w:r>
    </w:p>
    <w:p w14:paraId="087943B1">
      <w:pPr>
        <w:keepNext w:val="0"/>
        <w:keepLines w:val="0"/>
        <w:pageBreakBefore w:val="0"/>
        <w:widowControl w:val="0"/>
        <w:kinsoku/>
        <w:wordWrap/>
        <w:overflowPunct/>
        <w:topLinePunct w:val="0"/>
        <w:autoSpaceDE/>
        <w:autoSpaceDN/>
        <w:bidi w:val="0"/>
        <w:adjustRightInd/>
        <w:snapToGrid/>
        <w:spacing w:line="480" w:lineRule="exact"/>
        <w:ind w:firstLine="1300" w:firstLineChars="500"/>
        <w:textAlignment w:val="auto"/>
        <w:rPr>
          <w:rFonts w:hint="eastAsia" w:cs="Times New Roman"/>
          <w:sz w:val="26"/>
          <w:szCs w:val="26"/>
          <w:lang w:val="en-US" w:eastAsia="zh-CN"/>
        </w:rPr>
      </w:pPr>
      <w:r>
        <w:rPr>
          <w:rFonts w:hint="eastAsia" w:cs="Times New Roman"/>
          <w:i/>
          <w:iCs/>
          <w:sz w:val="26"/>
          <w:szCs w:val="26"/>
          <w:lang w:val="en-US" w:eastAsia="zh-CN"/>
        </w:rPr>
        <w:t>K</w:t>
      </w:r>
      <w:r>
        <w:rPr>
          <w:rFonts w:hint="eastAsia" w:cs="Times New Roman"/>
          <w:sz w:val="26"/>
          <w:szCs w:val="26"/>
          <w:lang w:val="en-US" w:eastAsia="zh-CN"/>
        </w:rPr>
        <w:t>——渗透系数，m/d；</w:t>
      </w:r>
    </w:p>
    <w:p w14:paraId="585EF92A">
      <w:pPr>
        <w:keepNext w:val="0"/>
        <w:keepLines w:val="0"/>
        <w:pageBreakBefore w:val="0"/>
        <w:widowControl w:val="0"/>
        <w:kinsoku/>
        <w:wordWrap/>
        <w:overflowPunct/>
        <w:topLinePunct w:val="0"/>
        <w:autoSpaceDE/>
        <w:autoSpaceDN/>
        <w:bidi w:val="0"/>
        <w:adjustRightInd/>
        <w:snapToGrid/>
        <w:spacing w:line="480" w:lineRule="exact"/>
        <w:ind w:firstLine="1300" w:firstLineChars="500"/>
        <w:textAlignment w:val="auto"/>
        <w:rPr>
          <w:rFonts w:hint="eastAsia" w:cs="Times New Roman"/>
          <w:sz w:val="26"/>
          <w:szCs w:val="26"/>
          <w:lang w:val="en-US" w:eastAsia="zh-CN"/>
        </w:rPr>
      </w:pPr>
      <w:r>
        <w:rPr>
          <w:rFonts w:hint="eastAsia" w:cs="Times New Roman"/>
          <w:i/>
          <w:iCs/>
          <w:sz w:val="26"/>
          <w:szCs w:val="26"/>
          <w:lang w:val="en-US" w:eastAsia="zh-CN"/>
        </w:rPr>
        <w:t>I</w:t>
      </w:r>
      <w:r>
        <w:rPr>
          <w:rFonts w:hint="eastAsia" w:cs="Times New Roman"/>
          <w:sz w:val="26"/>
          <w:szCs w:val="26"/>
          <w:lang w:val="en-US" w:eastAsia="zh-CN"/>
        </w:rPr>
        <w:t>——水力坡度，量纲为 1</w:t>
      </w:r>
    </w:p>
    <w:p w14:paraId="022335F4">
      <w:pPr>
        <w:keepNext w:val="0"/>
        <w:keepLines w:val="0"/>
        <w:pageBreakBefore w:val="0"/>
        <w:widowControl w:val="0"/>
        <w:kinsoku/>
        <w:wordWrap/>
        <w:overflowPunct/>
        <w:topLinePunct w:val="0"/>
        <w:autoSpaceDE/>
        <w:autoSpaceDN/>
        <w:bidi w:val="0"/>
        <w:adjustRightInd/>
        <w:snapToGrid/>
        <w:spacing w:line="480" w:lineRule="exact"/>
        <w:ind w:firstLine="1300" w:firstLineChars="500"/>
        <w:textAlignment w:val="auto"/>
        <w:rPr>
          <w:rFonts w:hint="eastAsia" w:cs="Times New Roman"/>
          <w:sz w:val="26"/>
          <w:szCs w:val="26"/>
          <w:lang w:val="en-US" w:eastAsia="zh-CN"/>
        </w:rPr>
      </w:pPr>
      <w:r>
        <w:rPr>
          <w:rFonts w:hint="eastAsia" w:cs="Times New Roman"/>
          <w:i/>
          <w:iCs/>
          <w:sz w:val="26"/>
          <w:szCs w:val="26"/>
          <w:lang w:val="en-US" w:eastAsia="zh-CN"/>
        </w:rPr>
        <w:t>T</w:t>
      </w:r>
      <w:r>
        <w:rPr>
          <w:rFonts w:hint="eastAsia" w:cs="Times New Roman"/>
          <w:sz w:val="26"/>
          <w:szCs w:val="26"/>
          <w:lang w:val="en-US" w:eastAsia="zh-CN"/>
        </w:rPr>
        <w:t>——质点迁移天数，取值不小于5000 d；</w:t>
      </w:r>
    </w:p>
    <w:p w14:paraId="7CB3C4BE">
      <w:pPr>
        <w:keepNext w:val="0"/>
        <w:keepLines w:val="0"/>
        <w:pageBreakBefore w:val="0"/>
        <w:widowControl w:val="0"/>
        <w:kinsoku/>
        <w:wordWrap/>
        <w:overflowPunct/>
        <w:topLinePunct w:val="0"/>
        <w:autoSpaceDE/>
        <w:autoSpaceDN/>
        <w:bidi w:val="0"/>
        <w:adjustRightInd/>
        <w:snapToGrid/>
        <w:spacing w:line="480" w:lineRule="exact"/>
        <w:ind w:firstLine="1300" w:firstLineChars="500"/>
        <w:textAlignment w:val="auto"/>
        <w:rPr>
          <w:rFonts w:hint="eastAsia" w:cs="Times New Roman"/>
          <w:sz w:val="26"/>
          <w:szCs w:val="26"/>
          <w:lang w:val="en-US" w:eastAsia="zh-CN"/>
        </w:rPr>
      </w:pPr>
      <w:r>
        <w:rPr>
          <w:rFonts w:hint="eastAsia" w:cs="Times New Roman"/>
          <w:i/>
          <w:iCs/>
          <w:sz w:val="26"/>
          <w:szCs w:val="26"/>
          <w:lang w:val="en-US" w:eastAsia="zh-CN"/>
        </w:rPr>
        <w:t>n</w:t>
      </w:r>
      <w:r>
        <w:rPr>
          <w:rFonts w:hint="eastAsia" w:cs="Times New Roman"/>
          <w:i/>
          <w:iCs/>
          <w:sz w:val="26"/>
          <w:szCs w:val="26"/>
          <w:vertAlign w:val="subscript"/>
          <w:lang w:val="en-US" w:eastAsia="zh-CN"/>
        </w:rPr>
        <w:t>e</w:t>
      </w:r>
      <w:r>
        <w:rPr>
          <w:rFonts w:hint="eastAsia" w:cs="Times New Roman"/>
          <w:sz w:val="26"/>
          <w:szCs w:val="26"/>
          <w:lang w:val="en-US" w:eastAsia="zh-CN"/>
        </w:rPr>
        <w:t>——有效孔隙度，量纲为 1。</w:t>
      </w:r>
    </w:p>
    <w:p w14:paraId="5723A59F">
      <w:pPr>
        <w:spacing w:line="480" w:lineRule="exact"/>
        <w:ind w:firstLine="520" w:firstLineChars="200"/>
        <w:rPr>
          <w:rFonts w:hint="default" w:cs="Times New Roman"/>
          <w:i w:val="0"/>
          <w:iCs w:val="0"/>
          <w:sz w:val="26"/>
          <w:szCs w:val="26"/>
          <w:u w:val="none"/>
          <w:lang w:val="en-US" w:eastAsia="zh-CN"/>
        </w:rPr>
      </w:pPr>
      <w:r>
        <w:rPr>
          <w:rFonts w:hint="eastAsia" w:cs="Times New Roman"/>
          <w:sz w:val="26"/>
          <w:szCs w:val="26"/>
          <w:lang w:val="en-US" w:eastAsia="zh-CN"/>
        </w:rPr>
        <w:t>根据</w:t>
      </w:r>
      <w:r>
        <w:rPr>
          <w:rFonts w:hint="default" w:cs="Times New Roman"/>
          <w:sz w:val="26"/>
          <w:szCs w:val="26"/>
          <w:lang w:val="en-US" w:eastAsia="zh-CN"/>
        </w:rPr>
        <w:t>《四川达州普光经济开发区总体规划（2019-2035）环境影响报告书》中的</w:t>
      </w:r>
      <w:r>
        <w:rPr>
          <w:rFonts w:hint="eastAsia" w:ascii="宋体" w:hAnsi="宋体" w:eastAsia="宋体" w:cs="宋体"/>
          <w:sz w:val="26"/>
          <w:szCs w:val="26"/>
          <w:lang w:val="en-US" w:eastAsia="zh-CN"/>
        </w:rPr>
        <w:t>“区域地质及水文地质条件”的</w:t>
      </w:r>
      <w:r>
        <w:rPr>
          <w:rFonts w:hint="default" w:cs="Times New Roman"/>
          <w:sz w:val="26"/>
          <w:szCs w:val="26"/>
          <w:lang w:val="en-US" w:eastAsia="zh-CN"/>
        </w:rPr>
        <w:t>相关内容</w:t>
      </w:r>
      <w:r>
        <w:rPr>
          <w:rFonts w:hint="eastAsia" w:cs="Times New Roman"/>
          <w:sz w:val="26"/>
          <w:szCs w:val="26"/>
          <w:lang w:val="en-US" w:eastAsia="zh-CN"/>
        </w:rPr>
        <w:t>，</w:t>
      </w:r>
      <w:r>
        <w:rPr>
          <w:rFonts w:hint="eastAsia" w:cs="Times New Roman"/>
          <w:i/>
          <w:iCs/>
          <w:sz w:val="26"/>
          <w:szCs w:val="26"/>
          <w:u w:val="none"/>
          <w:lang w:val="en-US" w:eastAsia="zh-CN"/>
        </w:rPr>
        <w:t>K</w:t>
      </w:r>
      <w:r>
        <w:rPr>
          <w:rFonts w:hint="eastAsia" w:cs="Times New Roman"/>
          <w:i w:val="0"/>
          <w:iCs w:val="0"/>
          <w:sz w:val="26"/>
          <w:szCs w:val="26"/>
          <w:u w:val="none"/>
          <w:lang w:val="en-US" w:eastAsia="zh-CN"/>
        </w:rPr>
        <w:t>、</w:t>
      </w:r>
      <w:r>
        <w:rPr>
          <w:rFonts w:hint="eastAsia" w:cs="Times New Roman"/>
          <w:i/>
          <w:iCs/>
          <w:sz w:val="26"/>
          <w:szCs w:val="26"/>
          <w:u w:val="none"/>
          <w:lang w:val="en-US" w:eastAsia="zh-CN"/>
        </w:rPr>
        <w:t>I</w:t>
      </w:r>
      <w:r>
        <w:rPr>
          <w:rFonts w:hint="eastAsia" w:cs="Times New Roman"/>
          <w:i w:val="0"/>
          <w:iCs w:val="0"/>
          <w:sz w:val="26"/>
          <w:szCs w:val="26"/>
          <w:u w:val="none"/>
          <w:lang w:val="en-US" w:eastAsia="zh-CN"/>
        </w:rPr>
        <w:t>和</w:t>
      </w:r>
      <w:r>
        <w:rPr>
          <w:rFonts w:hint="eastAsia" w:cs="Times New Roman"/>
          <w:i/>
          <w:iCs/>
          <w:sz w:val="26"/>
          <w:szCs w:val="26"/>
          <w:u w:val="none"/>
          <w:lang w:val="en-US" w:eastAsia="zh-CN"/>
        </w:rPr>
        <w:t>ne</w:t>
      </w:r>
      <w:r>
        <w:rPr>
          <w:rFonts w:hint="eastAsia" w:cs="Times New Roman"/>
          <w:i w:val="0"/>
          <w:iCs w:val="0"/>
          <w:sz w:val="26"/>
          <w:szCs w:val="26"/>
          <w:u w:val="none"/>
          <w:lang w:val="en-US" w:eastAsia="zh-CN"/>
        </w:rPr>
        <w:t>的取值分别为0.1，0.05和0.10，计算得出</w:t>
      </w:r>
      <w:r>
        <w:rPr>
          <w:rFonts w:hint="eastAsia" w:cs="Times New Roman"/>
          <w:i/>
          <w:iCs/>
          <w:sz w:val="26"/>
          <w:szCs w:val="26"/>
          <w:u w:val="none"/>
          <w:lang w:val="en-US" w:eastAsia="zh-CN"/>
        </w:rPr>
        <w:t>L</w:t>
      </w:r>
      <w:r>
        <w:rPr>
          <w:rFonts w:hint="eastAsia" w:cs="Times New Roman"/>
          <w:i w:val="0"/>
          <w:iCs w:val="0"/>
          <w:sz w:val="26"/>
          <w:szCs w:val="26"/>
          <w:u w:val="none"/>
          <w:lang w:val="en-US" w:eastAsia="zh-CN"/>
        </w:rPr>
        <w:t>为500 m。</w:t>
      </w:r>
    </w:p>
    <w:p w14:paraId="5586CF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6"/>
          <w:szCs w:val="26"/>
          <w:lang w:val="en-US" w:eastAsia="zh-CN"/>
        </w:rPr>
      </w:pPr>
    </w:p>
    <w:p w14:paraId="366A9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26"/>
          <w:szCs w:val="26"/>
          <w:lang w:val="en-US" w:eastAsia="zh-CN"/>
        </w:rPr>
      </w:pPr>
      <w:r>
        <w:rPr>
          <w:rFonts w:hint="eastAsia" w:cs="Times New Roman"/>
          <w:sz w:val="26"/>
          <w:szCs w:val="26"/>
          <w:lang w:val="en-US" w:eastAsia="zh-CN"/>
        </w:rPr>
        <w:drawing>
          <wp:inline distT="0" distB="0" distL="114300" distR="114300">
            <wp:extent cx="3943350" cy="3771900"/>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3"/>
                    <a:stretch>
                      <a:fillRect/>
                    </a:stretch>
                  </pic:blipFill>
                  <pic:spPr>
                    <a:xfrm>
                      <a:off x="0" y="0"/>
                      <a:ext cx="3943350" cy="3771900"/>
                    </a:xfrm>
                    <a:prstGeom prst="rect">
                      <a:avLst/>
                    </a:prstGeom>
                    <a:noFill/>
                    <a:ln>
                      <a:noFill/>
                    </a:ln>
                  </pic:spPr>
                </pic:pic>
              </a:graphicData>
            </a:graphic>
          </wp:inline>
        </w:drawing>
      </w:r>
    </w:p>
    <w:p w14:paraId="71659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sz w:val="26"/>
          <w:szCs w:val="26"/>
          <w:lang w:val="en-US" w:eastAsia="zh-CN"/>
        </w:rPr>
      </w:pPr>
      <w:r>
        <w:rPr>
          <w:rFonts w:hint="eastAsia" w:cs="Times New Roman"/>
          <w:b/>
          <w:bCs/>
          <w:sz w:val="26"/>
          <w:szCs w:val="26"/>
          <w:lang w:val="en-US" w:eastAsia="zh-CN"/>
        </w:rPr>
        <w:t>图2.4-1  调查评价范围示意图</w:t>
      </w:r>
    </w:p>
    <w:p w14:paraId="36C7B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26"/>
          <w:szCs w:val="26"/>
          <w:lang w:val="en-US" w:eastAsia="zh-CN"/>
        </w:rPr>
      </w:pPr>
    </w:p>
    <w:p w14:paraId="712438C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eastAsia" w:cs="Times New Roman"/>
          <w:b/>
          <w:bCs/>
          <w:sz w:val="26"/>
          <w:szCs w:val="26"/>
          <w:lang w:val="en-US" w:eastAsia="zh-CN"/>
        </w:rPr>
      </w:pPr>
      <w:r>
        <w:rPr>
          <w:rFonts w:hint="eastAsia" w:cs="Times New Roman"/>
          <w:b/>
          <w:bCs/>
          <w:sz w:val="26"/>
          <w:szCs w:val="26"/>
          <w:lang w:val="en-US" w:eastAsia="zh-CN"/>
        </w:rPr>
        <w:t>3 风险识别</w:t>
      </w:r>
    </w:p>
    <w:p w14:paraId="2385331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3.1 风险评价范围内环境目标识别</w:t>
      </w:r>
    </w:p>
    <w:p w14:paraId="67E26CD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根据《建设项目环境风险评价技术导则》（HJ 169-2018）相关要求，并结合《中国石化达州天然气净化有限公司突发环境事件风险评估报告》（2025年），本项目环境保护目标见表3.1-1。</w:t>
      </w:r>
    </w:p>
    <w:p w14:paraId="2BD644FA">
      <w:pPr>
        <w:adjustRightInd w:val="0"/>
        <w:snapToGrid w:val="0"/>
        <w:jc w:val="center"/>
        <w:rPr>
          <w:rFonts w:ascii="Times New Roman" w:hAnsi="Times New Roman" w:eastAsia="宋体" w:cs="Times New Roman"/>
          <w:b/>
          <w:bCs/>
          <w:sz w:val="26"/>
          <w:szCs w:val="26"/>
        </w:rPr>
      </w:pPr>
    </w:p>
    <w:p w14:paraId="5620EF28">
      <w:pPr>
        <w:adjustRightInd w:val="0"/>
        <w:snapToGrid w:val="0"/>
        <w:jc w:val="center"/>
        <w:rPr>
          <w:rFonts w:ascii="Times New Roman" w:hAnsi="Times New Roman" w:eastAsia="宋体" w:cs="Times New Roman"/>
          <w:b/>
          <w:bCs/>
          <w:sz w:val="26"/>
          <w:szCs w:val="26"/>
        </w:rPr>
      </w:pPr>
      <w:r>
        <w:rPr>
          <w:rFonts w:hint="eastAsia" w:ascii="Times New Roman" w:hAnsi="Times New Roman" w:eastAsia="宋体" w:cs="Times New Roman"/>
          <w:b/>
          <w:bCs/>
          <w:sz w:val="26"/>
          <w:szCs w:val="26"/>
        </w:rPr>
        <w:t>表</w:t>
      </w:r>
      <w:r>
        <w:rPr>
          <w:rFonts w:hint="eastAsia" w:ascii="Times New Roman" w:hAnsi="Times New Roman" w:eastAsia="宋体" w:cs="Times New Roman"/>
          <w:b/>
          <w:bCs/>
          <w:sz w:val="26"/>
          <w:szCs w:val="26"/>
          <w:lang w:val="en-US" w:eastAsia="zh-CN"/>
        </w:rPr>
        <w:t>3.1</w:t>
      </w:r>
      <w:r>
        <w:rPr>
          <w:rFonts w:hint="eastAsia" w:ascii="Times New Roman" w:hAnsi="Times New Roman" w:eastAsia="宋体" w:cs="Times New Roman"/>
          <w:b/>
          <w:bCs/>
          <w:sz w:val="26"/>
          <w:szCs w:val="26"/>
        </w:rPr>
        <w:t>-</w:t>
      </w:r>
      <w:r>
        <w:rPr>
          <w:rFonts w:ascii="Times New Roman" w:hAnsi="Times New Roman" w:eastAsia="宋体" w:cs="Times New Roman"/>
          <w:b/>
          <w:bCs/>
          <w:sz w:val="26"/>
          <w:szCs w:val="26"/>
        </w:rPr>
        <w:t>1</w:t>
      </w:r>
      <w:r>
        <w:rPr>
          <w:rFonts w:hint="eastAsia" w:ascii="Times New Roman" w:hAnsi="Times New Roman" w:eastAsia="宋体" w:cs="Times New Roman"/>
          <w:b/>
          <w:bCs/>
          <w:sz w:val="26"/>
          <w:szCs w:val="26"/>
        </w:rPr>
        <w:t xml:space="preserve"> </w:t>
      </w:r>
      <w:r>
        <w:rPr>
          <w:rFonts w:ascii="Times New Roman" w:hAnsi="Times New Roman" w:eastAsia="宋体" w:cs="Times New Roman"/>
          <w:b/>
          <w:bCs/>
          <w:sz w:val="26"/>
          <w:szCs w:val="26"/>
        </w:rPr>
        <w:t xml:space="preserve"> </w:t>
      </w:r>
      <w:r>
        <w:rPr>
          <w:rFonts w:hint="eastAsia" w:ascii="Times New Roman" w:hAnsi="Times New Roman" w:eastAsia="宋体" w:cs="Times New Roman"/>
          <w:b/>
          <w:bCs/>
          <w:sz w:val="26"/>
          <w:szCs w:val="26"/>
        </w:rPr>
        <w:t>环境风险保护目标统计表</w:t>
      </w:r>
    </w:p>
    <w:tbl>
      <w:tblPr>
        <w:tblStyle w:val="17"/>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746"/>
        <w:gridCol w:w="342"/>
        <w:gridCol w:w="1458"/>
        <w:gridCol w:w="196"/>
        <w:gridCol w:w="762"/>
        <w:gridCol w:w="477"/>
        <w:gridCol w:w="573"/>
        <w:gridCol w:w="584"/>
        <w:gridCol w:w="281"/>
        <w:gridCol w:w="751"/>
        <w:gridCol w:w="2061"/>
      </w:tblGrid>
      <w:tr w14:paraId="1FA4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shd w:val="clear" w:color="auto" w:fill="auto"/>
            <w:vAlign w:val="center"/>
          </w:tcPr>
          <w:p w14:paraId="4883B530">
            <w:pPr>
              <w:autoSpaceDE w:val="0"/>
              <w:autoSpaceDN w:val="0"/>
              <w:adjustRightInd w:val="0"/>
              <w:snapToGrid w:val="0"/>
              <w:jc w:val="center"/>
              <w:textAlignment w:val="baseline"/>
              <w:rPr>
                <w:rFonts w:ascii="Times New Roman" w:hAnsi="Times New Roman" w:eastAsia="宋体" w:cs="Times New Roman"/>
                <w:sz w:val="22"/>
                <w:szCs w:val="22"/>
              </w:rPr>
            </w:pPr>
            <w:r>
              <w:rPr>
                <w:rFonts w:ascii="Times New Roman" w:hAnsi="Times New Roman" w:eastAsia="宋体" w:cs="Times New Roman"/>
                <w:sz w:val="22"/>
                <w:szCs w:val="22"/>
              </w:rPr>
              <w:t>类别</w:t>
            </w:r>
          </w:p>
        </w:tc>
        <w:tc>
          <w:tcPr>
            <w:tcW w:w="8231" w:type="dxa"/>
            <w:gridSpan w:val="11"/>
            <w:shd w:val="clear" w:color="auto" w:fill="auto"/>
            <w:vAlign w:val="center"/>
          </w:tcPr>
          <w:p w14:paraId="7FCABC3D">
            <w:pPr>
              <w:autoSpaceDE w:val="0"/>
              <w:autoSpaceDN w:val="0"/>
              <w:adjustRightInd w:val="0"/>
              <w:snapToGrid w:val="0"/>
              <w:jc w:val="center"/>
              <w:textAlignment w:val="baseline"/>
              <w:rPr>
                <w:rFonts w:ascii="Times New Roman" w:hAnsi="Times New Roman" w:eastAsia="宋体" w:cs="Times New Roman"/>
                <w:sz w:val="22"/>
                <w:szCs w:val="22"/>
              </w:rPr>
            </w:pPr>
            <w:r>
              <w:rPr>
                <w:rFonts w:ascii="Times New Roman" w:hAnsi="Times New Roman" w:eastAsia="宋体" w:cs="Times New Roman"/>
                <w:sz w:val="22"/>
                <w:szCs w:val="22"/>
              </w:rPr>
              <w:t>大气环境敏感特征</w:t>
            </w:r>
          </w:p>
        </w:tc>
      </w:tr>
      <w:tr w14:paraId="5701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restart"/>
            <w:shd w:val="clear" w:color="auto" w:fill="auto"/>
            <w:vAlign w:val="center"/>
          </w:tcPr>
          <w:p w14:paraId="01FBD706">
            <w:pPr>
              <w:autoSpaceDE w:val="0"/>
              <w:autoSpaceDN w:val="0"/>
              <w:adjustRightInd w:val="0"/>
              <w:snapToGrid w:val="0"/>
              <w:jc w:val="center"/>
              <w:textAlignment w:val="baseline"/>
              <w:rPr>
                <w:rFonts w:ascii="Times New Roman" w:hAnsi="Times New Roman" w:eastAsia="宋体" w:cs="Times New Roman"/>
                <w:sz w:val="22"/>
                <w:szCs w:val="22"/>
              </w:rPr>
            </w:pPr>
            <w:r>
              <w:rPr>
                <w:rFonts w:ascii="Times New Roman" w:hAnsi="Times New Roman" w:eastAsia="宋体" w:cs="Times New Roman"/>
                <w:sz w:val="22"/>
                <w:szCs w:val="22"/>
              </w:rPr>
              <w:t>环境空气</w:t>
            </w:r>
          </w:p>
        </w:tc>
        <w:tc>
          <w:tcPr>
            <w:tcW w:w="8231" w:type="dxa"/>
            <w:gridSpan w:val="11"/>
            <w:shd w:val="clear" w:color="auto" w:fill="auto"/>
            <w:vAlign w:val="center"/>
          </w:tcPr>
          <w:p w14:paraId="3574A599">
            <w:pPr>
              <w:autoSpaceDE w:val="0"/>
              <w:autoSpaceDN w:val="0"/>
              <w:adjustRightInd w:val="0"/>
              <w:snapToGrid w:val="0"/>
              <w:jc w:val="center"/>
              <w:textAlignment w:val="baseline"/>
              <w:rPr>
                <w:rFonts w:ascii="Times New Roman" w:hAnsi="Times New Roman" w:eastAsia="宋体" w:cs="Times New Roman"/>
                <w:sz w:val="22"/>
                <w:szCs w:val="22"/>
              </w:rPr>
            </w:pPr>
            <w:r>
              <w:rPr>
                <w:rFonts w:hint="eastAsia" w:ascii="Times New Roman" w:hAnsi="Times New Roman" w:eastAsia="宋体" w:cs="Times New Roman"/>
                <w:sz w:val="22"/>
                <w:szCs w:val="22"/>
              </w:rPr>
              <w:t>净化厂</w:t>
            </w:r>
            <w:r>
              <w:rPr>
                <w:rFonts w:ascii="Times New Roman" w:hAnsi="Times New Roman" w:eastAsia="宋体" w:cs="Times New Roman"/>
                <w:sz w:val="22"/>
                <w:szCs w:val="22"/>
              </w:rPr>
              <w:t>周边</w:t>
            </w:r>
            <w:r>
              <w:rPr>
                <w:rFonts w:hint="eastAsia" w:ascii="Times New Roman" w:hAnsi="Times New Roman" w:eastAsia="宋体" w:cs="Times New Roman"/>
                <w:sz w:val="22"/>
                <w:szCs w:val="22"/>
                <w:lang w:val="en-US" w:eastAsia="zh-CN"/>
              </w:rPr>
              <w:t>30</w:t>
            </w:r>
            <w:r>
              <w:rPr>
                <w:rFonts w:ascii="Times New Roman" w:hAnsi="Times New Roman" w:eastAsia="宋体" w:cs="Times New Roman"/>
                <w:sz w:val="22"/>
                <w:szCs w:val="22"/>
              </w:rPr>
              <w:t>00 m范围内</w:t>
            </w:r>
          </w:p>
        </w:tc>
      </w:tr>
      <w:tr w14:paraId="3034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73E55FC2">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4197826C">
            <w:pPr>
              <w:autoSpaceDE w:val="0"/>
              <w:autoSpaceDN w:val="0"/>
              <w:adjustRightInd w:val="0"/>
              <w:snapToGrid w:val="0"/>
              <w:jc w:val="center"/>
              <w:textAlignment w:val="baseline"/>
              <w:rPr>
                <w:rFonts w:ascii="Times New Roman" w:hAnsi="Times New Roman" w:eastAsia="宋体" w:cs="Times New Roman"/>
                <w:sz w:val="22"/>
                <w:szCs w:val="22"/>
              </w:rPr>
            </w:pPr>
            <w:r>
              <w:rPr>
                <w:rFonts w:ascii="Times New Roman" w:hAnsi="Times New Roman" w:eastAsia="宋体" w:cs="Times New Roman"/>
                <w:sz w:val="22"/>
                <w:szCs w:val="22"/>
              </w:rPr>
              <w:t>序号</w:t>
            </w:r>
          </w:p>
        </w:tc>
        <w:tc>
          <w:tcPr>
            <w:tcW w:w="1800" w:type="dxa"/>
            <w:gridSpan w:val="2"/>
            <w:shd w:val="clear" w:color="auto" w:fill="auto"/>
            <w:vAlign w:val="center"/>
          </w:tcPr>
          <w:p w14:paraId="6C734744">
            <w:pPr>
              <w:ind w:left="-105" w:leftChars="-50" w:right="-105" w:rightChars="-50"/>
              <w:jc w:val="center"/>
              <w:rPr>
                <w:rFonts w:ascii="Times New Roman" w:hAnsi="Times New Roman" w:eastAsia="宋体" w:cs="Times New Roman"/>
                <w:sz w:val="22"/>
                <w:szCs w:val="22"/>
              </w:rPr>
            </w:pPr>
            <w:r>
              <w:rPr>
                <w:rFonts w:ascii="Times New Roman" w:hAnsi="Times New Roman" w:eastAsia="宋体" w:cs="Times New Roman"/>
                <w:sz w:val="22"/>
                <w:szCs w:val="22"/>
              </w:rPr>
              <w:t>敏感目标名称</w:t>
            </w:r>
          </w:p>
        </w:tc>
        <w:tc>
          <w:tcPr>
            <w:tcW w:w="958" w:type="dxa"/>
            <w:gridSpan w:val="2"/>
            <w:shd w:val="clear" w:color="auto" w:fill="auto"/>
            <w:vAlign w:val="center"/>
          </w:tcPr>
          <w:p w14:paraId="1D81FA56">
            <w:pPr>
              <w:ind w:left="-105" w:leftChars="-50" w:right="-105" w:rightChars="-50"/>
              <w:jc w:val="center"/>
              <w:rPr>
                <w:rFonts w:ascii="Times New Roman" w:hAnsi="Times New Roman" w:eastAsia="宋体" w:cs="Times New Roman"/>
                <w:sz w:val="22"/>
                <w:szCs w:val="22"/>
              </w:rPr>
            </w:pPr>
            <w:r>
              <w:rPr>
                <w:rFonts w:ascii="Times New Roman" w:hAnsi="Times New Roman" w:eastAsia="宋体" w:cs="Times New Roman"/>
                <w:sz w:val="22"/>
                <w:szCs w:val="22"/>
              </w:rPr>
              <w:t>相对方位</w:t>
            </w:r>
          </w:p>
        </w:tc>
        <w:tc>
          <w:tcPr>
            <w:tcW w:w="1050" w:type="dxa"/>
            <w:gridSpan w:val="2"/>
            <w:shd w:val="clear" w:color="auto" w:fill="auto"/>
            <w:vAlign w:val="center"/>
          </w:tcPr>
          <w:p w14:paraId="1E6D67D2">
            <w:pPr>
              <w:ind w:left="-105" w:leftChars="-50" w:right="-105" w:rightChars="-50"/>
              <w:jc w:val="center"/>
              <w:rPr>
                <w:rFonts w:ascii="Times New Roman" w:hAnsi="Times New Roman" w:eastAsia="宋体" w:cs="Times New Roman"/>
                <w:sz w:val="22"/>
                <w:szCs w:val="22"/>
              </w:rPr>
            </w:pPr>
            <w:r>
              <w:rPr>
                <w:rFonts w:ascii="Times New Roman" w:hAnsi="Times New Roman" w:eastAsia="宋体" w:cs="Times New Roman"/>
                <w:sz w:val="22"/>
                <w:szCs w:val="22"/>
              </w:rPr>
              <w:t>距离/m</w:t>
            </w:r>
          </w:p>
        </w:tc>
        <w:tc>
          <w:tcPr>
            <w:tcW w:w="865" w:type="dxa"/>
            <w:gridSpan w:val="2"/>
            <w:shd w:val="clear" w:color="auto" w:fill="auto"/>
            <w:vAlign w:val="center"/>
          </w:tcPr>
          <w:p w14:paraId="6634AE11">
            <w:pPr>
              <w:ind w:left="-105" w:leftChars="-50" w:right="-105" w:rightChars="-50"/>
              <w:jc w:val="center"/>
              <w:rPr>
                <w:rFonts w:ascii="Times New Roman" w:hAnsi="Times New Roman" w:eastAsia="宋体" w:cs="Times New Roman"/>
                <w:sz w:val="22"/>
                <w:szCs w:val="22"/>
              </w:rPr>
            </w:pPr>
            <w:r>
              <w:rPr>
                <w:rFonts w:ascii="Times New Roman" w:hAnsi="Times New Roman" w:eastAsia="宋体" w:cs="Times New Roman"/>
                <w:sz w:val="22"/>
                <w:szCs w:val="22"/>
              </w:rPr>
              <w:t>属性</w:t>
            </w:r>
          </w:p>
        </w:tc>
        <w:tc>
          <w:tcPr>
            <w:tcW w:w="2812" w:type="dxa"/>
            <w:gridSpan w:val="2"/>
            <w:shd w:val="clear" w:color="auto" w:fill="auto"/>
            <w:vAlign w:val="center"/>
          </w:tcPr>
          <w:p w14:paraId="0E06A6A8">
            <w:pPr>
              <w:ind w:left="-105" w:leftChars="-50" w:right="-105" w:rightChars="-50"/>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规模</w:t>
            </w:r>
          </w:p>
        </w:tc>
      </w:tr>
      <w:tr w14:paraId="615B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603EBC7D">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61D1E478">
            <w:pPr>
              <w:snapToGrid w:val="0"/>
              <w:jc w:val="center"/>
              <w:rPr>
                <w:rFonts w:ascii="Times New Roman" w:hAnsi="Times New Roman" w:eastAsia="宋体" w:cs="Times New Roman"/>
                <w:sz w:val="22"/>
                <w:szCs w:val="22"/>
              </w:rPr>
            </w:pPr>
            <w:r>
              <w:rPr>
                <w:rFonts w:ascii="Times New Roman" w:hAnsi="Times New Roman" w:eastAsia="宋体" w:cs="Times New Roman"/>
                <w:sz w:val="22"/>
                <w:szCs w:val="22"/>
              </w:rPr>
              <w:t>1</w:t>
            </w:r>
          </w:p>
        </w:tc>
        <w:tc>
          <w:tcPr>
            <w:tcW w:w="1800" w:type="dxa"/>
            <w:gridSpan w:val="2"/>
            <w:shd w:val="clear" w:color="auto" w:fill="auto"/>
            <w:vAlign w:val="center"/>
          </w:tcPr>
          <w:p w14:paraId="4C36C05C">
            <w:pPr>
              <w:jc w:val="center"/>
              <w:rPr>
                <w:rFonts w:ascii="Times New Roman" w:hAnsi="Times New Roman" w:eastAsia="宋体" w:cs="Times New Roman"/>
                <w:sz w:val="22"/>
                <w:szCs w:val="22"/>
                <w:vertAlign w:val="superscript"/>
              </w:rPr>
            </w:pPr>
            <w:r>
              <w:rPr>
                <w:rFonts w:hint="eastAsia" w:cs="Times New Roman"/>
                <w:sz w:val="22"/>
                <w:szCs w:val="22"/>
                <w:lang w:val="en-US" w:eastAsia="zh-CN"/>
              </w:rPr>
              <w:t>宣</w:t>
            </w:r>
            <w:r>
              <w:rPr>
                <w:rFonts w:hint="eastAsia" w:ascii="Times New Roman" w:hAnsi="Times New Roman" w:eastAsia="宋体" w:cs="Times New Roman"/>
                <w:sz w:val="22"/>
                <w:szCs w:val="22"/>
                <w:lang w:val="en-US" w:eastAsia="zh-CN"/>
              </w:rPr>
              <w:t>汉县人民医院普光院区</w:t>
            </w:r>
          </w:p>
        </w:tc>
        <w:tc>
          <w:tcPr>
            <w:tcW w:w="958" w:type="dxa"/>
            <w:gridSpan w:val="2"/>
            <w:shd w:val="clear" w:color="auto" w:fill="auto"/>
            <w:vAlign w:val="center"/>
          </w:tcPr>
          <w:p w14:paraId="6B7E716C">
            <w:pPr>
              <w:jc w:val="center"/>
              <w:rPr>
                <w:rFonts w:ascii="Times New Roman" w:hAnsi="Times New Roman" w:eastAsia="宋体" w:cs="Times New Roman"/>
                <w:sz w:val="22"/>
                <w:szCs w:val="22"/>
              </w:rPr>
            </w:pPr>
            <w:r>
              <w:rPr>
                <w:rFonts w:hint="eastAsia" w:cs="Times New Roman"/>
                <w:sz w:val="22"/>
                <w:szCs w:val="22"/>
                <w:lang w:val="en-US" w:eastAsia="zh-CN"/>
              </w:rPr>
              <w:t>西南</w:t>
            </w:r>
          </w:p>
        </w:tc>
        <w:tc>
          <w:tcPr>
            <w:tcW w:w="1050" w:type="dxa"/>
            <w:gridSpan w:val="2"/>
            <w:shd w:val="clear" w:color="auto" w:fill="auto"/>
            <w:vAlign w:val="center"/>
          </w:tcPr>
          <w:p w14:paraId="6CD21A91">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1700</w:t>
            </w:r>
          </w:p>
        </w:tc>
        <w:tc>
          <w:tcPr>
            <w:tcW w:w="865" w:type="dxa"/>
            <w:gridSpan w:val="2"/>
            <w:shd w:val="clear" w:color="auto" w:fill="auto"/>
            <w:vAlign w:val="center"/>
          </w:tcPr>
          <w:p w14:paraId="535220E4">
            <w:pPr>
              <w:jc w:val="center"/>
              <w:rPr>
                <w:rFonts w:hint="eastAsia" w:ascii="Times New Roman" w:hAnsi="Times New Roman" w:eastAsia="宋体" w:cs="Times New Roman"/>
                <w:sz w:val="22"/>
                <w:szCs w:val="22"/>
                <w:lang w:eastAsia="zh-CN"/>
              </w:rPr>
            </w:pPr>
            <w:r>
              <w:rPr>
                <w:rFonts w:hint="eastAsia" w:cs="Times New Roman"/>
                <w:sz w:val="22"/>
                <w:szCs w:val="22"/>
                <w:lang w:val="en-US" w:eastAsia="zh-CN"/>
              </w:rPr>
              <w:t>医院</w:t>
            </w:r>
          </w:p>
        </w:tc>
        <w:tc>
          <w:tcPr>
            <w:tcW w:w="2812" w:type="dxa"/>
            <w:gridSpan w:val="2"/>
            <w:shd w:val="clear" w:color="auto" w:fill="auto"/>
            <w:vAlign w:val="center"/>
          </w:tcPr>
          <w:p w14:paraId="10C49A2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22"/>
                <w:szCs w:val="22"/>
                <w:lang w:val="en-US" w:eastAsia="zh-CN"/>
              </w:rPr>
            </w:pPr>
            <w:r>
              <w:rPr>
                <w:rFonts w:hint="eastAsia" w:cs="Times New Roman"/>
                <w:sz w:val="22"/>
                <w:szCs w:val="22"/>
                <w:lang w:val="en-US" w:eastAsia="zh-CN"/>
              </w:rPr>
              <w:t>床铺200张</w:t>
            </w:r>
          </w:p>
        </w:tc>
      </w:tr>
      <w:tr w14:paraId="2A4D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11DF2D72">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39DF2E8E">
            <w:pPr>
              <w:snapToGrid w:val="0"/>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2</w:t>
            </w:r>
          </w:p>
        </w:tc>
        <w:tc>
          <w:tcPr>
            <w:tcW w:w="1800" w:type="dxa"/>
            <w:gridSpan w:val="2"/>
            <w:shd w:val="clear" w:color="auto" w:fill="auto"/>
            <w:vAlign w:val="center"/>
          </w:tcPr>
          <w:p w14:paraId="4209C3A5">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lang w:val="en-US" w:eastAsia="zh-CN"/>
              </w:rPr>
              <w:t>宣汉县普光学校</w:t>
            </w:r>
          </w:p>
        </w:tc>
        <w:tc>
          <w:tcPr>
            <w:tcW w:w="958" w:type="dxa"/>
            <w:gridSpan w:val="2"/>
            <w:shd w:val="clear" w:color="auto" w:fill="auto"/>
            <w:vAlign w:val="center"/>
          </w:tcPr>
          <w:p w14:paraId="0BA3646A">
            <w:pPr>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西南</w:t>
            </w:r>
          </w:p>
        </w:tc>
        <w:tc>
          <w:tcPr>
            <w:tcW w:w="1050" w:type="dxa"/>
            <w:gridSpan w:val="2"/>
            <w:shd w:val="clear" w:color="auto" w:fill="auto"/>
            <w:vAlign w:val="center"/>
          </w:tcPr>
          <w:p w14:paraId="164FF753">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2100</w:t>
            </w:r>
          </w:p>
        </w:tc>
        <w:tc>
          <w:tcPr>
            <w:tcW w:w="865" w:type="dxa"/>
            <w:gridSpan w:val="2"/>
            <w:shd w:val="clear" w:color="auto" w:fill="auto"/>
            <w:vAlign w:val="center"/>
          </w:tcPr>
          <w:p w14:paraId="14CFE334">
            <w:pPr>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学校</w:t>
            </w:r>
          </w:p>
        </w:tc>
        <w:tc>
          <w:tcPr>
            <w:tcW w:w="2812" w:type="dxa"/>
            <w:gridSpan w:val="2"/>
            <w:shd w:val="clear" w:color="auto" w:fill="auto"/>
            <w:vAlign w:val="center"/>
          </w:tcPr>
          <w:p w14:paraId="064BF04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22"/>
                <w:szCs w:val="22"/>
                <w:lang w:val="en-US" w:eastAsia="zh-CN"/>
              </w:rPr>
            </w:pPr>
            <w:r>
              <w:rPr>
                <w:rFonts w:hint="eastAsia" w:cs="Times New Roman"/>
                <w:sz w:val="22"/>
                <w:szCs w:val="22"/>
                <w:lang w:val="en-US" w:eastAsia="zh-CN"/>
              </w:rPr>
              <w:t>师生1000人以上</w:t>
            </w:r>
          </w:p>
        </w:tc>
      </w:tr>
      <w:tr w14:paraId="6710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49D5F29B">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vMerge w:val="restart"/>
            <w:shd w:val="clear" w:color="auto" w:fill="auto"/>
            <w:vAlign w:val="center"/>
          </w:tcPr>
          <w:p w14:paraId="0C9BCEF2">
            <w:pPr>
              <w:snapToGrid w:val="0"/>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3</w:t>
            </w:r>
          </w:p>
        </w:tc>
        <w:tc>
          <w:tcPr>
            <w:tcW w:w="1800" w:type="dxa"/>
            <w:gridSpan w:val="2"/>
            <w:vMerge w:val="restart"/>
            <w:shd w:val="clear" w:color="auto" w:fill="auto"/>
            <w:vAlign w:val="center"/>
          </w:tcPr>
          <w:p w14:paraId="6F8C4433">
            <w:pPr>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普光镇铜坎社区</w:t>
            </w:r>
          </w:p>
        </w:tc>
        <w:tc>
          <w:tcPr>
            <w:tcW w:w="958" w:type="dxa"/>
            <w:gridSpan w:val="2"/>
            <w:shd w:val="clear" w:color="auto" w:fill="auto"/>
            <w:vAlign w:val="center"/>
          </w:tcPr>
          <w:p w14:paraId="2FBE2E99">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西南</w:t>
            </w:r>
          </w:p>
        </w:tc>
        <w:tc>
          <w:tcPr>
            <w:tcW w:w="1050" w:type="dxa"/>
            <w:gridSpan w:val="2"/>
            <w:shd w:val="clear" w:color="auto" w:fill="auto"/>
            <w:vAlign w:val="center"/>
          </w:tcPr>
          <w:p w14:paraId="37D72B1F">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780</w:t>
            </w:r>
          </w:p>
        </w:tc>
        <w:tc>
          <w:tcPr>
            <w:tcW w:w="865" w:type="dxa"/>
            <w:gridSpan w:val="2"/>
            <w:vMerge w:val="restart"/>
            <w:shd w:val="clear" w:color="auto" w:fill="auto"/>
            <w:vAlign w:val="center"/>
          </w:tcPr>
          <w:p w14:paraId="69D628CB">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居民</w:t>
            </w:r>
          </w:p>
        </w:tc>
        <w:tc>
          <w:tcPr>
            <w:tcW w:w="2812" w:type="dxa"/>
            <w:gridSpan w:val="2"/>
            <w:vMerge w:val="restart"/>
            <w:shd w:val="clear" w:color="auto" w:fill="auto"/>
            <w:vAlign w:val="center"/>
          </w:tcPr>
          <w:p w14:paraId="0D453A5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集中居民区，约</w:t>
            </w:r>
            <w:r>
              <w:rPr>
                <w:rFonts w:hint="eastAsia" w:cs="Times New Roman"/>
                <w:sz w:val="22"/>
                <w:szCs w:val="22"/>
                <w:lang w:val="en-US" w:eastAsia="zh-CN"/>
              </w:rPr>
              <w:t>5</w:t>
            </w:r>
            <w:r>
              <w:rPr>
                <w:rFonts w:hint="eastAsia" w:ascii="Times New Roman" w:hAnsi="Times New Roman" w:eastAsia="宋体" w:cs="Times New Roman"/>
                <w:sz w:val="22"/>
                <w:szCs w:val="22"/>
                <w:lang w:val="en-US" w:eastAsia="zh-CN"/>
              </w:rPr>
              <w:t>000人以上</w:t>
            </w:r>
          </w:p>
        </w:tc>
      </w:tr>
      <w:tr w14:paraId="007E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5EEC3540">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vMerge w:val="continue"/>
            <w:shd w:val="clear" w:color="auto" w:fill="auto"/>
            <w:vAlign w:val="center"/>
          </w:tcPr>
          <w:p w14:paraId="590E276A">
            <w:pPr>
              <w:snapToGrid w:val="0"/>
              <w:jc w:val="center"/>
              <w:rPr>
                <w:rFonts w:ascii="Times New Roman" w:hAnsi="Times New Roman" w:eastAsia="宋体" w:cs="Times New Roman"/>
                <w:sz w:val="22"/>
                <w:szCs w:val="22"/>
              </w:rPr>
            </w:pPr>
          </w:p>
        </w:tc>
        <w:tc>
          <w:tcPr>
            <w:tcW w:w="1800" w:type="dxa"/>
            <w:gridSpan w:val="2"/>
            <w:vMerge w:val="continue"/>
            <w:shd w:val="clear" w:color="auto" w:fill="auto"/>
            <w:vAlign w:val="center"/>
          </w:tcPr>
          <w:p w14:paraId="4FE93258">
            <w:pPr>
              <w:jc w:val="center"/>
              <w:rPr>
                <w:rFonts w:hint="eastAsia" w:ascii="Times New Roman" w:hAnsi="Times New Roman" w:eastAsia="宋体" w:cs="Times New Roman"/>
                <w:sz w:val="22"/>
                <w:szCs w:val="22"/>
                <w:lang w:val="en-US" w:eastAsia="zh-CN"/>
              </w:rPr>
            </w:pPr>
          </w:p>
        </w:tc>
        <w:tc>
          <w:tcPr>
            <w:tcW w:w="958" w:type="dxa"/>
            <w:gridSpan w:val="2"/>
            <w:shd w:val="clear" w:color="auto" w:fill="auto"/>
            <w:vAlign w:val="center"/>
          </w:tcPr>
          <w:p w14:paraId="16FB223D">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东南</w:t>
            </w:r>
          </w:p>
        </w:tc>
        <w:tc>
          <w:tcPr>
            <w:tcW w:w="1050" w:type="dxa"/>
            <w:gridSpan w:val="2"/>
            <w:shd w:val="clear" w:color="auto" w:fill="auto"/>
            <w:vAlign w:val="center"/>
          </w:tcPr>
          <w:p w14:paraId="4B588C82">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1700</w:t>
            </w:r>
          </w:p>
        </w:tc>
        <w:tc>
          <w:tcPr>
            <w:tcW w:w="865" w:type="dxa"/>
            <w:gridSpan w:val="2"/>
            <w:vMerge w:val="continue"/>
            <w:shd w:val="clear" w:color="auto" w:fill="auto"/>
            <w:vAlign w:val="center"/>
          </w:tcPr>
          <w:p w14:paraId="67BFAFE3">
            <w:pPr>
              <w:jc w:val="center"/>
              <w:rPr>
                <w:rFonts w:hint="eastAsia" w:ascii="Times New Roman" w:hAnsi="Times New Roman" w:eastAsia="宋体" w:cs="Times New Roman"/>
                <w:sz w:val="22"/>
                <w:szCs w:val="22"/>
                <w:lang w:val="en-US" w:eastAsia="zh-CN"/>
              </w:rPr>
            </w:pPr>
          </w:p>
        </w:tc>
        <w:tc>
          <w:tcPr>
            <w:tcW w:w="2812" w:type="dxa"/>
            <w:gridSpan w:val="2"/>
            <w:vMerge w:val="continue"/>
            <w:shd w:val="clear" w:color="auto" w:fill="auto"/>
            <w:vAlign w:val="center"/>
          </w:tcPr>
          <w:p w14:paraId="010DF82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ascii="Times New Roman" w:hAnsi="Times New Roman" w:eastAsia="宋体" w:cs="Times New Roman"/>
                <w:sz w:val="22"/>
                <w:szCs w:val="22"/>
                <w:lang w:val="en-US" w:eastAsia="zh-CN"/>
              </w:rPr>
            </w:pPr>
          </w:p>
        </w:tc>
      </w:tr>
      <w:tr w14:paraId="723A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26A8050D">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026FE91D">
            <w:pPr>
              <w:snapToGrid w:val="0"/>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4</w:t>
            </w:r>
          </w:p>
        </w:tc>
        <w:tc>
          <w:tcPr>
            <w:tcW w:w="1800" w:type="dxa"/>
            <w:gridSpan w:val="2"/>
            <w:shd w:val="clear" w:color="auto" w:fill="auto"/>
            <w:vAlign w:val="center"/>
          </w:tcPr>
          <w:p w14:paraId="2933494F">
            <w:pPr>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普光镇欣兴社区</w:t>
            </w:r>
          </w:p>
        </w:tc>
        <w:tc>
          <w:tcPr>
            <w:tcW w:w="958" w:type="dxa"/>
            <w:gridSpan w:val="2"/>
            <w:shd w:val="clear" w:color="auto" w:fill="auto"/>
            <w:vAlign w:val="center"/>
          </w:tcPr>
          <w:p w14:paraId="6CF2E0C2">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西南</w:t>
            </w:r>
          </w:p>
        </w:tc>
        <w:tc>
          <w:tcPr>
            <w:tcW w:w="1050" w:type="dxa"/>
            <w:gridSpan w:val="2"/>
            <w:shd w:val="clear" w:color="auto" w:fill="auto"/>
            <w:vAlign w:val="center"/>
          </w:tcPr>
          <w:p w14:paraId="76B3F813">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1600</w:t>
            </w:r>
          </w:p>
        </w:tc>
        <w:tc>
          <w:tcPr>
            <w:tcW w:w="865" w:type="dxa"/>
            <w:gridSpan w:val="2"/>
            <w:shd w:val="clear" w:color="auto" w:fill="auto"/>
            <w:vAlign w:val="center"/>
          </w:tcPr>
          <w:p w14:paraId="1ACB31B1">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居民</w:t>
            </w:r>
          </w:p>
        </w:tc>
        <w:tc>
          <w:tcPr>
            <w:tcW w:w="2812" w:type="dxa"/>
            <w:gridSpan w:val="2"/>
            <w:shd w:val="clear" w:color="auto" w:fill="auto"/>
            <w:vAlign w:val="center"/>
          </w:tcPr>
          <w:p w14:paraId="06FBA4B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集中居民区，约4000人以上</w:t>
            </w:r>
          </w:p>
        </w:tc>
      </w:tr>
      <w:tr w14:paraId="3474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7EB9D5E9">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1D505E5E">
            <w:pPr>
              <w:snapToGrid w:val="0"/>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5</w:t>
            </w:r>
          </w:p>
        </w:tc>
        <w:tc>
          <w:tcPr>
            <w:tcW w:w="1800" w:type="dxa"/>
            <w:gridSpan w:val="2"/>
            <w:shd w:val="clear" w:color="auto" w:fill="auto"/>
            <w:vAlign w:val="center"/>
          </w:tcPr>
          <w:p w14:paraId="5AC3455C">
            <w:pPr>
              <w:jc w:val="cente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普光镇</w:t>
            </w:r>
            <w:r>
              <w:rPr>
                <w:rFonts w:hint="eastAsia" w:cs="Times New Roman"/>
                <w:sz w:val="22"/>
                <w:szCs w:val="22"/>
                <w:lang w:val="en-US" w:eastAsia="zh-CN"/>
              </w:rPr>
              <w:t>辽原</w:t>
            </w:r>
            <w:r>
              <w:rPr>
                <w:rFonts w:hint="eastAsia" w:ascii="Times New Roman" w:hAnsi="Times New Roman" w:eastAsia="宋体" w:cs="Times New Roman"/>
                <w:sz w:val="22"/>
                <w:szCs w:val="22"/>
                <w:lang w:val="en-US" w:eastAsia="zh-CN"/>
              </w:rPr>
              <w:t>社区</w:t>
            </w:r>
          </w:p>
        </w:tc>
        <w:tc>
          <w:tcPr>
            <w:tcW w:w="958" w:type="dxa"/>
            <w:gridSpan w:val="2"/>
            <w:shd w:val="clear" w:color="auto" w:fill="auto"/>
            <w:vAlign w:val="center"/>
          </w:tcPr>
          <w:p w14:paraId="294CB425">
            <w:pPr>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西南</w:t>
            </w:r>
          </w:p>
        </w:tc>
        <w:tc>
          <w:tcPr>
            <w:tcW w:w="1050" w:type="dxa"/>
            <w:gridSpan w:val="2"/>
            <w:shd w:val="clear" w:color="auto" w:fill="auto"/>
            <w:vAlign w:val="center"/>
          </w:tcPr>
          <w:p w14:paraId="3B321201">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2000</w:t>
            </w:r>
          </w:p>
        </w:tc>
        <w:tc>
          <w:tcPr>
            <w:tcW w:w="865" w:type="dxa"/>
            <w:gridSpan w:val="2"/>
            <w:shd w:val="clear" w:color="auto" w:fill="auto"/>
            <w:vAlign w:val="center"/>
          </w:tcPr>
          <w:p w14:paraId="4AC562F3">
            <w:pPr>
              <w:jc w:val="center"/>
              <w:rPr>
                <w:rFonts w:hint="eastAsia" w:ascii="Times New Roman" w:hAnsi="Times New Roman" w:eastAsia="宋体" w:cs="Times New Roman"/>
                <w:sz w:val="22"/>
                <w:szCs w:val="22"/>
                <w:lang w:val="en-US" w:eastAsia="zh-CN"/>
              </w:rPr>
            </w:pPr>
            <w:r>
              <w:rPr>
                <w:rFonts w:hint="eastAsia" w:cs="Times New Roman"/>
                <w:sz w:val="22"/>
                <w:szCs w:val="22"/>
                <w:lang w:val="en-US" w:eastAsia="zh-CN"/>
              </w:rPr>
              <w:t>居民</w:t>
            </w:r>
          </w:p>
        </w:tc>
        <w:tc>
          <w:tcPr>
            <w:tcW w:w="2812" w:type="dxa"/>
            <w:gridSpan w:val="2"/>
            <w:shd w:val="clear" w:color="auto" w:fill="auto"/>
            <w:vAlign w:val="center"/>
          </w:tcPr>
          <w:p w14:paraId="4AF4928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集中居民区，约</w:t>
            </w:r>
            <w:r>
              <w:rPr>
                <w:rFonts w:hint="eastAsia" w:cs="Times New Roman"/>
                <w:sz w:val="22"/>
                <w:szCs w:val="22"/>
                <w:lang w:val="en-US" w:eastAsia="zh-CN"/>
              </w:rPr>
              <w:t>2</w:t>
            </w:r>
            <w:r>
              <w:rPr>
                <w:rFonts w:hint="eastAsia" w:ascii="Times New Roman" w:hAnsi="Times New Roman" w:eastAsia="宋体" w:cs="Times New Roman"/>
                <w:sz w:val="22"/>
                <w:szCs w:val="22"/>
                <w:lang w:val="en-US" w:eastAsia="zh-CN"/>
              </w:rPr>
              <w:t>000人以上</w:t>
            </w:r>
          </w:p>
        </w:tc>
      </w:tr>
      <w:tr w14:paraId="16A5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3F4192B4">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717C83F0">
            <w:pPr>
              <w:snapToGrid w:val="0"/>
              <w:jc w:val="center"/>
              <w:rPr>
                <w:rFonts w:hint="default" w:cs="Times New Roman"/>
                <w:sz w:val="22"/>
                <w:szCs w:val="22"/>
                <w:lang w:val="en-US" w:eastAsia="zh-CN"/>
              </w:rPr>
            </w:pPr>
            <w:r>
              <w:rPr>
                <w:rFonts w:hint="eastAsia" w:cs="Times New Roman"/>
                <w:sz w:val="22"/>
                <w:szCs w:val="22"/>
                <w:lang w:val="en-US" w:eastAsia="zh-CN"/>
              </w:rPr>
              <w:t>6</w:t>
            </w:r>
          </w:p>
        </w:tc>
        <w:tc>
          <w:tcPr>
            <w:tcW w:w="1800" w:type="dxa"/>
            <w:gridSpan w:val="2"/>
            <w:shd w:val="clear" w:color="auto" w:fill="auto"/>
            <w:vAlign w:val="center"/>
          </w:tcPr>
          <w:p w14:paraId="7FB94BC9">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普光镇进化村</w:t>
            </w:r>
          </w:p>
        </w:tc>
        <w:tc>
          <w:tcPr>
            <w:tcW w:w="958" w:type="dxa"/>
            <w:gridSpan w:val="2"/>
            <w:shd w:val="clear" w:color="auto" w:fill="auto"/>
            <w:vAlign w:val="center"/>
          </w:tcPr>
          <w:p w14:paraId="3A3BF895">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东面</w:t>
            </w:r>
          </w:p>
        </w:tc>
        <w:tc>
          <w:tcPr>
            <w:tcW w:w="1050" w:type="dxa"/>
            <w:gridSpan w:val="2"/>
            <w:shd w:val="clear" w:color="auto" w:fill="auto"/>
            <w:vAlign w:val="center"/>
          </w:tcPr>
          <w:p w14:paraId="17EC9DB2">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2300</w:t>
            </w:r>
          </w:p>
        </w:tc>
        <w:tc>
          <w:tcPr>
            <w:tcW w:w="865" w:type="dxa"/>
            <w:gridSpan w:val="2"/>
            <w:shd w:val="clear" w:color="auto" w:fill="auto"/>
            <w:vAlign w:val="center"/>
          </w:tcPr>
          <w:p w14:paraId="69E2C741">
            <w:pPr>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居民</w:t>
            </w:r>
          </w:p>
        </w:tc>
        <w:tc>
          <w:tcPr>
            <w:tcW w:w="2812" w:type="dxa"/>
            <w:gridSpan w:val="2"/>
            <w:shd w:val="clear" w:color="auto" w:fill="auto"/>
            <w:vAlign w:val="center"/>
          </w:tcPr>
          <w:p w14:paraId="15323F3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集中居民区，约2000人以上</w:t>
            </w:r>
          </w:p>
        </w:tc>
      </w:tr>
      <w:tr w14:paraId="4365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4180F711">
            <w:pPr>
              <w:autoSpaceDE w:val="0"/>
              <w:autoSpaceDN w:val="0"/>
              <w:adjustRightInd w:val="0"/>
              <w:snapToGrid w:val="0"/>
              <w:jc w:val="center"/>
              <w:textAlignment w:val="baseline"/>
              <w:rPr>
                <w:rFonts w:ascii="Times New Roman" w:hAnsi="Times New Roman" w:eastAsia="宋体" w:cs="Times New Roman"/>
                <w:sz w:val="22"/>
                <w:szCs w:val="22"/>
              </w:rPr>
            </w:pPr>
          </w:p>
        </w:tc>
        <w:tc>
          <w:tcPr>
            <w:tcW w:w="5419" w:type="dxa"/>
            <w:gridSpan w:val="9"/>
            <w:shd w:val="clear" w:color="auto" w:fill="auto"/>
            <w:vAlign w:val="center"/>
          </w:tcPr>
          <w:p w14:paraId="36F97E2F">
            <w:pPr>
              <w:jc w:val="center"/>
              <w:rPr>
                <w:rFonts w:ascii="Times New Roman" w:hAnsi="Times New Roman" w:eastAsia="宋体" w:cs="Times New Roman"/>
                <w:sz w:val="22"/>
                <w:szCs w:val="22"/>
              </w:rPr>
            </w:pPr>
            <w:r>
              <w:rPr>
                <w:rFonts w:ascii="Times New Roman" w:hAnsi="Times New Roman" w:eastAsia="宋体" w:cs="Times New Roman"/>
                <w:sz w:val="22"/>
                <w:szCs w:val="22"/>
              </w:rPr>
              <w:t>项目周边500 m范围内人口数小计</w:t>
            </w:r>
          </w:p>
        </w:tc>
        <w:tc>
          <w:tcPr>
            <w:tcW w:w="2812" w:type="dxa"/>
            <w:gridSpan w:val="2"/>
            <w:shd w:val="clear" w:color="auto" w:fill="auto"/>
            <w:vAlign w:val="center"/>
          </w:tcPr>
          <w:p w14:paraId="1C6AAC6A">
            <w:pPr>
              <w:jc w:val="center"/>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0</w:t>
            </w:r>
          </w:p>
        </w:tc>
      </w:tr>
      <w:tr w14:paraId="3EA9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19D9C66B">
            <w:pPr>
              <w:autoSpaceDE w:val="0"/>
              <w:autoSpaceDN w:val="0"/>
              <w:adjustRightInd w:val="0"/>
              <w:snapToGrid w:val="0"/>
              <w:jc w:val="center"/>
              <w:textAlignment w:val="baseline"/>
              <w:rPr>
                <w:rFonts w:ascii="Times New Roman" w:hAnsi="Times New Roman" w:eastAsia="宋体" w:cs="Times New Roman"/>
                <w:sz w:val="22"/>
                <w:szCs w:val="22"/>
              </w:rPr>
            </w:pPr>
          </w:p>
        </w:tc>
        <w:tc>
          <w:tcPr>
            <w:tcW w:w="5419" w:type="dxa"/>
            <w:gridSpan w:val="9"/>
            <w:shd w:val="clear" w:color="auto" w:fill="auto"/>
            <w:vAlign w:val="center"/>
          </w:tcPr>
          <w:p w14:paraId="529DA63A">
            <w:pPr>
              <w:jc w:val="center"/>
              <w:rPr>
                <w:rFonts w:ascii="Times New Roman" w:hAnsi="Times New Roman" w:eastAsia="宋体" w:cs="Times New Roman"/>
                <w:sz w:val="22"/>
                <w:szCs w:val="22"/>
              </w:rPr>
            </w:pPr>
            <w:r>
              <w:rPr>
                <w:rFonts w:ascii="Times New Roman" w:hAnsi="Times New Roman" w:eastAsia="宋体" w:cs="Times New Roman"/>
                <w:sz w:val="22"/>
                <w:szCs w:val="22"/>
              </w:rPr>
              <w:t>项目周边</w:t>
            </w:r>
            <w:r>
              <w:rPr>
                <w:rFonts w:hint="eastAsia" w:ascii="Times New Roman" w:hAnsi="Times New Roman" w:eastAsia="宋体" w:cs="Times New Roman"/>
                <w:sz w:val="22"/>
                <w:szCs w:val="22"/>
                <w:lang w:val="en-US" w:eastAsia="zh-CN"/>
              </w:rPr>
              <w:t>3</w:t>
            </w:r>
            <w:r>
              <w:rPr>
                <w:rFonts w:ascii="Times New Roman" w:hAnsi="Times New Roman" w:eastAsia="宋体" w:cs="Times New Roman"/>
                <w:sz w:val="22"/>
                <w:szCs w:val="22"/>
              </w:rPr>
              <w:t xml:space="preserve"> km范围内人口数小计</w:t>
            </w:r>
          </w:p>
        </w:tc>
        <w:tc>
          <w:tcPr>
            <w:tcW w:w="2812" w:type="dxa"/>
            <w:gridSpan w:val="2"/>
            <w:shd w:val="clear" w:color="auto" w:fill="auto"/>
            <w:vAlign w:val="center"/>
          </w:tcPr>
          <w:p w14:paraId="04FED11F">
            <w:pPr>
              <w:jc w:val="center"/>
              <w:rPr>
                <w:rFonts w:hint="default" w:ascii="Times New Roman" w:hAnsi="Times New Roman" w:eastAsia="宋体" w:cs="Times New Roman"/>
                <w:sz w:val="22"/>
                <w:szCs w:val="22"/>
                <w:lang w:val="en-US" w:eastAsia="zh-CN"/>
              </w:rPr>
            </w:pPr>
            <w:r>
              <w:rPr>
                <w:rFonts w:ascii="Times New Roman" w:hAnsi="Times New Roman" w:eastAsia="宋体" w:cs="Times New Roman"/>
                <w:sz w:val="22"/>
                <w:szCs w:val="22"/>
              </w:rPr>
              <w:t>约</w:t>
            </w:r>
            <w:r>
              <w:rPr>
                <w:rFonts w:hint="eastAsia" w:cs="Times New Roman"/>
                <w:sz w:val="22"/>
                <w:szCs w:val="22"/>
                <w:lang w:val="en-US" w:eastAsia="zh-CN"/>
              </w:rPr>
              <w:t>1.5</w:t>
            </w:r>
            <w:r>
              <w:rPr>
                <w:rFonts w:hint="eastAsia" w:ascii="Times New Roman" w:hAnsi="Times New Roman" w:eastAsia="宋体" w:cs="Times New Roman"/>
                <w:sz w:val="22"/>
                <w:szCs w:val="22"/>
                <w:lang w:val="en-US" w:eastAsia="zh-CN"/>
              </w:rPr>
              <w:t>万</w:t>
            </w:r>
          </w:p>
        </w:tc>
      </w:tr>
      <w:tr w14:paraId="5268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7E4CDC2F">
            <w:pPr>
              <w:autoSpaceDE w:val="0"/>
              <w:autoSpaceDN w:val="0"/>
              <w:adjustRightInd w:val="0"/>
              <w:snapToGrid w:val="0"/>
              <w:jc w:val="center"/>
              <w:textAlignment w:val="baseline"/>
              <w:rPr>
                <w:rFonts w:ascii="Times New Roman" w:hAnsi="Times New Roman" w:eastAsia="宋体" w:cs="Times New Roman"/>
                <w:sz w:val="22"/>
                <w:szCs w:val="22"/>
              </w:rPr>
            </w:pPr>
          </w:p>
        </w:tc>
        <w:tc>
          <w:tcPr>
            <w:tcW w:w="5419" w:type="dxa"/>
            <w:gridSpan w:val="9"/>
            <w:shd w:val="clear" w:color="auto" w:fill="auto"/>
            <w:vAlign w:val="center"/>
          </w:tcPr>
          <w:p w14:paraId="65A7EB10">
            <w:pPr>
              <w:jc w:val="center"/>
              <w:rPr>
                <w:rFonts w:ascii="Times New Roman" w:hAnsi="Times New Roman" w:eastAsia="宋体" w:cs="Times New Roman"/>
                <w:sz w:val="22"/>
                <w:szCs w:val="22"/>
              </w:rPr>
            </w:pPr>
            <w:r>
              <w:rPr>
                <w:rFonts w:ascii="Times New Roman" w:hAnsi="Times New Roman" w:eastAsia="宋体" w:cs="Times New Roman"/>
                <w:sz w:val="22"/>
                <w:szCs w:val="22"/>
              </w:rPr>
              <w:t>大气环境敏感程度E值</w:t>
            </w:r>
          </w:p>
        </w:tc>
        <w:tc>
          <w:tcPr>
            <w:tcW w:w="2812" w:type="dxa"/>
            <w:gridSpan w:val="2"/>
            <w:shd w:val="clear" w:color="auto" w:fill="auto"/>
            <w:vAlign w:val="center"/>
          </w:tcPr>
          <w:p w14:paraId="75F1A58B">
            <w:pPr>
              <w:jc w:val="center"/>
              <w:rPr>
                <w:rFonts w:hint="eastAsia" w:ascii="Times New Roman" w:hAnsi="Times New Roman" w:eastAsia="宋体" w:cs="Times New Roman"/>
                <w:sz w:val="22"/>
                <w:szCs w:val="22"/>
                <w:lang w:eastAsia="zh-CN"/>
              </w:rPr>
            </w:pPr>
            <w:r>
              <w:rPr>
                <w:rFonts w:ascii="Times New Roman" w:hAnsi="Times New Roman" w:eastAsia="宋体" w:cs="Times New Roman"/>
                <w:sz w:val="22"/>
                <w:szCs w:val="22"/>
              </w:rPr>
              <w:t>E</w:t>
            </w:r>
            <w:r>
              <w:rPr>
                <w:rFonts w:hint="eastAsia" w:ascii="Times New Roman" w:hAnsi="Times New Roman" w:eastAsia="宋体" w:cs="Times New Roman"/>
                <w:sz w:val="22"/>
                <w:szCs w:val="22"/>
                <w:lang w:val="en-US" w:eastAsia="zh-CN"/>
              </w:rPr>
              <w:t>2</w:t>
            </w:r>
          </w:p>
        </w:tc>
      </w:tr>
      <w:tr w14:paraId="3026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restart"/>
            <w:shd w:val="clear" w:color="auto" w:fill="auto"/>
            <w:vAlign w:val="center"/>
          </w:tcPr>
          <w:p w14:paraId="15927717">
            <w:pPr>
              <w:autoSpaceDE w:val="0"/>
              <w:autoSpaceDN w:val="0"/>
              <w:adjustRightInd w:val="0"/>
              <w:snapToGrid w:val="0"/>
              <w:jc w:val="center"/>
              <w:textAlignment w:val="baseline"/>
              <w:rPr>
                <w:rFonts w:ascii="Times New Roman" w:hAnsi="Times New Roman" w:eastAsia="宋体" w:cs="Times New Roman"/>
                <w:sz w:val="22"/>
                <w:szCs w:val="22"/>
              </w:rPr>
            </w:pPr>
            <w:r>
              <w:rPr>
                <w:rFonts w:ascii="Times New Roman" w:hAnsi="Times New Roman" w:eastAsia="宋体" w:cs="Times New Roman"/>
                <w:sz w:val="22"/>
                <w:szCs w:val="22"/>
              </w:rPr>
              <w:t>地表水</w:t>
            </w:r>
          </w:p>
        </w:tc>
        <w:tc>
          <w:tcPr>
            <w:tcW w:w="8231" w:type="dxa"/>
            <w:gridSpan w:val="11"/>
            <w:shd w:val="clear" w:color="auto" w:fill="auto"/>
            <w:vAlign w:val="center"/>
          </w:tcPr>
          <w:p w14:paraId="2EEF5F42">
            <w:pPr>
              <w:jc w:val="center"/>
              <w:rPr>
                <w:rFonts w:ascii="Times New Roman" w:hAnsi="Times New Roman" w:eastAsia="宋体" w:cs="Times New Roman"/>
                <w:sz w:val="22"/>
                <w:szCs w:val="22"/>
              </w:rPr>
            </w:pPr>
            <w:r>
              <w:rPr>
                <w:rFonts w:ascii="Times New Roman" w:hAnsi="Times New Roman" w:eastAsia="宋体" w:cs="Times New Roman"/>
                <w:sz w:val="22"/>
                <w:szCs w:val="22"/>
              </w:rPr>
              <w:t>受纳水体</w:t>
            </w:r>
          </w:p>
        </w:tc>
      </w:tr>
      <w:tr w14:paraId="71AB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46692568">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4ACCF380">
            <w:pPr>
              <w:jc w:val="center"/>
              <w:rPr>
                <w:rFonts w:ascii="Times New Roman" w:hAnsi="Times New Roman" w:eastAsia="宋体" w:cs="Times New Roman"/>
                <w:sz w:val="22"/>
                <w:szCs w:val="22"/>
              </w:rPr>
            </w:pPr>
            <w:r>
              <w:rPr>
                <w:rFonts w:ascii="Times New Roman" w:hAnsi="Times New Roman" w:eastAsia="宋体" w:cs="Times New Roman"/>
                <w:sz w:val="22"/>
                <w:szCs w:val="22"/>
              </w:rPr>
              <w:t>序号</w:t>
            </w:r>
          </w:p>
        </w:tc>
        <w:tc>
          <w:tcPr>
            <w:tcW w:w="1800" w:type="dxa"/>
            <w:gridSpan w:val="2"/>
            <w:shd w:val="clear" w:color="auto" w:fill="auto"/>
            <w:vAlign w:val="center"/>
          </w:tcPr>
          <w:p w14:paraId="33A664D8">
            <w:pPr>
              <w:jc w:val="center"/>
              <w:rPr>
                <w:rFonts w:ascii="Times New Roman" w:hAnsi="Times New Roman" w:eastAsia="宋体" w:cs="Times New Roman"/>
                <w:sz w:val="22"/>
                <w:szCs w:val="22"/>
              </w:rPr>
            </w:pPr>
            <w:r>
              <w:rPr>
                <w:rFonts w:ascii="Times New Roman" w:hAnsi="Times New Roman" w:eastAsia="宋体" w:cs="Times New Roman"/>
                <w:sz w:val="22"/>
                <w:szCs w:val="22"/>
              </w:rPr>
              <w:t>事故受纳水体名称</w:t>
            </w:r>
          </w:p>
        </w:tc>
        <w:tc>
          <w:tcPr>
            <w:tcW w:w="3624" w:type="dxa"/>
            <w:gridSpan w:val="7"/>
            <w:shd w:val="clear" w:color="auto" w:fill="auto"/>
            <w:vAlign w:val="center"/>
          </w:tcPr>
          <w:p w14:paraId="1177892A">
            <w:pPr>
              <w:jc w:val="center"/>
              <w:rPr>
                <w:rFonts w:ascii="Times New Roman" w:hAnsi="Times New Roman" w:eastAsia="宋体" w:cs="Times New Roman"/>
                <w:sz w:val="22"/>
                <w:szCs w:val="22"/>
                <w:vertAlign w:val="superscript"/>
              </w:rPr>
            </w:pPr>
            <w:r>
              <w:rPr>
                <w:rFonts w:ascii="Times New Roman" w:hAnsi="Times New Roman" w:eastAsia="宋体" w:cs="Times New Roman"/>
                <w:sz w:val="22"/>
                <w:szCs w:val="22"/>
              </w:rPr>
              <w:t>排放点水域环境功能</w:t>
            </w:r>
          </w:p>
        </w:tc>
        <w:tc>
          <w:tcPr>
            <w:tcW w:w="2061" w:type="dxa"/>
            <w:shd w:val="clear" w:color="auto" w:fill="auto"/>
            <w:vAlign w:val="center"/>
          </w:tcPr>
          <w:p w14:paraId="31D5C9CE">
            <w:pPr>
              <w:jc w:val="center"/>
              <w:rPr>
                <w:rFonts w:ascii="Times New Roman" w:hAnsi="Times New Roman" w:eastAsia="宋体" w:cs="Times New Roman"/>
                <w:sz w:val="22"/>
                <w:szCs w:val="22"/>
              </w:rPr>
            </w:pPr>
            <w:r>
              <w:rPr>
                <w:rFonts w:ascii="Times New Roman" w:hAnsi="Times New Roman" w:eastAsia="宋体" w:cs="Times New Roman"/>
                <w:sz w:val="22"/>
                <w:szCs w:val="22"/>
              </w:rPr>
              <w:t>24h径流范围/km</w:t>
            </w:r>
          </w:p>
        </w:tc>
      </w:tr>
      <w:tr w14:paraId="0BA4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61B888A0">
            <w:pPr>
              <w:autoSpaceDE w:val="0"/>
              <w:autoSpaceDN w:val="0"/>
              <w:adjustRightInd w:val="0"/>
              <w:snapToGrid w:val="0"/>
              <w:jc w:val="center"/>
              <w:textAlignment w:val="baseline"/>
              <w:rPr>
                <w:rFonts w:ascii="Times New Roman" w:hAnsi="Times New Roman" w:eastAsia="宋体" w:cs="Times New Roman"/>
                <w:sz w:val="22"/>
                <w:szCs w:val="22"/>
              </w:rPr>
            </w:pPr>
          </w:p>
        </w:tc>
        <w:tc>
          <w:tcPr>
            <w:tcW w:w="746" w:type="dxa"/>
            <w:shd w:val="clear" w:color="auto" w:fill="auto"/>
            <w:vAlign w:val="center"/>
          </w:tcPr>
          <w:p w14:paraId="7F5E4ED8">
            <w:pPr>
              <w:jc w:val="center"/>
              <w:rPr>
                <w:rFonts w:ascii="Times New Roman" w:hAnsi="Times New Roman" w:eastAsia="宋体" w:cs="Times New Roman"/>
                <w:sz w:val="22"/>
                <w:szCs w:val="22"/>
              </w:rPr>
            </w:pPr>
            <w:r>
              <w:rPr>
                <w:rFonts w:ascii="Times New Roman" w:hAnsi="Times New Roman" w:eastAsia="宋体" w:cs="Times New Roman"/>
                <w:sz w:val="22"/>
                <w:szCs w:val="22"/>
              </w:rPr>
              <w:t>1</w:t>
            </w:r>
          </w:p>
        </w:tc>
        <w:tc>
          <w:tcPr>
            <w:tcW w:w="1800" w:type="dxa"/>
            <w:gridSpan w:val="2"/>
            <w:shd w:val="clear" w:color="auto" w:fill="auto"/>
            <w:vAlign w:val="center"/>
          </w:tcPr>
          <w:p w14:paraId="6003A3D0">
            <w:pPr>
              <w:jc w:val="center"/>
              <w:rPr>
                <w:rFonts w:ascii="Times New Roman" w:hAnsi="Times New Roman" w:eastAsia="宋体" w:cs="Times New Roman"/>
                <w:sz w:val="22"/>
                <w:szCs w:val="22"/>
              </w:rPr>
            </w:pPr>
            <w:r>
              <w:rPr>
                <w:rFonts w:hint="eastAsia" w:ascii="Times New Roman" w:hAnsi="Times New Roman" w:eastAsia="宋体" w:cs="Times New Roman"/>
                <w:sz w:val="22"/>
                <w:szCs w:val="22"/>
                <w:lang w:val="en-US" w:eastAsia="zh-CN"/>
              </w:rPr>
              <w:t>后</w:t>
            </w:r>
            <w:r>
              <w:rPr>
                <w:rFonts w:ascii="Times New Roman" w:hAnsi="Times New Roman" w:eastAsia="宋体" w:cs="Times New Roman"/>
                <w:sz w:val="22"/>
                <w:szCs w:val="22"/>
              </w:rPr>
              <w:t>河</w:t>
            </w:r>
          </w:p>
        </w:tc>
        <w:tc>
          <w:tcPr>
            <w:tcW w:w="3624" w:type="dxa"/>
            <w:gridSpan w:val="7"/>
            <w:shd w:val="clear" w:color="auto" w:fill="auto"/>
            <w:vAlign w:val="center"/>
          </w:tcPr>
          <w:p w14:paraId="06B03969">
            <w:pPr>
              <w:jc w:val="center"/>
              <w:rPr>
                <w:rFonts w:ascii="Times New Roman" w:hAnsi="Times New Roman" w:eastAsia="宋体" w:cs="Times New Roman"/>
                <w:sz w:val="22"/>
                <w:szCs w:val="22"/>
                <w:vertAlign w:val="superscript"/>
              </w:rPr>
            </w:pPr>
            <w:r>
              <w:rPr>
                <w:rFonts w:hint="eastAsia" w:ascii="宋体" w:hAnsi="宋体" w:eastAsia="宋体" w:cs="宋体"/>
                <w:sz w:val="22"/>
                <w:szCs w:val="22"/>
              </w:rPr>
              <w:t>Ⅲ</w:t>
            </w:r>
            <w:r>
              <w:rPr>
                <w:rFonts w:ascii="Times New Roman" w:hAnsi="Times New Roman" w:eastAsia="宋体" w:cs="Times New Roman"/>
                <w:sz w:val="22"/>
                <w:szCs w:val="22"/>
              </w:rPr>
              <w:t>类水域</w:t>
            </w:r>
          </w:p>
        </w:tc>
        <w:tc>
          <w:tcPr>
            <w:tcW w:w="2061" w:type="dxa"/>
            <w:shd w:val="clear" w:color="auto" w:fill="auto"/>
            <w:vAlign w:val="center"/>
          </w:tcPr>
          <w:p w14:paraId="31971244">
            <w:pPr>
              <w:jc w:val="center"/>
              <w:rPr>
                <w:rFonts w:ascii="Times New Roman" w:hAnsi="Times New Roman" w:eastAsia="宋体" w:cs="Times New Roman"/>
                <w:sz w:val="22"/>
                <w:szCs w:val="22"/>
              </w:rPr>
            </w:pPr>
            <w:r>
              <w:rPr>
                <w:rFonts w:ascii="Times New Roman" w:hAnsi="Times New Roman" w:eastAsia="宋体" w:cs="Times New Roman"/>
                <w:sz w:val="22"/>
                <w:szCs w:val="22"/>
              </w:rPr>
              <w:t>F2</w:t>
            </w:r>
          </w:p>
        </w:tc>
      </w:tr>
      <w:tr w14:paraId="3E61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3FC75980">
            <w:pPr>
              <w:autoSpaceDE w:val="0"/>
              <w:autoSpaceDN w:val="0"/>
              <w:adjustRightInd w:val="0"/>
              <w:snapToGrid w:val="0"/>
              <w:jc w:val="center"/>
              <w:textAlignment w:val="baseline"/>
              <w:rPr>
                <w:rFonts w:ascii="Times New Roman" w:hAnsi="Times New Roman" w:eastAsia="宋体" w:cs="Times New Roman"/>
                <w:sz w:val="22"/>
                <w:szCs w:val="22"/>
              </w:rPr>
            </w:pPr>
          </w:p>
        </w:tc>
        <w:tc>
          <w:tcPr>
            <w:tcW w:w="6170" w:type="dxa"/>
            <w:gridSpan w:val="10"/>
            <w:shd w:val="clear" w:color="auto" w:fill="auto"/>
            <w:vAlign w:val="center"/>
          </w:tcPr>
          <w:p w14:paraId="5DC16907">
            <w:pPr>
              <w:jc w:val="center"/>
              <w:rPr>
                <w:rFonts w:ascii="Times New Roman" w:hAnsi="Times New Roman" w:eastAsia="宋体" w:cs="Times New Roman"/>
                <w:sz w:val="22"/>
                <w:szCs w:val="22"/>
              </w:rPr>
            </w:pPr>
            <w:r>
              <w:rPr>
                <w:rFonts w:ascii="Times New Roman" w:hAnsi="Times New Roman" w:eastAsia="宋体" w:cs="Times New Roman"/>
                <w:sz w:val="22"/>
                <w:szCs w:val="22"/>
              </w:rPr>
              <w:t>地表水环境敏感程度E值</w:t>
            </w:r>
          </w:p>
        </w:tc>
        <w:tc>
          <w:tcPr>
            <w:tcW w:w="2061" w:type="dxa"/>
            <w:shd w:val="clear" w:color="auto" w:fill="auto"/>
            <w:vAlign w:val="center"/>
          </w:tcPr>
          <w:p w14:paraId="5FE7101A">
            <w:pPr>
              <w:autoSpaceDE w:val="0"/>
              <w:autoSpaceDN w:val="0"/>
              <w:jc w:val="center"/>
              <w:textAlignment w:val="baseline"/>
              <w:rPr>
                <w:rFonts w:hint="eastAsia" w:ascii="Times New Roman" w:hAnsi="Times New Roman" w:eastAsia="宋体" w:cs="Times New Roman"/>
                <w:sz w:val="22"/>
                <w:szCs w:val="22"/>
                <w:lang w:eastAsia="zh-CN"/>
              </w:rPr>
            </w:pPr>
            <w:r>
              <w:rPr>
                <w:rFonts w:ascii="Times New Roman" w:hAnsi="Times New Roman" w:eastAsia="宋体" w:cs="Times New Roman"/>
                <w:sz w:val="22"/>
                <w:szCs w:val="22"/>
              </w:rPr>
              <w:t>E</w:t>
            </w:r>
            <w:r>
              <w:rPr>
                <w:rFonts w:hint="eastAsia" w:ascii="Times New Roman" w:hAnsi="Times New Roman" w:eastAsia="宋体" w:cs="Times New Roman"/>
                <w:sz w:val="22"/>
                <w:szCs w:val="22"/>
                <w:lang w:val="en-US" w:eastAsia="zh-CN"/>
              </w:rPr>
              <w:t>2</w:t>
            </w:r>
          </w:p>
        </w:tc>
      </w:tr>
      <w:tr w14:paraId="5672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restart"/>
            <w:shd w:val="clear" w:color="auto" w:fill="auto"/>
            <w:vAlign w:val="center"/>
          </w:tcPr>
          <w:p w14:paraId="68C8775A">
            <w:pPr>
              <w:autoSpaceDE w:val="0"/>
              <w:autoSpaceDN w:val="0"/>
              <w:adjustRightInd w:val="0"/>
              <w:snapToGrid w:val="0"/>
              <w:jc w:val="center"/>
              <w:textAlignment w:val="baseline"/>
              <w:rPr>
                <w:rFonts w:hint="eastAsia" w:ascii="Times New Roman" w:hAnsi="Times New Roman" w:eastAsia="宋体" w:cs="Times New Roman"/>
                <w:sz w:val="22"/>
                <w:szCs w:val="22"/>
                <w:lang w:val="en-US" w:eastAsia="zh-CN"/>
              </w:rPr>
            </w:pPr>
            <w:r>
              <w:rPr>
                <w:rFonts w:hint="eastAsia" w:cs="Times New Roman"/>
                <w:sz w:val="22"/>
                <w:szCs w:val="22"/>
                <w:lang w:val="en-US" w:eastAsia="zh-CN"/>
              </w:rPr>
              <w:t>地下水</w:t>
            </w:r>
          </w:p>
        </w:tc>
        <w:tc>
          <w:tcPr>
            <w:tcW w:w="1088" w:type="dxa"/>
            <w:gridSpan w:val="2"/>
            <w:shd w:val="clear" w:color="auto" w:fill="auto"/>
            <w:vAlign w:val="center"/>
          </w:tcPr>
          <w:p w14:paraId="5C79D68E">
            <w:pPr>
              <w:jc w:val="center"/>
              <w:rPr>
                <w:rFonts w:ascii="Times New Roman" w:hAnsi="Times New Roman" w:eastAsia="宋体" w:cs="Times New Roman"/>
                <w:sz w:val="22"/>
                <w:szCs w:val="22"/>
              </w:rPr>
            </w:pPr>
            <w:r>
              <w:rPr>
                <w:rFonts w:ascii="Times New Roman" w:hAnsi="Times New Roman" w:cs="Times New Roman"/>
                <w:sz w:val="22"/>
              </w:rPr>
              <w:t>序号</w:t>
            </w:r>
          </w:p>
        </w:tc>
        <w:tc>
          <w:tcPr>
            <w:tcW w:w="1654" w:type="dxa"/>
            <w:gridSpan w:val="2"/>
            <w:shd w:val="clear" w:color="auto" w:fill="auto"/>
            <w:vAlign w:val="center"/>
          </w:tcPr>
          <w:p w14:paraId="35254D2B">
            <w:pPr>
              <w:jc w:val="center"/>
              <w:rPr>
                <w:rFonts w:ascii="Times New Roman" w:hAnsi="Times New Roman" w:eastAsia="宋体" w:cs="Times New Roman"/>
                <w:sz w:val="22"/>
                <w:szCs w:val="22"/>
              </w:rPr>
            </w:pPr>
            <w:r>
              <w:rPr>
                <w:rFonts w:ascii="Times New Roman" w:hAnsi="Times New Roman" w:cs="Times New Roman"/>
                <w:sz w:val="22"/>
              </w:rPr>
              <w:t>环境敏感区名称</w:t>
            </w:r>
          </w:p>
        </w:tc>
        <w:tc>
          <w:tcPr>
            <w:tcW w:w="1239" w:type="dxa"/>
            <w:gridSpan w:val="2"/>
            <w:shd w:val="clear" w:color="auto" w:fill="auto"/>
            <w:vAlign w:val="center"/>
          </w:tcPr>
          <w:p w14:paraId="57305610">
            <w:pPr>
              <w:ind w:left="-105" w:leftChars="-50" w:right="-105" w:rightChars="-50"/>
              <w:jc w:val="center"/>
              <w:rPr>
                <w:rFonts w:ascii="Times New Roman" w:hAnsi="Times New Roman" w:eastAsia="宋体" w:cs="Times New Roman"/>
                <w:sz w:val="22"/>
                <w:szCs w:val="22"/>
              </w:rPr>
            </w:pPr>
            <w:r>
              <w:rPr>
                <w:rFonts w:ascii="Times New Roman" w:hAnsi="Times New Roman" w:cs="Times New Roman"/>
                <w:sz w:val="22"/>
              </w:rPr>
              <w:t>环境敏感特征</w:t>
            </w:r>
          </w:p>
        </w:tc>
        <w:tc>
          <w:tcPr>
            <w:tcW w:w="1157" w:type="dxa"/>
            <w:gridSpan w:val="2"/>
            <w:shd w:val="clear" w:color="auto" w:fill="auto"/>
            <w:vAlign w:val="center"/>
          </w:tcPr>
          <w:p w14:paraId="6C188A43">
            <w:pPr>
              <w:ind w:left="-105" w:leftChars="-50" w:right="-105" w:rightChars="-50"/>
              <w:jc w:val="center"/>
              <w:rPr>
                <w:rFonts w:ascii="Times New Roman" w:hAnsi="Times New Roman" w:cs="Times New Roman"/>
                <w:sz w:val="22"/>
              </w:rPr>
            </w:pPr>
            <w:r>
              <w:rPr>
                <w:rFonts w:ascii="Times New Roman" w:hAnsi="Times New Roman" w:cs="Times New Roman"/>
                <w:sz w:val="22"/>
              </w:rPr>
              <w:t>水质</w:t>
            </w:r>
          </w:p>
          <w:p w14:paraId="41EDFD60">
            <w:pPr>
              <w:ind w:left="-105" w:leftChars="-50" w:right="-105" w:rightChars="-50"/>
              <w:jc w:val="center"/>
              <w:rPr>
                <w:rFonts w:ascii="Times New Roman" w:hAnsi="Times New Roman" w:eastAsia="宋体" w:cs="Times New Roman"/>
                <w:sz w:val="22"/>
                <w:szCs w:val="22"/>
              </w:rPr>
            </w:pPr>
            <w:r>
              <w:rPr>
                <w:rFonts w:ascii="Times New Roman" w:hAnsi="Times New Roman" w:cs="Times New Roman"/>
                <w:sz w:val="22"/>
              </w:rPr>
              <w:t>目标</w:t>
            </w:r>
          </w:p>
        </w:tc>
        <w:tc>
          <w:tcPr>
            <w:tcW w:w="1032" w:type="dxa"/>
            <w:gridSpan w:val="2"/>
            <w:shd w:val="clear" w:color="auto" w:fill="auto"/>
            <w:vAlign w:val="center"/>
          </w:tcPr>
          <w:p w14:paraId="1B8BC763">
            <w:pPr>
              <w:ind w:left="-105" w:leftChars="-50" w:right="-105" w:rightChars="-50"/>
              <w:jc w:val="center"/>
              <w:rPr>
                <w:rFonts w:ascii="Times New Roman" w:hAnsi="Times New Roman" w:eastAsia="宋体" w:cs="Times New Roman"/>
                <w:sz w:val="22"/>
                <w:szCs w:val="22"/>
              </w:rPr>
            </w:pPr>
            <w:r>
              <w:rPr>
                <w:rFonts w:ascii="Times New Roman" w:hAnsi="Times New Roman" w:cs="Times New Roman"/>
                <w:sz w:val="22"/>
              </w:rPr>
              <w:t>包气带防污性能</w:t>
            </w:r>
          </w:p>
        </w:tc>
        <w:tc>
          <w:tcPr>
            <w:tcW w:w="2061" w:type="dxa"/>
            <w:shd w:val="clear" w:color="auto" w:fill="auto"/>
            <w:vAlign w:val="center"/>
          </w:tcPr>
          <w:p w14:paraId="14FC99C4">
            <w:pPr>
              <w:ind w:left="-105" w:leftChars="-50" w:right="-105" w:rightChars="-50"/>
              <w:jc w:val="center"/>
              <w:rPr>
                <w:rFonts w:ascii="Times New Roman" w:hAnsi="Times New Roman" w:eastAsia="宋体" w:cs="Times New Roman"/>
                <w:sz w:val="22"/>
                <w:szCs w:val="22"/>
              </w:rPr>
            </w:pPr>
            <w:r>
              <w:rPr>
                <w:rFonts w:ascii="Times New Roman" w:hAnsi="Times New Roman" w:cs="Times New Roman"/>
                <w:sz w:val="22"/>
              </w:rPr>
              <w:t>与</w:t>
            </w:r>
            <w:r>
              <w:rPr>
                <w:rFonts w:hint="eastAsia" w:ascii="Times New Roman" w:hAnsi="Times New Roman" w:cs="Times New Roman"/>
                <w:sz w:val="22"/>
              </w:rPr>
              <w:t>下游</w:t>
            </w:r>
            <w:r>
              <w:rPr>
                <w:rFonts w:ascii="Times New Roman" w:hAnsi="Times New Roman" w:cs="Times New Roman"/>
                <w:sz w:val="22"/>
              </w:rPr>
              <w:t>厂界距离</w:t>
            </w:r>
          </w:p>
        </w:tc>
      </w:tr>
      <w:tr w14:paraId="3B63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60C5CD02">
            <w:pPr>
              <w:autoSpaceDE w:val="0"/>
              <w:autoSpaceDN w:val="0"/>
              <w:adjustRightInd w:val="0"/>
              <w:snapToGrid w:val="0"/>
              <w:jc w:val="center"/>
              <w:textAlignment w:val="baseline"/>
              <w:rPr>
                <w:rFonts w:ascii="Times New Roman" w:hAnsi="Times New Roman" w:eastAsia="宋体" w:cs="Times New Roman"/>
                <w:sz w:val="22"/>
                <w:szCs w:val="22"/>
              </w:rPr>
            </w:pPr>
          </w:p>
        </w:tc>
        <w:tc>
          <w:tcPr>
            <w:tcW w:w="1088" w:type="dxa"/>
            <w:gridSpan w:val="2"/>
            <w:shd w:val="clear" w:color="auto" w:fill="auto"/>
            <w:vAlign w:val="center"/>
          </w:tcPr>
          <w:p w14:paraId="3092760C">
            <w:pPr>
              <w:autoSpaceDE w:val="0"/>
              <w:autoSpaceDN w:val="0"/>
              <w:adjustRightInd w:val="0"/>
              <w:snapToGrid w:val="0"/>
              <w:jc w:val="center"/>
              <w:textAlignment w:val="baseline"/>
              <w:rPr>
                <w:rFonts w:ascii="Times New Roman" w:hAnsi="Times New Roman" w:eastAsia="宋体" w:cs="Times New Roman"/>
                <w:sz w:val="22"/>
                <w:szCs w:val="22"/>
              </w:rPr>
            </w:pPr>
            <w:r>
              <w:rPr>
                <w:rFonts w:hint="eastAsia" w:ascii="宋体" w:hAnsi="宋体"/>
                <w:sz w:val="22"/>
              </w:rPr>
              <w:t>1</w:t>
            </w:r>
          </w:p>
        </w:tc>
        <w:tc>
          <w:tcPr>
            <w:tcW w:w="1654" w:type="dxa"/>
            <w:gridSpan w:val="2"/>
            <w:shd w:val="clear" w:color="auto" w:fill="auto"/>
            <w:vAlign w:val="center"/>
          </w:tcPr>
          <w:p w14:paraId="4967F86A">
            <w:pPr>
              <w:jc w:val="center"/>
              <w:rPr>
                <w:rFonts w:hint="eastAsia" w:ascii="Times New Roman" w:hAnsi="Times New Roman" w:eastAsia="宋体" w:cs="Times New Roman"/>
                <w:sz w:val="22"/>
                <w:szCs w:val="22"/>
                <w:lang w:eastAsia="zh-CN"/>
              </w:rPr>
            </w:pPr>
            <w:r>
              <w:rPr>
                <w:rFonts w:hint="eastAsia" w:ascii="宋体" w:hAnsi="宋体" w:eastAsia="宋体" w:cs="Times New Roman"/>
                <w:sz w:val="22"/>
                <w:lang w:val="en-US" w:eastAsia="zh-CN"/>
              </w:rPr>
              <w:t>/</w:t>
            </w:r>
          </w:p>
        </w:tc>
        <w:tc>
          <w:tcPr>
            <w:tcW w:w="1239" w:type="dxa"/>
            <w:gridSpan w:val="2"/>
            <w:shd w:val="clear" w:color="auto" w:fill="auto"/>
            <w:vAlign w:val="center"/>
          </w:tcPr>
          <w:p w14:paraId="2CCE48CF">
            <w:pPr>
              <w:ind w:left="-105" w:leftChars="-50" w:right="-105" w:rightChars="-50"/>
              <w:jc w:val="center"/>
              <w:rPr>
                <w:rFonts w:hint="eastAsia" w:ascii="Times New Roman" w:hAnsi="Times New Roman" w:eastAsia="宋体" w:cs="Times New Roman"/>
                <w:sz w:val="22"/>
                <w:szCs w:val="22"/>
                <w:lang w:eastAsia="zh-CN"/>
              </w:rPr>
            </w:pPr>
            <w:r>
              <w:rPr>
                <w:rFonts w:hint="eastAsia" w:ascii="宋体" w:hAnsi="宋体" w:eastAsia="宋体"/>
                <w:sz w:val="22"/>
                <w:lang w:val="en-US" w:eastAsia="zh-CN"/>
              </w:rPr>
              <w:t>/</w:t>
            </w:r>
          </w:p>
        </w:tc>
        <w:tc>
          <w:tcPr>
            <w:tcW w:w="1157" w:type="dxa"/>
            <w:gridSpan w:val="2"/>
            <w:shd w:val="clear" w:color="auto" w:fill="auto"/>
            <w:vAlign w:val="center"/>
          </w:tcPr>
          <w:p w14:paraId="16D8E3D5">
            <w:pPr>
              <w:ind w:left="-105" w:leftChars="-50" w:right="-105" w:rightChars="-50"/>
              <w:jc w:val="center"/>
              <w:rPr>
                <w:rFonts w:ascii="Times New Roman" w:hAnsi="Times New Roman" w:eastAsia="宋体" w:cs="Times New Roman"/>
                <w:sz w:val="22"/>
                <w:szCs w:val="22"/>
              </w:rPr>
            </w:pPr>
            <w:r>
              <w:rPr>
                <w:rFonts w:hint="eastAsia" w:ascii="Times New Roman" w:hAnsi="Times New Roman" w:cs="Times New Roman"/>
                <w:sz w:val="22"/>
                <w:lang w:eastAsia="zh-CN"/>
              </w:rPr>
              <w:t>Ⅲ</w:t>
            </w:r>
            <w:r>
              <w:rPr>
                <w:rFonts w:hint="eastAsia" w:ascii="宋体" w:hAnsi="宋体"/>
                <w:sz w:val="22"/>
              </w:rPr>
              <w:t>类</w:t>
            </w:r>
          </w:p>
        </w:tc>
        <w:tc>
          <w:tcPr>
            <w:tcW w:w="1032" w:type="dxa"/>
            <w:gridSpan w:val="2"/>
            <w:shd w:val="clear" w:color="auto" w:fill="auto"/>
            <w:vAlign w:val="center"/>
          </w:tcPr>
          <w:p w14:paraId="57106839">
            <w:pPr>
              <w:ind w:left="-105" w:leftChars="-50" w:right="-105" w:rightChars="-50"/>
              <w:jc w:val="center"/>
              <w:rPr>
                <w:rFonts w:ascii="Times New Roman" w:hAnsi="Times New Roman" w:eastAsia="宋体" w:cs="Times New Roman"/>
                <w:sz w:val="22"/>
                <w:szCs w:val="22"/>
              </w:rPr>
            </w:pPr>
            <w:r>
              <w:rPr>
                <w:rFonts w:ascii="Times New Roman" w:hAnsi="Times New Roman" w:cs="Times New Roman"/>
                <w:sz w:val="22"/>
              </w:rPr>
              <w:t>D1</w:t>
            </w:r>
          </w:p>
        </w:tc>
        <w:tc>
          <w:tcPr>
            <w:tcW w:w="2061" w:type="dxa"/>
            <w:shd w:val="clear" w:color="auto" w:fill="auto"/>
            <w:vAlign w:val="center"/>
          </w:tcPr>
          <w:p w14:paraId="17F374D0">
            <w:pPr>
              <w:ind w:left="-105" w:leftChars="-50" w:right="-105" w:rightChars="-50"/>
              <w:jc w:val="center"/>
              <w:rPr>
                <w:rFonts w:hint="default" w:ascii="Times New Roman" w:hAnsi="Times New Roman" w:eastAsia="宋体" w:cs="Times New Roman"/>
                <w:sz w:val="22"/>
                <w:szCs w:val="22"/>
                <w:lang w:val="en-US" w:eastAsia="zh-CN"/>
              </w:rPr>
            </w:pPr>
            <w:r>
              <w:rPr>
                <w:rFonts w:hint="default" w:ascii="Times New Roman" w:hAnsi="Times New Roman" w:cs="Times New Roman"/>
                <w:sz w:val="22"/>
                <w:lang w:val="en-US" w:eastAsia="zh-CN"/>
              </w:rPr>
              <w:t>700 m</w:t>
            </w:r>
          </w:p>
        </w:tc>
      </w:tr>
      <w:tr w14:paraId="40D1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7" w:type="dxa"/>
            <w:vMerge w:val="continue"/>
            <w:shd w:val="clear" w:color="auto" w:fill="auto"/>
            <w:vAlign w:val="center"/>
          </w:tcPr>
          <w:p w14:paraId="7AF4B2BA">
            <w:pPr>
              <w:autoSpaceDE w:val="0"/>
              <w:autoSpaceDN w:val="0"/>
              <w:adjustRightInd w:val="0"/>
              <w:snapToGrid w:val="0"/>
              <w:jc w:val="center"/>
              <w:textAlignment w:val="baseline"/>
              <w:rPr>
                <w:rFonts w:ascii="Times New Roman" w:hAnsi="Times New Roman" w:eastAsia="宋体" w:cs="Times New Roman"/>
                <w:sz w:val="22"/>
                <w:szCs w:val="22"/>
              </w:rPr>
            </w:pPr>
          </w:p>
        </w:tc>
        <w:tc>
          <w:tcPr>
            <w:tcW w:w="6170" w:type="dxa"/>
            <w:gridSpan w:val="10"/>
            <w:shd w:val="clear" w:color="auto" w:fill="auto"/>
            <w:vAlign w:val="center"/>
          </w:tcPr>
          <w:p w14:paraId="23B89F38">
            <w:pPr>
              <w:jc w:val="center"/>
              <w:rPr>
                <w:rFonts w:ascii="Times New Roman" w:hAnsi="Times New Roman" w:eastAsia="宋体" w:cs="Times New Roman"/>
                <w:sz w:val="22"/>
                <w:szCs w:val="22"/>
              </w:rPr>
            </w:pPr>
            <w:r>
              <w:rPr>
                <w:rFonts w:ascii="Times New Roman" w:hAnsi="Times New Roman" w:eastAsia="宋体" w:cs="Times New Roman"/>
                <w:sz w:val="22"/>
                <w:szCs w:val="22"/>
              </w:rPr>
              <w:t>地下水环境敏感程度E值</w:t>
            </w:r>
          </w:p>
        </w:tc>
        <w:tc>
          <w:tcPr>
            <w:tcW w:w="2061" w:type="dxa"/>
            <w:shd w:val="clear" w:color="auto" w:fill="auto"/>
            <w:vAlign w:val="center"/>
          </w:tcPr>
          <w:p w14:paraId="2DAE30EE">
            <w:pPr>
              <w:autoSpaceDE w:val="0"/>
              <w:autoSpaceDN w:val="0"/>
              <w:jc w:val="center"/>
              <w:textAlignment w:val="baseline"/>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E2</w:t>
            </w:r>
          </w:p>
        </w:tc>
      </w:tr>
    </w:tbl>
    <w:p w14:paraId="06F82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sz w:val="26"/>
          <w:szCs w:val="26"/>
          <w:lang w:val="en-US" w:eastAsia="zh-CN"/>
        </w:rPr>
        <w:sectPr>
          <w:footerReference r:id="rId7" w:type="default"/>
          <w:pgSz w:w="11906" w:h="16838"/>
          <w:pgMar w:top="1701" w:right="1531" w:bottom="1701" w:left="1531" w:header="851" w:footer="851" w:gutter="0"/>
          <w:cols w:space="720" w:num="1"/>
          <w:docGrid w:linePitch="312" w:charSpace="0"/>
        </w:sectPr>
      </w:pPr>
    </w:p>
    <w:p w14:paraId="221ED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r>
        <w:rPr>
          <w:sz w:val="26"/>
        </w:rPr>
        <mc:AlternateContent>
          <mc:Choice Requires="wps">
            <w:drawing>
              <wp:anchor distT="0" distB="0" distL="114300" distR="114300" simplePos="0" relativeHeight="251662336" behindDoc="0" locked="0" layoutInCell="1" allowOverlap="1">
                <wp:simplePos x="0" y="0"/>
                <wp:positionH relativeFrom="column">
                  <wp:posOffset>2985770</wp:posOffset>
                </wp:positionH>
                <wp:positionV relativeFrom="paragraph">
                  <wp:posOffset>2708275</wp:posOffset>
                </wp:positionV>
                <wp:extent cx="285750" cy="79375"/>
                <wp:effectExtent l="3175" t="12065" r="15875" b="41910"/>
                <wp:wrapNone/>
                <wp:docPr id="33" name="直接箭头连接符 33"/>
                <wp:cNvGraphicFramePr/>
                <a:graphic xmlns:a="http://schemas.openxmlformats.org/drawingml/2006/main">
                  <a:graphicData uri="http://schemas.microsoft.com/office/word/2010/wordprocessingShape">
                    <wps:wsp>
                      <wps:cNvCnPr/>
                      <wps:spPr>
                        <a:xfrm>
                          <a:off x="4065905" y="3680460"/>
                          <a:ext cx="285750" cy="793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5.1pt;margin-top:213.25pt;height:6.25pt;width:22.5pt;z-index:251662336;mso-width-relative:page;mso-height-relative:page;" filled="f" stroked="t" coordsize="21600,21600" o:gfxdata="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MulXbAAAACwEAAA8AAAAAAAAA&#10;AQAgAAAAIgAAAGRycy9kb3ducmV2LnhtbFBLAQIUABQAAAAIAIdO4kCDjQb+DgIAANkDAAAOAAAA&#10;AAAAAAEAIAAAACoBAABkcnMvZTJvRG9jLnhtbFBLBQYAAAAABgAGAFkBAACqBQAAAAA=&#10;">
                <v:fill on="f" focussize="0,0"/>
                <v:stroke weight="2pt" color="#4F81BD [3204]" joinstyle="round" endarrow="open"/>
                <v:imagedata o:title=""/>
                <o:lock v:ext="edit" aspectratio="f"/>
              </v:shape>
            </w:pict>
          </mc:Fallback>
        </mc:AlternateContent>
      </w:r>
      <w:r>
        <w:rPr>
          <w:sz w:val="26"/>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2255520</wp:posOffset>
                </wp:positionV>
                <wp:extent cx="914400" cy="422910"/>
                <wp:effectExtent l="4445" t="4445" r="14605" b="10795"/>
                <wp:wrapNone/>
                <wp:docPr id="32" name="文本框 32"/>
                <wp:cNvGraphicFramePr/>
                <a:graphic xmlns:a="http://schemas.openxmlformats.org/drawingml/2006/main">
                  <a:graphicData uri="http://schemas.microsoft.com/office/word/2010/wordprocessingShape">
                    <wps:wsp>
                      <wps:cNvSpPr txBox="1"/>
                      <wps:spPr>
                        <a:xfrm>
                          <a:off x="4613910" y="2354580"/>
                          <a:ext cx="914400" cy="422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E76AB0">
                            <w:pPr>
                              <w:jc w:val="center"/>
                              <w:rPr>
                                <w:rFonts w:hint="default" w:eastAsia="宋体"/>
                                <w:b/>
                                <w:bCs/>
                                <w:color w:val="0000FF"/>
                                <w:lang w:val="en-US" w:eastAsia="zh-CN"/>
                              </w:rPr>
                            </w:pPr>
                            <w:r>
                              <w:rPr>
                                <w:rFonts w:hint="eastAsia"/>
                                <w:b/>
                                <w:bCs/>
                                <w:color w:val="0000FF"/>
                                <w:lang w:val="en-US" w:eastAsia="zh-CN"/>
                              </w:rPr>
                              <w:t>地下水调查评价范围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pt;margin-top:177.6pt;height:33.3pt;width:72pt;z-index:251661312;mso-width-relative:page;mso-height-relative:page;" fillcolor="#FFFFFF [3201]" filled="t" stroked="t" coordsize="21600,21600" o:gfxdata="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BF8ftcAAAALAQAADwAAAAAAAAABACAAAAAiAAAAZHJzL2Rvd25yZXYueG1sUEsBAhQAFAAA&#10;AAgAh07iQA+X2cViAgAAxAQAAA4AAAAAAAAAAQAgAAAAJgEAAGRycy9lMm9Eb2MueG1sUEsFBgAA&#10;AAAGAAYAWQEAAPoFAAAAAA==&#10;">
                <v:fill on="t" focussize="0,0"/>
                <v:stroke weight="0.5pt" color="#000000 [3204]" joinstyle="round"/>
                <v:imagedata o:title=""/>
                <o:lock v:ext="edit" aspectratio="f"/>
                <v:textbox>
                  <w:txbxContent>
                    <w:p w14:paraId="23E76AB0">
                      <w:pPr>
                        <w:jc w:val="center"/>
                        <w:rPr>
                          <w:rFonts w:hint="default" w:eastAsia="宋体"/>
                          <w:b/>
                          <w:bCs/>
                          <w:color w:val="0000FF"/>
                          <w:lang w:val="en-US" w:eastAsia="zh-CN"/>
                        </w:rPr>
                      </w:pPr>
                      <w:r>
                        <w:rPr>
                          <w:rFonts w:hint="eastAsia"/>
                          <w:b/>
                          <w:bCs/>
                          <w:color w:val="0000FF"/>
                          <w:lang w:val="en-US" w:eastAsia="zh-CN"/>
                        </w:rPr>
                        <w:t>地下水调查评价范围</w:t>
                      </w:r>
                    </w:p>
                  </w:txbxContent>
                </v:textbox>
              </v:shape>
            </w:pict>
          </mc:Fallback>
        </mc:AlternateContent>
      </w:r>
      <w:r>
        <w:rPr>
          <w:sz w:val="26"/>
        </w:rPr>
        <mc:AlternateContent>
          <mc:Choice Requires="wps">
            <w:drawing>
              <wp:anchor distT="0" distB="0" distL="114300" distR="114300" simplePos="0" relativeHeight="251660288" behindDoc="0" locked="0" layoutInCell="1" allowOverlap="1">
                <wp:simplePos x="0" y="0"/>
                <wp:positionH relativeFrom="column">
                  <wp:posOffset>3237230</wp:posOffset>
                </wp:positionH>
                <wp:positionV relativeFrom="paragraph">
                  <wp:posOffset>2554605</wp:posOffset>
                </wp:positionV>
                <wp:extent cx="469900" cy="401955"/>
                <wp:effectExtent l="12700" t="12700" r="12700" b="23495"/>
                <wp:wrapNone/>
                <wp:docPr id="31" name="任意多边形 31"/>
                <wp:cNvGraphicFramePr/>
                <a:graphic xmlns:a="http://schemas.openxmlformats.org/drawingml/2006/main">
                  <a:graphicData uri="http://schemas.microsoft.com/office/word/2010/wordprocessingShape">
                    <wps:wsp>
                      <wps:cNvSpPr/>
                      <wps:spPr>
                        <a:xfrm>
                          <a:off x="4317365" y="3526790"/>
                          <a:ext cx="469900" cy="401955"/>
                        </a:xfrm>
                        <a:custGeom>
                          <a:avLst/>
                          <a:gdLst>
                            <a:gd name="connisteX0" fmla="*/ 31750 w 469900"/>
                            <a:gd name="connsiteY0" fmla="*/ 84455 h 401955"/>
                            <a:gd name="connisteX1" fmla="*/ 349250 w 469900"/>
                            <a:gd name="connsiteY1" fmla="*/ 0 h 401955"/>
                            <a:gd name="connisteX2" fmla="*/ 469900 w 469900"/>
                            <a:gd name="connsiteY2" fmla="*/ 294005 h 401955"/>
                            <a:gd name="connisteX3" fmla="*/ 88900 w 469900"/>
                            <a:gd name="connsiteY3" fmla="*/ 401955 h 401955"/>
                            <a:gd name="connisteX4" fmla="*/ 0 w 469900"/>
                            <a:gd name="connsiteY4" fmla="*/ 90805 h 401955"/>
                            <a:gd name="connisteX5" fmla="*/ 31750 w 469900"/>
                            <a:gd name="connsiteY5" fmla="*/ 84455 h 4019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469900" h="401955">
                              <a:moveTo>
                                <a:pt x="31750" y="84455"/>
                              </a:moveTo>
                              <a:lnTo>
                                <a:pt x="349250" y="0"/>
                              </a:lnTo>
                              <a:lnTo>
                                <a:pt x="469900" y="294005"/>
                              </a:lnTo>
                              <a:lnTo>
                                <a:pt x="88900" y="401955"/>
                              </a:lnTo>
                              <a:lnTo>
                                <a:pt x="0" y="90805"/>
                              </a:lnTo>
                              <a:lnTo>
                                <a:pt x="31750" y="84455"/>
                              </a:lnTo>
                              <a:close/>
                            </a:path>
                          </a:pathLst>
                        </a:custGeom>
                        <a:noFill/>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54.9pt;margin-top:201.15pt;height:31.65pt;width:37pt;z-index:251660288;mso-width-relative:page;mso-height-relative:page;" filled="f" stroked="t" coordsize="469900,401955" o:gfxdata="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DY&#10;/Vpe1QAAAAsBAAAPAAAAAAAAAAEAIAAAACIAAABkcnMvZG93bnJldi54bWxQSwECFAAUAAAACACH&#10;TuJASQXCOEQDAAAoCQAADgAAAAAAAAABACAAAAAkAQAAZHJzL2Uyb0RvYy54bWxQSwUGAAAAAAYA&#10;BgBZAQAA2gYAAAAA&#10;" path="m31750,84455l349250,0,469900,294005,88900,401955,0,90805,31750,84455xe">
                <v:path o:connectlocs="31750,84455;349250,0;469900,294005;88900,401955;0,90805;31750,84455" o:connectangles="0,0,0,0,0,0"/>
                <v:fill on="f" focussize="0,0"/>
                <v:stroke weight="2pt" color="#376092 [2404]" joinstyle="round"/>
                <v:imagedata o:title=""/>
                <o:lock v:ext="edit" aspectratio="f"/>
              </v:shape>
            </w:pict>
          </mc:Fallback>
        </mc:AlternateContent>
      </w:r>
      <w:r>
        <w:rPr>
          <w:rFonts w:hint="eastAsia" w:cs="Times New Roman"/>
          <w:sz w:val="26"/>
          <w:szCs w:val="26"/>
          <w:lang w:val="en-US" w:eastAsia="zh-CN"/>
        </w:rPr>
        <w:drawing>
          <wp:inline distT="0" distB="0" distL="114300" distR="114300">
            <wp:extent cx="6727825" cy="5134610"/>
            <wp:effectExtent l="9525" t="9525" r="25400" b="18415"/>
            <wp:docPr id="12" name="图片 1" descr="Drawing1 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rawing1 模型_00"/>
                    <pic:cNvPicPr>
                      <a:picLocks noChangeAspect="1"/>
                    </pic:cNvPicPr>
                  </pic:nvPicPr>
                  <pic:blipFill>
                    <a:blip r:embed="rId34"/>
                    <a:srcRect l="5118" t="1002" r="5111" b="2102"/>
                    <a:stretch>
                      <a:fillRect/>
                    </a:stretch>
                  </pic:blipFill>
                  <pic:spPr>
                    <a:xfrm>
                      <a:off x="0" y="0"/>
                      <a:ext cx="6727825" cy="5134610"/>
                    </a:xfrm>
                    <a:prstGeom prst="rect">
                      <a:avLst/>
                    </a:prstGeom>
                    <a:ln>
                      <a:solidFill>
                        <a:schemeClr val="tx1"/>
                      </a:solidFill>
                    </a:ln>
                  </pic:spPr>
                </pic:pic>
              </a:graphicData>
            </a:graphic>
          </wp:inline>
        </w:drawing>
      </w:r>
    </w:p>
    <w:p w14:paraId="6662B9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r>
        <w:rPr>
          <w:rFonts w:hint="eastAsia" w:cs="Times New Roman"/>
          <w:b/>
          <w:bCs/>
          <w:sz w:val="26"/>
          <w:szCs w:val="26"/>
          <w:lang w:val="en-US" w:eastAsia="zh-CN"/>
        </w:rPr>
        <w:t>图3.1-1  大气风险环境评价范围及保护目标分布图</w:t>
      </w:r>
    </w:p>
    <w:p w14:paraId="677CF2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sz w:val="26"/>
          <w:szCs w:val="26"/>
          <w:lang w:val="en-US" w:eastAsia="zh-CN"/>
        </w:rPr>
      </w:pPr>
    </w:p>
    <w:p w14:paraId="1ECAAF94">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b/>
          <w:bCs/>
          <w:sz w:val="26"/>
          <w:szCs w:val="26"/>
          <w:lang w:val="en-US" w:eastAsia="zh-CN"/>
        </w:rPr>
        <w:sectPr>
          <w:pgSz w:w="16838" w:h="11906" w:orient="landscape"/>
          <w:pgMar w:top="1531" w:right="1701" w:bottom="1531" w:left="1701" w:header="851" w:footer="851" w:gutter="0"/>
          <w:cols w:space="720" w:num="1"/>
          <w:docGrid w:linePitch="312" w:charSpace="0"/>
        </w:sectPr>
      </w:pPr>
    </w:p>
    <w:p w14:paraId="0AFD138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sz w:val="26"/>
          <w:szCs w:val="26"/>
          <w:lang w:val="en-US" w:eastAsia="zh-CN"/>
        </w:rPr>
      </w:pPr>
      <w:r>
        <w:rPr>
          <w:rFonts w:hint="eastAsia" w:cs="Times New Roman"/>
          <w:b/>
          <w:bCs/>
          <w:sz w:val="26"/>
          <w:szCs w:val="26"/>
          <w:lang w:val="en-US" w:eastAsia="zh-CN"/>
        </w:rPr>
        <w:t>3.2 物质危险性识别</w:t>
      </w:r>
    </w:p>
    <w:p w14:paraId="44A2F8E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根据《建设项目环境风险评价技术导则》（HJ</w:t>
      </w:r>
      <w:r>
        <w:rPr>
          <w:rFonts w:hint="eastAsia" w:cs="Times New Roman"/>
          <w:sz w:val="26"/>
          <w:szCs w:val="26"/>
          <w:lang w:val="en-US" w:eastAsia="zh-CN"/>
        </w:rPr>
        <w:t xml:space="preserve"> </w:t>
      </w:r>
      <w:r>
        <w:rPr>
          <w:rFonts w:hint="default" w:cs="Times New Roman"/>
          <w:sz w:val="26"/>
          <w:szCs w:val="26"/>
          <w:lang w:val="en-US" w:eastAsia="zh-CN"/>
        </w:rPr>
        <w:t>169-2018），项目重点关注的危险物质主要为硫磺，其分布情况详见表</w:t>
      </w:r>
      <w:r>
        <w:rPr>
          <w:rFonts w:hint="eastAsia" w:cs="Times New Roman"/>
          <w:sz w:val="26"/>
          <w:szCs w:val="26"/>
          <w:lang w:val="en-US" w:eastAsia="zh-CN"/>
        </w:rPr>
        <w:t>3.2</w:t>
      </w:r>
      <w:r>
        <w:rPr>
          <w:rFonts w:hint="default" w:cs="Times New Roman"/>
          <w:sz w:val="26"/>
          <w:szCs w:val="26"/>
          <w:lang w:val="en-US" w:eastAsia="zh-CN"/>
        </w:rPr>
        <w:t>-</w:t>
      </w:r>
      <w:r>
        <w:rPr>
          <w:rFonts w:hint="eastAsia" w:cs="Times New Roman"/>
          <w:sz w:val="26"/>
          <w:szCs w:val="26"/>
          <w:lang w:val="en-US" w:eastAsia="zh-CN"/>
        </w:rPr>
        <w:t>1</w:t>
      </w:r>
      <w:r>
        <w:rPr>
          <w:rFonts w:hint="default" w:cs="Times New Roman"/>
          <w:sz w:val="26"/>
          <w:szCs w:val="26"/>
          <w:lang w:val="en-US" w:eastAsia="zh-CN"/>
        </w:rPr>
        <w:t>，危险特性如下。</w:t>
      </w:r>
    </w:p>
    <w:p w14:paraId="7113E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6"/>
          <w:szCs w:val="26"/>
          <w:lang w:val="en-US" w:eastAsia="zh-CN"/>
        </w:rPr>
      </w:pPr>
    </w:p>
    <w:p w14:paraId="6AEBA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6"/>
          <w:szCs w:val="26"/>
          <w:lang w:val="en-US" w:eastAsia="zh-CN"/>
        </w:rPr>
      </w:pPr>
      <w:r>
        <w:rPr>
          <w:rFonts w:hint="eastAsia" w:ascii="Times New Roman" w:hAnsi="Times New Roman" w:eastAsia="宋体" w:cs="Times New Roman"/>
          <w:b/>
          <w:bCs/>
          <w:sz w:val="26"/>
          <w:szCs w:val="26"/>
          <w:lang w:val="en-US" w:eastAsia="zh-CN"/>
        </w:rPr>
        <w:t>表3.2-1  危险物质分布情况</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6"/>
        <w:gridCol w:w="2221"/>
        <w:gridCol w:w="2186"/>
        <w:gridCol w:w="2195"/>
      </w:tblGrid>
      <w:tr w14:paraId="292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Align w:val="center"/>
          </w:tcPr>
          <w:p w14:paraId="47822F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物质名称</w:t>
            </w:r>
          </w:p>
        </w:tc>
        <w:tc>
          <w:tcPr>
            <w:tcW w:w="2265" w:type="dxa"/>
            <w:vAlign w:val="center"/>
          </w:tcPr>
          <w:p w14:paraId="10F68F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CAS号</w:t>
            </w:r>
          </w:p>
        </w:tc>
        <w:tc>
          <w:tcPr>
            <w:tcW w:w="2265" w:type="dxa"/>
            <w:vAlign w:val="center"/>
          </w:tcPr>
          <w:p w14:paraId="545F2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危险特性</w:t>
            </w:r>
          </w:p>
        </w:tc>
        <w:tc>
          <w:tcPr>
            <w:tcW w:w="2265" w:type="dxa"/>
            <w:vAlign w:val="center"/>
          </w:tcPr>
          <w:p w14:paraId="027F91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ascii="Times New Roman" w:hAnsi="Times New Roman" w:eastAsia="宋体" w:cs="Times New Roman"/>
                <w:b/>
                <w:bCs/>
                <w:sz w:val="22"/>
                <w:szCs w:val="22"/>
                <w:vertAlign w:val="baseline"/>
                <w:lang w:val="en-US" w:eastAsia="zh-CN"/>
              </w:rPr>
              <w:t>分布情况</w:t>
            </w:r>
          </w:p>
        </w:tc>
      </w:tr>
      <w:tr w14:paraId="2EE3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5" w:type="dxa"/>
            <w:vAlign w:val="center"/>
          </w:tcPr>
          <w:p w14:paraId="2E8C90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硫</w:t>
            </w:r>
          </w:p>
        </w:tc>
        <w:tc>
          <w:tcPr>
            <w:tcW w:w="2265" w:type="dxa"/>
            <w:vAlign w:val="center"/>
          </w:tcPr>
          <w:p w14:paraId="0CBE3A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63705-05-5</w:t>
            </w:r>
          </w:p>
        </w:tc>
        <w:tc>
          <w:tcPr>
            <w:tcW w:w="2265" w:type="dxa"/>
            <w:vAlign w:val="center"/>
          </w:tcPr>
          <w:p w14:paraId="27EC3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可燃液体</w:t>
            </w:r>
          </w:p>
        </w:tc>
        <w:tc>
          <w:tcPr>
            <w:tcW w:w="2265" w:type="dxa"/>
            <w:vAlign w:val="center"/>
          </w:tcPr>
          <w:p w14:paraId="19124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架空管道、装车鹤管</w:t>
            </w:r>
          </w:p>
        </w:tc>
      </w:tr>
    </w:tbl>
    <w:p w14:paraId="25AF1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6"/>
          <w:szCs w:val="26"/>
          <w:lang w:val="en-US" w:eastAsia="zh-CN"/>
        </w:rPr>
      </w:pPr>
    </w:p>
    <w:p w14:paraId="556F3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6"/>
          <w:szCs w:val="26"/>
          <w:lang w:val="en-US" w:eastAsia="zh-CN"/>
        </w:rPr>
      </w:pPr>
      <w:r>
        <w:rPr>
          <w:rFonts w:hint="eastAsia" w:ascii="Times New Roman" w:hAnsi="Times New Roman" w:eastAsia="宋体" w:cs="Times New Roman"/>
          <w:b/>
          <w:bCs/>
          <w:sz w:val="26"/>
          <w:szCs w:val="26"/>
          <w:lang w:val="en-US" w:eastAsia="zh-CN"/>
        </w:rPr>
        <w:t>表3.2-2  硫危险特性</w:t>
      </w:r>
      <w:r>
        <w:rPr>
          <w:rFonts w:hint="eastAsia" w:cs="Times New Roman"/>
          <w:b/>
          <w:bCs/>
          <w:sz w:val="26"/>
          <w:szCs w:val="26"/>
          <w:lang w:val="en-US" w:eastAsia="zh-CN"/>
        </w:rPr>
        <w:t>一览表</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991"/>
        <w:gridCol w:w="6004"/>
      </w:tblGrid>
      <w:tr w14:paraId="4340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6EED07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标识</w:t>
            </w:r>
          </w:p>
        </w:tc>
        <w:tc>
          <w:tcPr>
            <w:tcW w:w="1991" w:type="dxa"/>
            <w:vAlign w:val="center"/>
          </w:tcPr>
          <w:p w14:paraId="3CB89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中文名</w:t>
            </w:r>
          </w:p>
        </w:tc>
        <w:tc>
          <w:tcPr>
            <w:tcW w:w="6004" w:type="dxa"/>
            <w:vAlign w:val="center"/>
          </w:tcPr>
          <w:p w14:paraId="6A2A60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硫，硫磺</w:t>
            </w:r>
          </w:p>
        </w:tc>
      </w:tr>
      <w:tr w14:paraId="44D8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1FF09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p>
        </w:tc>
        <w:tc>
          <w:tcPr>
            <w:tcW w:w="1991" w:type="dxa"/>
            <w:vAlign w:val="center"/>
          </w:tcPr>
          <w:p w14:paraId="50BE0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英文名</w:t>
            </w:r>
          </w:p>
        </w:tc>
        <w:tc>
          <w:tcPr>
            <w:tcW w:w="6004" w:type="dxa"/>
            <w:vAlign w:val="center"/>
          </w:tcPr>
          <w:p w14:paraId="39D1B6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Sulfur</w:t>
            </w:r>
          </w:p>
        </w:tc>
      </w:tr>
      <w:tr w14:paraId="56CF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0C5172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p>
        </w:tc>
        <w:tc>
          <w:tcPr>
            <w:tcW w:w="1991" w:type="dxa"/>
            <w:vAlign w:val="center"/>
          </w:tcPr>
          <w:p w14:paraId="0D5FC8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分子式</w:t>
            </w:r>
          </w:p>
        </w:tc>
        <w:tc>
          <w:tcPr>
            <w:tcW w:w="6004" w:type="dxa"/>
            <w:vAlign w:val="center"/>
          </w:tcPr>
          <w:p w14:paraId="22767D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S</w:t>
            </w:r>
          </w:p>
        </w:tc>
      </w:tr>
      <w:tr w14:paraId="0D50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EFA5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p>
        </w:tc>
        <w:tc>
          <w:tcPr>
            <w:tcW w:w="1991" w:type="dxa"/>
            <w:vAlign w:val="center"/>
          </w:tcPr>
          <w:p w14:paraId="53ECCC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分子量</w:t>
            </w:r>
          </w:p>
        </w:tc>
        <w:tc>
          <w:tcPr>
            <w:tcW w:w="6004" w:type="dxa"/>
            <w:vAlign w:val="center"/>
          </w:tcPr>
          <w:p w14:paraId="3881F4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32.06</w:t>
            </w:r>
          </w:p>
        </w:tc>
      </w:tr>
      <w:tr w14:paraId="7071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D541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p>
        </w:tc>
        <w:tc>
          <w:tcPr>
            <w:tcW w:w="1991" w:type="dxa"/>
            <w:vAlign w:val="center"/>
          </w:tcPr>
          <w:p w14:paraId="0E4357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CAS号</w:t>
            </w:r>
          </w:p>
        </w:tc>
        <w:tc>
          <w:tcPr>
            <w:tcW w:w="6004" w:type="dxa"/>
            <w:vAlign w:val="center"/>
          </w:tcPr>
          <w:p w14:paraId="11E5AE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63705-05-5</w:t>
            </w:r>
          </w:p>
        </w:tc>
      </w:tr>
      <w:tr w14:paraId="22589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535F7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理化性质</w:t>
            </w:r>
          </w:p>
        </w:tc>
        <w:tc>
          <w:tcPr>
            <w:tcW w:w="1991" w:type="dxa"/>
            <w:vAlign w:val="center"/>
          </w:tcPr>
          <w:p w14:paraId="71559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外观与形状</w:t>
            </w:r>
          </w:p>
        </w:tc>
        <w:tc>
          <w:tcPr>
            <w:tcW w:w="6004" w:type="dxa"/>
            <w:vAlign w:val="center"/>
          </w:tcPr>
          <w:p w14:paraId="037CAE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黄色的液体，淡黄色脆性结晶或粉末，有特殊臭味。</w:t>
            </w:r>
          </w:p>
        </w:tc>
      </w:tr>
      <w:tr w14:paraId="0147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8B27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p>
        </w:tc>
        <w:tc>
          <w:tcPr>
            <w:tcW w:w="1991" w:type="dxa"/>
            <w:vAlign w:val="center"/>
          </w:tcPr>
          <w:p w14:paraId="544B9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主要用途</w:t>
            </w:r>
          </w:p>
        </w:tc>
        <w:tc>
          <w:tcPr>
            <w:tcW w:w="6004" w:type="dxa"/>
            <w:vAlign w:val="center"/>
          </w:tcPr>
          <w:p w14:paraId="29198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用于制造染料、农药、火柴、火药、橡胶、人造丝、医药等。</w:t>
            </w:r>
          </w:p>
        </w:tc>
      </w:tr>
      <w:tr w14:paraId="2CA5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332F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0DC3F27">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熔点℃</w:t>
            </w:r>
          </w:p>
        </w:tc>
        <w:tc>
          <w:tcPr>
            <w:tcW w:w="6004" w:type="dxa"/>
            <w:vAlign w:val="center"/>
          </w:tcPr>
          <w:p w14:paraId="66291652">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119</w:t>
            </w:r>
          </w:p>
        </w:tc>
      </w:tr>
      <w:tr w14:paraId="4F0B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2045C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664F42D">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沸点℃</w:t>
            </w:r>
          </w:p>
        </w:tc>
        <w:tc>
          <w:tcPr>
            <w:tcW w:w="6004" w:type="dxa"/>
            <w:vAlign w:val="center"/>
          </w:tcPr>
          <w:p w14:paraId="0856099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444.6</w:t>
            </w:r>
          </w:p>
        </w:tc>
      </w:tr>
      <w:tr w14:paraId="5AA3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B2C33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7306D91C">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相对密度（水=1）</w:t>
            </w:r>
          </w:p>
        </w:tc>
        <w:tc>
          <w:tcPr>
            <w:tcW w:w="6004" w:type="dxa"/>
            <w:vAlign w:val="center"/>
          </w:tcPr>
          <w:p w14:paraId="040FAE55">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w:t>
            </w:r>
          </w:p>
        </w:tc>
      </w:tr>
      <w:tr w14:paraId="2031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448B0D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1D7A619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相对密度（空气=1）</w:t>
            </w:r>
          </w:p>
        </w:tc>
        <w:tc>
          <w:tcPr>
            <w:tcW w:w="6004" w:type="dxa"/>
            <w:vAlign w:val="center"/>
          </w:tcPr>
          <w:p w14:paraId="190403E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无资料</w:t>
            </w:r>
          </w:p>
        </w:tc>
      </w:tr>
      <w:tr w14:paraId="129F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4C421D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3F96397B">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溶解性</w:t>
            </w:r>
          </w:p>
        </w:tc>
        <w:tc>
          <w:tcPr>
            <w:tcW w:w="6004" w:type="dxa"/>
            <w:vAlign w:val="center"/>
          </w:tcPr>
          <w:p w14:paraId="22C13B6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不溶于水，微溶于乙醇、醚，易溶于二硫化碳。</w:t>
            </w:r>
          </w:p>
        </w:tc>
      </w:tr>
      <w:tr w14:paraId="7780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64F3D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523DB6D">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饱和蒸汽压</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kPa</w:t>
            </w:r>
          </w:p>
        </w:tc>
        <w:tc>
          <w:tcPr>
            <w:tcW w:w="6004" w:type="dxa"/>
            <w:vAlign w:val="center"/>
          </w:tcPr>
          <w:p w14:paraId="3FCDDA9D">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0.13/183.8℃</w:t>
            </w:r>
          </w:p>
        </w:tc>
      </w:tr>
      <w:tr w14:paraId="064B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255C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C9769F4">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临界温度</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w:t>
            </w:r>
          </w:p>
        </w:tc>
        <w:tc>
          <w:tcPr>
            <w:tcW w:w="6004" w:type="dxa"/>
            <w:vAlign w:val="center"/>
          </w:tcPr>
          <w:p w14:paraId="2F172689">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1040</w:t>
            </w:r>
          </w:p>
        </w:tc>
      </w:tr>
      <w:tr w14:paraId="21C2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F5BE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46A16C51">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临界压力</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MPa</w:t>
            </w:r>
          </w:p>
        </w:tc>
        <w:tc>
          <w:tcPr>
            <w:tcW w:w="6004" w:type="dxa"/>
            <w:vAlign w:val="center"/>
          </w:tcPr>
          <w:p w14:paraId="06632D07">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11.75</w:t>
            </w:r>
          </w:p>
        </w:tc>
      </w:tr>
      <w:tr w14:paraId="2572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06C86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燃烧爆炸危险性</w:t>
            </w:r>
          </w:p>
        </w:tc>
        <w:tc>
          <w:tcPr>
            <w:tcW w:w="1991" w:type="dxa"/>
            <w:vAlign w:val="center"/>
          </w:tcPr>
          <w:p w14:paraId="48ADA6C1">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燃烧性</w:t>
            </w:r>
          </w:p>
        </w:tc>
        <w:tc>
          <w:tcPr>
            <w:tcW w:w="6004" w:type="dxa"/>
            <w:vAlign w:val="center"/>
          </w:tcPr>
          <w:p w14:paraId="4509666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易燃</w:t>
            </w:r>
          </w:p>
        </w:tc>
      </w:tr>
      <w:tr w14:paraId="2198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B3C9C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34590F2">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闪点℃</w:t>
            </w:r>
          </w:p>
        </w:tc>
        <w:tc>
          <w:tcPr>
            <w:tcW w:w="6004" w:type="dxa"/>
            <w:vAlign w:val="center"/>
          </w:tcPr>
          <w:p w14:paraId="3AEB182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无意义</w:t>
            </w:r>
          </w:p>
        </w:tc>
      </w:tr>
      <w:tr w14:paraId="5404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B4EC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C4EF801">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引燃温度℃</w:t>
            </w:r>
          </w:p>
        </w:tc>
        <w:tc>
          <w:tcPr>
            <w:tcW w:w="6004" w:type="dxa"/>
            <w:vAlign w:val="center"/>
          </w:tcPr>
          <w:p w14:paraId="154F64A0">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232</w:t>
            </w:r>
          </w:p>
        </w:tc>
      </w:tr>
      <w:tr w14:paraId="7C34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712236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47A52C4F">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爆炸下限（V/V）%</w:t>
            </w:r>
          </w:p>
        </w:tc>
        <w:tc>
          <w:tcPr>
            <w:tcW w:w="6004" w:type="dxa"/>
            <w:vAlign w:val="center"/>
          </w:tcPr>
          <w:p w14:paraId="3D5CAB3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p>
        </w:tc>
      </w:tr>
      <w:tr w14:paraId="510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29607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4725859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爆炸上限（V/V）%</w:t>
            </w:r>
          </w:p>
        </w:tc>
        <w:tc>
          <w:tcPr>
            <w:tcW w:w="6004" w:type="dxa"/>
            <w:vAlign w:val="center"/>
          </w:tcPr>
          <w:p w14:paraId="07644B0C">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无资料</w:t>
            </w:r>
          </w:p>
        </w:tc>
      </w:tr>
      <w:tr w14:paraId="3487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17CEA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21E124A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危险特性</w:t>
            </w:r>
          </w:p>
        </w:tc>
        <w:tc>
          <w:tcPr>
            <w:tcW w:w="6004" w:type="dxa"/>
            <w:vAlign w:val="center"/>
          </w:tcPr>
          <w:p w14:paraId="440BAA0A">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遇明火、高热易燃。与氧化剂混合能形成有爆炸性的混合物。粉</w:t>
            </w:r>
            <w:r>
              <w:rPr>
                <w:rStyle w:val="58"/>
                <w:sz w:val="22"/>
                <w:szCs w:val="22"/>
                <w:lang w:val="en-US" w:eastAsia="zh-CN" w:bidi="ar"/>
              </w:rPr>
              <w:t>体与空气形成爆炸性混合物，当达到一定的浓度时，遇火星会发生爆炸。</w:t>
            </w:r>
          </w:p>
        </w:tc>
      </w:tr>
      <w:tr w14:paraId="1257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48913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2199B28">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燃烧（分解）产物</w:t>
            </w:r>
          </w:p>
        </w:tc>
        <w:tc>
          <w:tcPr>
            <w:tcW w:w="6004" w:type="dxa"/>
            <w:vAlign w:val="center"/>
          </w:tcPr>
          <w:p w14:paraId="2E551589">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二氧化硫</w:t>
            </w:r>
          </w:p>
        </w:tc>
      </w:tr>
      <w:tr w14:paraId="7C01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72FD2C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6A60B597">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稳定性</w:t>
            </w:r>
          </w:p>
        </w:tc>
        <w:tc>
          <w:tcPr>
            <w:tcW w:w="6004" w:type="dxa"/>
            <w:vAlign w:val="center"/>
          </w:tcPr>
          <w:p w14:paraId="68C2CD25">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稳定</w:t>
            </w:r>
          </w:p>
        </w:tc>
      </w:tr>
      <w:tr w14:paraId="1CAF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0CA272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D49E71A">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聚合危害</w:t>
            </w:r>
          </w:p>
        </w:tc>
        <w:tc>
          <w:tcPr>
            <w:tcW w:w="6004" w:type="dxa"/>
            <w:vAlign w:val="center"/>
          </w:tcPr>
          <w:p w14:paraId="2553BF6A">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不能出现</w:t>
            </w:r>
          </w:p>
        </w:tc>
      </w:tr>
      <w:tr w14:paraId="5044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15A08C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CB2640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禁忌物</w:t>
            </w:r>
          </w:p>
        </w:tc>
        <w:tc>
          <w:tcPr>
            <w:tcW w:w="6004" w:type="dxa"/>
            <w:vAlign w:val="center"/>
          </w:tcPr>
          <w:p w14:paraId="73D50BA5">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强氧化剂</w:t>
            </w:r>
          </w:p>
        </w:tc>
      </w:tr>
      <w:tr w14:paraId="79F9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04F1E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7B74C50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灭火方式</w:t>
            </w:r>
          </w:p>
        </w:tc>
        <w:tc>
          <w:tcPr>
            <w:tcW w:w="6004" w:type="dxa"/>
            <w:vAlign w:val="center"/>
          </w:tcPr>
          <w:p w14:paraId="2FAC2D32">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雾状水、泡沫、二氧化碳。可燃固体。很难熄灭火。热的熔融硫</w:t>
            </w:r>
            <w:r>
              <w:rPr>
                <w:rStyle w:val="58"/>
                <w:sz w:val="22"/>
                <w:szCs w:val="22"/>
                <w:lang w:val="en-US" w:eastAsia="zh-CN" w:bidi="ar"/>
              </w:rPr>
              <w:t>冷却时会形成固体硬壳，硬壳下面的液体还是热的，并持续一段时间。在白天很难看到硫燃烧的火焰。熔融硫的贮罐在压力下可能包含有毒、易燃的硫化氢。燃烧产生大量高毒的二氧化硫气体。污染物可能引起硫化氢气体的积累。如果该物质或被污染的流体进入水路，通知有潜在水体污染的下游用户，通知地方卫生、消防官员和污染控制部门。在安全防爆距离以外，使用雾状水冷却暴露的容器。若冷却水流不起作用(排放音量突然升高或停止，罐体变色或有任何变形的迹象)，立即撤离到安全区域。</w:t>
            </w:r>
          </w:p>
        </w:tc>
      </w:tr>
      <w:tr w14:paraId="663B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5485E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包装与储存</w:t>
            </w:r>
          </w:p>
        </w:tc>
        <w:tc>
          <w:tcPr>
            <w:tcW w:w="1991" w:type="dxa"/>
            <w:vAlign w:val="center"/>
          </w:tcPr>
          <w:p w14:paraId="4C40174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危险性类别</w:t>
            </w:r>
          </w:p>
        </w:tc>
        <w:tc>
          <w:tcPr>
            <w:tcW w:w="6004" w:type="dxa"/>
            <w:vAlign w:val="center"/>
          </w:tcPr>
          <w:p w14:paraId="7C34938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第4．1类易燃</w:t>
            </w:r>
          </w:p>
        </w:tc>
      </w:tr>
      <w:tr w14:paraId="2297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6590EF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185F57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危险货物包装标志</w:t>
            </w:r>
          </w:p>
        </w:tc>
        <w:tc>
          <w:tcPr>
            <w:tcW w:w="6004" w:type="dxa"/>
            <w:vAlign w:val="center"/>
          </w:tcPr>
          <w:p w14:paraId="0A07A79D">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8</w:t>
            </w:r>
          </w:p>
        </w:tc>
      </w:tr>
      <w:tr w14:paraId="0A33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102CA9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17B0E95">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包装类别</w:t>
            </w:r>
          </w:p>
        </w:tc>
        <w:tc>
          <w:tcPr>
            <w:tcW w:w="6004" w:type="dxa"/>
            <w:vAlign w:val="center"/>
          </w:tcPr>
          <w:p w14:paraId="500B58D0">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Ⅲ</w:t>
            </w:r>
          </w:p>
        </w:tc>
      </w:tr>
      <w:tr w14:paraId="596C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4F25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833D9E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储运注意事项</w:t>
            </w:r>
          </w:p>
        </w:tc>
        <w:tc>
          <w:tcPr>
            <w:tcW w:w="6004" w:type="dxa"/>
            <w:vAlign w:val="center"/>
          </w:tcPr>
          <w:p w14:paraId="546055EA">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储存于阴凉、通风仓间内。远离火种、热源。包装必须密封，切勿受潮。切忌与氧化剂和磷等物品混储混运。平时需勤检查，查仓温，查混储。搬运时要轻装轻卸，防止包装及容器损坏。</w:t>
            </w:r>
          </w:p>
        </w:tc>
      </w:tr>
      <w:tr w14:paraId="7147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2DAB9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毒性危害</w:t>
            </w:r>
          </w:p>
        </w:tc>
        <w:tc>
          <w:tcPr>
            <w:tcW w:w="1991" w:type="dxa"/>
            <w:vAlign w:val="center"/>
          </w:tcPr>
          <w:p w14:paraId="5DFBE231">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接触限制</w:t>
            </w:r>
          </w:p>
        </w:tc>
        <w:tc>
          <w:tcPr>
            <w:tcW w:w="6004" w:type="dxa"/>
            <w:vAlign w:val="center"/>
          </w:tcPr>
          <w:p w14:paraId="574A88F2">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ACGIH：（TWA）2</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ppm；5.2</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、（STEL）5</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ppm；13</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NIOSH：（TWA）2</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ppm；5</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、（STEL）5</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ppm；13</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OSHA：（TWA）5</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ppm；13</w:t>
            </w:r>
            <w:r>
              <w:rPr>
                <w:rFonts w:hint="eastAsia" w:cs="Times New Roman"/>
                <w:i w:val="0"/>
                <w:iCs w:val="0"/>
                <w:color w:val="000000"/>
                <w:kern w:val="0"/>
                <w:sz w:val="22"/>
                <w:szCs w:val="22"/>
                <w:u w:val="none"/>
                <w:lang w:val="en-US" w:eastAsia="zh-CN" w:bidi="ar"/>
              </w:rPr>
              <w:t xml:space="preserve"> </w:t>
            </w:r>
            <w:r>
              <w:rPr>
                <w:rFonts w:hint="default" w:ascii="Times New Roman" w:hAnsi="Times New Roman" w:eastAsia="宋体" w:cs="Times New Roman"/>
                <w:i w:val="0"/>
                <w:iCs w:val="0"/>
                <w:color w:val="000000"/>
                <w:kern w:val="0"/>
                <w:sz w:val="22"/>
                <w:szCs w:val="22"/>
                <w:u w:val="none"/>
                <w:lang w:val="en-US" w:eastAsia="zh-CN" w:bidi="ar"/>
              </w:rPr>
              <w:t>mg/m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p>
        </w:tc>
      </w:tr>
      <w:tr w14:paraId="7D69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3FF625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1453CA19">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侵入途径</w:t>
            </w:r>
          </w:p>
        </w:tc>
        <w:tc>
          <w:tcPr>
            <w:tcW w:w="6004" w:type="dxa"/>
            <w:vAlign w:val="center"/>
          </w:tcPr>
          <w:p w14:paraId="13E0CC04">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吸入食入经皮吸收</w:t>
            </w:r>
          </w:p>
        </w:tc>
      </w:tr>
      <w:tr w14:paraId="176B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2C1FD6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494B05C4">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毒性</w:t>
            </w:r>
          </w:p>
        </w:tc>
        <w:tc>
          <w:tcPr>
            <w:tcW w:w="6004" w:type="dxa"/>
            <w:vAlign w:val="center"/>
          </w:tcPr>
          <w:p w14:paraId="16C1AFBF">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属低毒类</w:t>
            </w:r>
          </w:p>
        </w:tc>
      </w:tr>
      <w:tr w14:paraId="42C5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6CD02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42E9CDE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健康危害</w:t>
            </w:r>
          </w:p>
        </w:tc>
        <w:tc>
          <w:tcPr>
            <w:tcW w:w="6004" w:type="dxa"/>
            <w:vAlign w:val="center"/>
          </w:tcPr>
          <w:p w14:paraId="7DFCB6BE">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因其能在肠内部分转化为硫化氢而被吸收，故大量口服可致硫化</w:t>
            </w:r>
            <w:r>
              <w:rPr>
                <w:rStyle w:val="59"/>
                <w:sz w:val="22"/>
                <w:szCs w:val="22"/>
                <w:lang w:val="en-US" w:eastAsia="zh-CN" w:bidi="ar"/>
              </w:rPr>
              <w:t>氢中毒。急性硫化氢中毒的全身毒作用表现为中枢神经系统症状，有头痛、头晕。乏力、呕吐、共济失调、昏迷等。本品可引起眼结膜炎、皮肤湿疹。对皮肤有弱刺激性。生产中长期吸入硫粉尘一般无明显毒性作用。</w:t>
            </w:r>
          </w:p>
        </w:tc>
      </w:tr>
      <w:tr w14:paraId="40A1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7D675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急救</w:t>
            </w:r>
          </w:p>
        </w:tc>
        <w:tc>
          <w:tcPr>
            <w:tcW w:w="1991" w:type="dxa"/>
            <w:vAlign w:val="center"/>
          </w:tcPr>
          <w:p w14:paraId="385A74BC">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皮肤接触</w:t>
            </w:r>
          </w:p>
        </w:tc>
        <w:tc>
          <w:tcPr>
            <w:tcW w:w="6004" w:type="dxa"/>
            <w:vAlign w:val="center"/>
          </w:tcPr>
          <w:p w14:paraId="584CAF17">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脱去污染的衣着，用流动清水冲洗。在医生指导下擦去皮肤已凝固的熔融物。注意患者保暖并保持安静。确保医务人员了解该物质相关的个体防护知识，注意自身防护。</w:t>
            </w:r>
          </w:p>
        </w:tc>
      </w:tr>
      <w:tr w14:paraId="4EB6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90" w:type="dxa"/>
            <w:vMerge w:val="continue"/>
            <w:vAlign w:val="center"/>
          </w:tcPr>
          <w:p w14:paraId="402F6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065BADB">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眼睛接触</w:t>
            </w:r>
          </w:p>
        </w:tc>
        <w:tc>
          <w:tcPr>
            <w:tcW w:w="6004" w:type="dxa"/>
            <w:vAlign w:val="center"/>
          </w:tcPr>
          <w:p w14:paraId="25A139E2">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立即提起眼睑，用流动清水冲洗。</w:t>
            </w:r>
          </w:p>
        </w:tc>
      </w:tr>
      <w:tr w14:paraId="625D0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FE3B7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075EFE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b/>
                <w:bCs/>
                <w:i w:val="0"/>
                <w:iCs w:val="0"/>
                <w:color w:val="000000"/>
                <w:kern w:val="0"/>
                <w:sz w:val="22"/>
                <w:szCs w:val="22"/>
                <w:u w:val="none"/>
                <w:lang w:val="en-US" w:eastAsia="zh-CN" w:bidi="ar"/>
              </w:rPr>
              <w:t>吸入</w:t>
            </w:r>
          </w:p>
        </w:tc>
        <w:tc>
          <w:tcPr>
            <w:tcW w:w="6004" w:type="dxa"/>
            <w:vAlign w:val="center"/>
          </w:tcPr>
          <w:p w14:paraId="4ADC6896">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eastAsia" w:ascii="宋体" w:hAnsi="宋体" w:eastAsia="宋体" w:cs="宋体"/>
                <w:i w:val="0"/>
                <w:iCs w:val="0"/>
                <w:color w:val="000000"/>
                <w:kern w:val="0"/>
                <w:sz w:val="22"/>
                <w:szCs w:val="22"/>
                <w:u w:val="none"/>
                <w:lang w:val="en-US" w:eastAsia="zh-CN" w:bidi="ar"/>
              </w:rPr>
              <w:t>脱离现场。必要时进行人工呼吸，就医。如果患者呼吸停止，给予人工呼吸。如果呼吸困难，给予吸氧。</w:t>
            </w:r>
          </w:p>
        </w:tc>
      </w:tr>
      <w:tr w14:paraId="0CB0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2463A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39133579">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b/>
                <w:bCs/>
                <w:sz w:val="22"/>
                <w:szCs w:val="22"/>
                <w:vertAlign w:val="baseline"/>
                <w:lang w:val="en-US" w:eastAsia="zh-CN"/>
              </w:rPr>
              <w:t>食入</w:t>
            </w:r>
          </w:p>
        </w:tc>
        <w:tc>
          <w:tcPr>
            <w:tcW w:w="6004" w:type="dxa"/>
            <w:vAlign w:val="center"/>
          </w:tcPr>
          <w:p w14:paraId="7AEC40A3">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误服者给饮大量温水，催吐，就医。</w:t>
            </w:r>
          </w:p>
        </w:tc>
      </w:tr>
      <w:tr w14:paraId="62C8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14:paraId="36F8A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防护措施</w:t>
            </w:r>
          </w:p>
        </w:tc>
        <w:tc>
          <w:tcPr>
            <w:tcW w:w="1991" w:type="dxa"/>
            <w:vAlign w:val="center"/>
          </w:tcPr>
          <w:p w14:paraId="07BC6E34">
            <w:pPr>
              <w:keepNext w:val="0"/>
              <w:keepLines w:val="0"/>
              <w:widowControl/>
              <w:suppressLineNumbers w:val="0"/>
              <w:jc w:val="center"/>
              <w:textAlignment w:val="center"/>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工程控制</w:t>
            </w:r>
          </w:p>
        </w:tc>
        <w:tc>
          <w:tcPr>
            <w:tcW w:w="6004" w:type="dxa"/>
            <w:vAlign w:val="center"/>
          </w:tcPr>
          <w:p w14:paraId="0FBBEFF7">
            <w:pPr>
              <w:keepNext w:val="0"/>
              <w:keepLines w:val="0"/>
              <w:widowControl/>
              <w:suppressLineNumbers w:val="0"/>
              <w:jc w:val="center"/>
              <w:textAlignment w:val="center"/>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密闭操作，局部排风。</w:t>
            </w:r>
          </w:p>
        </w:tc>
      </w:tr>
      <w:tr w14:paraId="5ADF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1CDC1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5AEED4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呼吸系统防护</w:t>
            </w:r>
          </w:p>
        </w:tc>
        <w:tc>
          <w:tcPr>
            <w:tcW w:w="6004" w:type="dxa"/>
            <w:vAlign w:val="center"/>
          </w:tcPr>
          <w:p w14:paraId="640337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佩戴防尘口罩。高于NIOSH REL浓度或尚未建立REL，任何可检测浓度下：自携式正压全面罩呼吸器、供气式正压全面罩呼吸器辅之以辅助自携式正压呼吸器。逃生：装有机蒸气滤毒盒的空气净化式全面罩呼吸器</w:t>
            </w:r>
            <w:r>
              <w:rPr>
                <w:rFonts w:hint="eastAsia" w:cs="Times New Roman"/>
                <w:sz w:val="22"/>
                <w:szCs w:val="22"/>
                <w:vertAlign w:val="baseline"/>
                <w:lang w:val="en-US" w:eastAsia="zh-CN"/>
              </w:rPr>
              <w:t>（</w:t>
            </w:r>
            <w:r>
              <w:rPr>
                <w:rFonts w:hint="default" w:ascii="Times New Roman" w:hAnsi="Times New Roman" w:eastAsia="宋体" w:cs="Times New Roman"/>
                <w:sz w:val="22"/>
                <w:szCs w:val="22"/>
                <w:vertAlign w:val="baseline"/>
                <w:lang w:val="en-US" w:eastAsia="zh-CN"/>
              </w:rPr>
              <w:t>防毒面具</w:t>
            </w:r>
            <w:r>
              <w:rPr>
                <w:rFonts w:hint="eastAsia" w:cs="Times New Roman"/>
                <w:sz w:val="22"/>
                <w:szCs w:val="22"/>
                <w:vertAlign w:val="baseline"/>
                <w:lang w:val="en-US" w:eastAsia="zh-CN"/>
              </w:rPr>
              <w:t>）</w:t>
            </w:r>
            <w:r>
              <w:rPr>
                <w:rFonts w:hint="default" w:ascii="Times New Roman" w:hAnsi="Times New Roman" w:eastAsia="宋体" w:cs="Times New Roman"/>
                <w:sz w:val="22"/>
                <w:szCs w:val="22"/>
                <w:vertAlign w:val="baseline"/>
                <w:lang w:val="en-US" w:eastAsia="zh-CN"/>
              </w:rPr>
              <w:t>、自携式逃生呼吸器。</w:t>
            </w:r>
          </w:p>
        </w:tc>
      </w:tr>
      <w:tr w14:paraId="7B78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70671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008F3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default" w:ascii="Times New Roman" w:hAnsi="Times New Roman" w:eastAsia="宋体" w:cs="Times New Roman"/>
                <w:b/>
                <w:bCs/>
                <w:sz w:val="22"/>
                <w:szCs w:val="22"/>
                <w:vertAlign w:val="baseline"/>
                <w:lang w:val="en-US" w:eastAsia="zh-CN"/>
              </w:rPr>
              <w:t>眼睛防护</w:t>
            </w:r>
          </w:p>
        </w:tc>
        <w:tc>
          <w:tcPr>
            <w:tcW w:w="6004" w:type="dxa"/>
            <w:vAlign w:val="center"/>
          </w:tcPr>
          <w:p w14:paraId="5C69C7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戴安全防护眼镜</w:t>
            </w:r>
          </w:p>
        </w:tc>
      </w:tr>
      <w:tr w14:paraId="69AE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4F9F94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701995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防护服</w:t>
            </w:r>
          </w:p>
        </w:tc>
        <w:tc>
          <w:tcPr>
            <w:tcW w:w="6004" w:type="dxa"/>
            <w:vAlign w:val="center"/>
          </w:tcPr>
          <w:p w14:paraId="13A41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穿相应的防护服</w:t>
            </w:r>
          </w:p>
        </w:tc>
      </w:tr>
      <w:tr w14:paraId="5E3E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14:paraId="51E247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p>
        </w:tc>
        <w:tc>
          <w:tcPr>
            <w:tcW w:w="1991" w:type="dxa"/>
            <w:vAlign w:val="center"/>
          </w:tcPr>
          <w:p w14:paraId="315A8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sz w:val="22"/>
                <w:szCs w:val="22"/>
                <w:vertAlign w:val="baseline"/>
                <w:lang w:val="en-US" w:eastAsia="zh-CN"/>
              </w:rPr>
            </w:pPr>
            <w:r>
              <w:rPr>
                <w:rFonts w:hint="eastAsia" w:cs="Times New Roman"/>
                <w:b/>
                <w:bCs/>
                <w:sz w:val="22"/>
                <w:szCs w:val="22"/>
                <w:vertAlign w:val="baseline"/>
                <w:lang w:val="en-US" w:eastAsia="zh-CN"/>
              </w:rPr>
              <w:t>手防护</w:t>
            </w:r>
          </w:p>
        </w:tc>
        <w:tc>
          <w:tcPr>
            <w:tcW w:w="6004" w:type="dxa"/>
            <w:vAlign w:val="center"/>
          </w:tcPr>
          <w:p w14:paraId="567E98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sz w:val="22"/>
                <w:szCs w:val="22"/>
                <w:vertAlign w:val="baseline"/>
                <w:lang w:val="en-US" w:eastAsia="zh-CN"/>
              </w:rPr>
              <w:t>戴防护手套</w:t>
            </w:r>
          </w:p>
        </w:tc>
      </w:tr>
      <w:tr w14:paraId="0CD2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gridSpan w:val="2"/>
            <w:vAlign w:val="center"/>
          </w:tcPr>
          <w:p w14:paraId="4CE015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2"/>
                <w:szCs w:val="22"/>
                <w:vertAlign w:val="baseline"/>
                <w:lang w:val="en-US" w:eastAsia="zh-CN"/>
              </w:rPr>
            </w:pPr>
            <w:r>
              <w:rPr>
                <w:rFonts w:hint="eastAsia" w:cs="Times New Roman"/>
                <w:b/>
                <w:bCs/>
                <w:sz w:val="22"/>
                <w:szCs w:val="22"/>
                <w:vertAlign w:val="baseline"/>
                <w:lang w:val="en-US" w:eastAsia="zh-CN"/>
              </w:rPr>
              <w:t>泄漏处理</w:t>
            </w:r>
          </w:p>
        </w:tc>
        <w:tc>
          <w:tcPr>
            <w:tcW w:w="6004" w:type="dxa"/>
            <w:vAlign w:val="center"/>
          </w:tcPr>
          <w:p w14:paraId="50FE591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sz w:val="22"/>
                <w:szCs w:val="22"/>
                <w:vertAlign w:val="baseline"/>
                <w:lang w:val="en-US" w:eastAsia="zh-CN"/>
              </w:rPr>
            </w:pPr>
            <w:r>
              <w:rPr>
                <w:rFonts w:hint="default" w:ascii="Times New Roman" w:hAnsi="Times New Roman" w:eastAsia="宋体" w:cs="Times New Roman"/>
                <w:sz w:val="22"/>
                <w:szCs w:val="22"/>
                <w:vertAlign w:val="baseline"/>
                <w:lang w:val="en-US" w:eastAsia="zh-CN"/>
              </w:rPr>
              <w:t>隔离泄漏污染区，周围设警告标志，切断火源。建议应急处理人员戴好面罩，穿一般消防防护服。使用无火花工具收集置于袋中转移至安全场所。如大量泄漏，收集回收或无害处理后废弃。</w:t>
            </w:r>
          </w:p>
        </w:tc>
      </w:tr>
    </w:tbl>
    <w:p w14:paraId="27E52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6"/>
          <w:szCs w:val="26"/>
          <w:lang w:val="en-US" w:eastAsia="zh-CN"/>
        </w:rPr>
      </w:pPr>
    </w:p>
    <w:p w14:paraId="7ACA7E1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3.3 生产系统危险性识别</w:t>
      </w:r>
    </w:p>
    <w:p w14:paraId="2CBA860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3"/>
        <w:rPr>
          <w:rFonts w:hint="default" w:cs="Times New Roman"/>
          <w:b/>
          <w:bCs/>
          <w:sz w:val="26"/>
          <w:szCs w:val="26"/>
          <w:lang w:val="en-US" w:eastAsia="zh-CN"/>
        </w:rPr>
      </w:pPr>
      <w:r>
        <w:rPr>
          <w:rFonts w:hint="eastAsia" w:cs="Times New Roman"/>
          <w:b/>
          <w:bCs/>
          <w:sz w:val="26"/>
          <w:szCs w:val="26"/>
          <w:lang w:val="en-US" w:eastAsia="zh-CN"/>
        </w:rPr>
        <w:t>3.3.1 危险单元划分</w:t>
      </w:r>
    </w:p>
    <w:p w14:paraId="468E1C8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本项目位于净化厂预留场地内，为与主体工程的硫磺回收工序配套的液硫</w:t>
      </w:r>
      <w:r>
        <w:rPr>
          <w:rFonts w:hint="eastAsia" w:cs="Times New Roman"/>
          <w:sz w:val="26"/>
          <w:szCs w:val="26"/>
          <w:lang w:val="en-US" w:eastAsia="zh-CN"/>
        </w:rPr>
        <w:t>装车</w:t>
      </w:r>
      <w:r>
        <w:rPr>
          <w:rFonts w:hint="default" w:cs="Times New Roman"/>
          <w:sz w:val="26"/>
          <w:szCs w:val="26"/>
          <w:lang w:val="en-US" w:eastAsia="zh-CN"/>
        </w:rPr>
        <w:t>项目，与脱硫单元、脱水单元、尾气处理、酸水气体以及硫磺成型工序相互独立，</w:t>
      </w:r>
      <w:r>
        <w:rPr>
          <w:rFonts w:hint="default" w:cs="Times New Roman"/>
          <w:b/>
          <w:bCs/>
          <w:sz w:val="26"/>
          <w:szCs w:val="26"/>
          <w:lang w:val="en-US" w:eastAsia="zh-CN"/>
        </w:rPr>
        <w:t>故</w:t>
      </w:r>
      <w:r>
        <w:rPr>
          <w:rFonts w:hint="eastAsia" w:cs="Times New Roman"/>
          <w:b/>
          <w:bCs/>
          <w:sz w:val="26"/>
          <w:szCs w:val="26"/>
          <w:lang w:val="en-US" w:eastAsia="zh-CN"/>
        </w:rPr>
        <w:t>危险单元识别仅考虑</w:t>
      </w:r>
      <w:r>
        <w:rPr>
          <w:rFonts w:hint="default" w:cs="Times New Roman"/>
          <w:b/>
          <w:bCs/>
          <w:sz w:val="26"/>
          <w:szCs w:val="26"/>
          <w:lang w:val="en-US" w:eastAsia="zh-CN"/>
        </w:rPr>
        <w:t>液硫</w:t>
      </w:r>
      <w:r>
        <w:rPr>
          <w:rFonts w:hint="eastAsia" w:cs="Times New Roman"/>
          <w:b/>
          <w:bCs/>
          <w:sz w:val="26"/>
          <w:szCs w:val="26"/>
          <w:lang w:val="en-US" w:eastAsia="zh-CN"/>
        </w:rPr>
        <w:t>装车</w:t>
      </w:r>
      <w:r>
        <w:rPr>
          <w:rFonts w:hint="default" w:cs="Times New Roman"/>
          <w:b/>
          <w:bCs/>
          <w:sz w:val="26"/>
          <w:szCs w:val="26"/>
          <w:lang w:val="en-US" w:eastAsia="zh-CN"/>
        </w:rPr>
        <w:t>装置</w:t>
      </w:r>
      <w:r>
        <w:rPr>
          <w:rFonts w:hint="eastAsia" w:cs="Times New Roman"/>
          <w:b/>
          <w:bCs/>
          <w:sz w:val="26"/>
          <w:szCs w:val="26"/>
          <w:lang w:val="en-US" w:eastAsia="zh-CN"/>
        </w:rPr>
        <w:t>区域</w:t>
      </w:r>
      <w:r>
        <w:rPr>
          <w:rFonts w:hint="default" w:cs="Times New Roman"/>
          <w:b/>
          <w:bCs/>
          <w:sz w:val="26"/>
          <w:szCs w:val="26"/>
          <w:lang w:val="en-US" w:eastAsia="zh-CN"/>
        </w:rPr>
        <w:t>。</w:t>
      </w:r>
    </w:p>
    <w:p w14:paraId="13B20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F437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6"/>
          <w:szCs w:val="26"/>
          <w:lang w:val="en-US" w:eastAsia="zh-CN"/>
        </w:rPr>
      </w:pPr>
      <w:r>
        <w:rPr>
          <w:rFonts w:hint="eastAsia" w:cs="Times New Roman"/>
          <w:b/>
          <w:bCs/>
          <w:sz w:val="26"/>
          <w:szCs w:val="26"/>
          <w:lang w:val="en-US" w:eastAsia="zh-CN"/>
        </w:rPr>
        <w:t>表3.3-1  项目危险单元划分</w:t>
      </w:r>
    </w:p>
    <w:tbl>
      <w:tblPr>
        <w:tblStyle w:val="18"/>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763"/>
        <w:gridCol w:w="1753"/>
        <w:gridCol w:w="1753"/>
        <w:gridCol w:w="1766"/>
      </w:tblGrid>
      <w:tr w14:paraId="6BBE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dxa"/>
            <w:vAlign w:val="center"/>
          </w:tcPr>
          <w:p w14:paraId="0F6EBE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危险单元</w:t>
            </w:r>
          </w:p>
        </w:tc>
        <w:tc>
          <w:tcPr>
            <w:tcW w:w="1812" w:type="dxa"/>
            <w:vAlign w:val="center"/>
          </w:tcPr>
          <w:p w14:paraId="6C9FAE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风险源</w:t>
            </w:r>
          </w:p>
        </w:tc>
        <w:tc>
          <w:tcPr>
            <w:tcW w:w="1812" w:type="dxa"/>
            <w:vAlign w:val="center"/>
          </w:tcPr>
          <w:p w14:paraId="79AE9F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形态</w:t>
            </w:r>
          </w:p>
        </w:tc>
        <w:tc>
          <w:tcPr>
            <w:tcW w:w="1812" w:type="dxa"/>
            <w:vAlign w:val="center"/>
          </w:tcPr>
          <w:p w14:paraId="48CD4D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物质名称</w:t>
            </w:r>
          </w:p>
        </w:tc>
        <w:tc>
          <w:tcPr>
            <w:tcW w:w="1812" w:type="dxa"/>
            <w:vAlign w:val="center"/>
          </w:tcPr>
          <w:p w14:paraId="3C22D2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最大存在量（t）</w:t>
            </w:r>
          </w:p>
        </w:tc>
      </w:tr>
      <w:tr w14:paraId="636E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2" w:type="dxa"/>
            <w:vAlign w:val="center"/>
          </w:tcPr>
          <w:p w14:paraId="492682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装车装置</w:t>
            </w:r>
          </w:p>
        </w:tc>
        <w:tc>
          <w:tcPr>
            <w:tcW w:w="1812" w:type="dxa"/>
            <w:vAlign w:val="center"/>
          </w:tcPr>
          <w:p w14:paraId="73082F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输送管线、装车鹤管</w:t>
            </w:r>
          </w:p>
        </w:tc>
        <w:tc>
          <w:tcPr>
            <w:tcW w:w="1812" w:type="dxa"/>
            <w:vAlign w:val="center"/>
          </w:tcPr>
          <w:p w14:paraId="74C57F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液态</w:t>
            </w:r>
          </w:p>
        </w:tc>
        <w:tc>
          <w:tcPr>
            <w:tcW w:w="1812" w:type="dxa"/>
            <w:vAlign w:val="center"/>
          </w:tcPr>
          <w:p w14:paraId="593822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硫磺</w:t>
            </w:r>
          </w:p>
        </w:tc>
        <w:tc>
          <w:tcPr>
            <w:tcW w:w="1812" w:type="dxa"/>
            <w:vAlign w:val="center"/>
          </w:tcPr>
          <w:p w14:paraId="5CEB45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37.15</w:t>
            </w:r>
          </w:p>
        </w:tc>
      </w:tr>
    </w:tbl>
    <w:p w14:paraId="24E1B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05A83DE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危险单元中的风险源主要为输送管道</w:t>
      </w:r>
      <w:r>
        <w:rPr>
          <w:rFonts w:hint="eastAsia" w:cs="Times New Roman"/>
          <w:sz w:val="26"/>
          <w:szCs w:val="26"/>
          <w:lang w:val="en-US" w:eastAsia="zh-CN"/>
        </w:rPr>
        <w:t>或装车鹤管泄漏。</w:t>
      </w:r>
    </w:p>
    <w:p w14:paraId="3A164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07320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6"/>
          <w:szCs w:val="26"/>
          <w:lang w:val="en-US" w:eastAsia="zh-CN"/>
        </w:rPr>
      </w:pPr>
      <w:r>
        <w:rPr>
          <w:rFonts w:hint="eastAsia" w:cs="Times New Roman"/>
          <w:b/>
          <w:bCs/>
          <w:sz w:val="26"/>
          <w:szCs w:val="26"/>
          <w:lang w:val="en-US" w:eastAsia="zh-CN"/>
        </w:rPr>
        <w:t>表3.3-2  项目危险单元风险识别一览表</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5"/>
        <w:gridCol w:w="1610"/>
        <w:gridCol w:w="1868"/>
        <w:gridCol w:w="3442"/>
      </w:tblGrid>
      <w:tr w14:paraId="6219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vAlign w:val="center"/>
          </w:tcPr>
          <w:p w14:paraId="0CB57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主要危险部位</w:t>
            </w:r>
          </w:p>
        </w:tc>
        <w:tc>
          <w:tcPr>
            <w:tcW w:w="1610" w:type="dxa"/>
            <w:vAlign w:val="center"/>
          </w:tcPr>
          <w:p w14:paraId="3387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危险物质</w:t>
            </w:r>
          </w:p>
        </w:tc>
        <w:tc>
          <w:tcPr>
            <w:tcW w:w="1868" w:type="dxa"/>
            <w:vAlign w:val="center"/>
          </w:tcPr>
          <w:p w14:paraId="41CAE3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事故类型</w:t>
            </w:r>
          </w:p>
        </w:tc>
        <w:tc>
          <w:tcPr>
            <w:tcW w:w="3442" w:type="dxa"/>
            <w:vAlign w:val="center"/>
          </w:tcPr>
          <w:p w14:paraId="57082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风险源</w:t>
            </w:r>
          </w:p>
        </w:tc>
      </w:tr>
      <w:tr w14:paraId="3610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5" w:type="dxa"/>
            <w:vAlign w:val="center"/>
          </w:tcPr>
          <w:p w14:paraId="03D1D7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输送管线、装车鹤管</w:t>
            </w:r>
          </w:p>
        </w:tc>
        <w:tc>
          <w:tcPr>
            <w:tcW w:w="1610" w:type="dxa"/>
            <w:vAlign w:val="center"/>
          </w:tcPr>
          <w:p w14:paraId="336C9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硫磺</w:t>
            </w:r>
          </w:p>
        </w:tc>
        <w:tc>
          <w:tcPr>
            <w:tcW w:w="1868" w:type="dxa"/>
            <w:vAlign w:val="center"/>
          </w:tcPr>
          <w:p w14:paraId="1D0C23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泄漏、火灾爆炸</w:t>
            </w:r>
          </w:p>
        </w:tc>
        <w:tc>
          <w:tcPr>
            <w:tcW w:w="3442" w:type="dxa"/>
            <w:vAlign w:val="center"/>
          </w:tcPr>
          <w:p w14:paraId="5FE4F5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设备腐蚀、操作不当、缺乏维护等</w:t>
            </w:r>
          </w:p>
        </w:tc>
      </w:tr>
    </w:tbl>
    <w:p w14:paraId="28F2D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0ACA09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3"/>
        <w:rPr>
          <w:rFonts w:hint="default" w:cs="Times New Roman"/>
          <w:b/>
          <w:bCs/>
          <w:sz w:val="26"/>
          <w:szCs w:val="26"/>
          <w:lang w:val="en-US" w:eastAsia="zh-CN"/>
        </w:rPr>
      </w:pPr>
      <w:r>
        <w:rPr>
          <w:rFonts w:hint="eastAsia" w:cs="Times New Roman"/>
          <w:b/>
          <w:bCs/>
          <w:sz w:val="26"/>
          <w:szCs w:val="26"/>
          <w:lang w:val="en-US" w:eastAsia="zh-CN"/>
        </w:rPr>
        <w:t>3.3.2 风险源转化为事故的触发因素</w:t>
      </w:r>
    </w:p>
    <w:p w14:paraId="1F60487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①大气：液硫泄漏，遇明火和高温发生火灾、爆炸，硫磺未燃烧完全产生的废气，造成大气环境事故。</w:t>
      </w:r>
    </w:p>
    <w:p w14:paraId="446CC74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②地表水：液硫发生泄漏，通过雨水管网、污水管网流入区域地表水体，造成区域地表水的污染事故。</w:t>
      </w:r>
    </w:p>
    <w:p w14:paraId="5D8A239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③地下水：硬化地面破损，恰逢液硫发生泄漏，泄漏的液硫渗入地下，造成地下水的污染事故。</w:t>
      </w:r>
    </w:p>
    <w:p w14:paraId="19A0203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除此之外，硫磺属低毒危险化学品，其蒸汽及硫磺燃烧后产生的二氧化硫对周围生物、人体健康等产生一定的影响。</w:t>
      </w:r>
    </w:p>
    <w:p w14:paraId="60FFAF4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3.4 风险类型及环境影响途径</w:t>
      </w:r>
    </w:p>
    <w:p w14:paraId="677B697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根据项目物质危险性识别、生产系统危险性识别以及事故资料统计，本项目环境风险类型主要在</w:t>
      </w:r>
      <w:r>
        <w:rPr>
          <w:rFonts w:hint="eastAsia" w:cs="Times New Roman"/>
          <w:sz w:val="26"/>
          <w:szCs w:val="26"/>
          <w:lang w:val="en-US" w:eastAsia="zh-CN"/>
        </w:rPr>
        <w:t>液硫管线输送或装车过程</w:t>
      </w:r>
      <w:r>
        <w:rPr>
          <w:rFonts w:hint="default" w:cs="Times New Roman"/>
          <w:sz w:val="26"/>
          <w:szCs w:val="26"/>
          <w:lang w:val="en-US" w:eastAsia="zh-CN"/>
        </w:rPr>
        <w:t>中可能发生泄漏和火灾爆炸等事故引发的次生环境污染。</w:t>
      </w:r>
    </w:p>
    <w:p w14:paraId="415C774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建设项目涉及的易燃物质</w:t>
      </w:r>
      <w:r>
        <w:rPr>
          <w:rFonts w:hint="eastAsia" w:cs="Times New Roman"/>
          <w:sz w:val="26"/>
          <w:szCs w:val="26"/>
          <w:lang w:val="en-US" w:eastAsia="zh-CN"/>
        </w:rPr>
        <w:t>为</w:t>
      </w:r>
      <w:r>
        <w:rPr>
          <w:rFonts w:hint="default" w:cs="Times New Roman"/>
          <w:sz w:val="26"/>
          <w:szCs w:val="26"/>
          <w:lang w:val="en-US" w:eastAsia="zh-CN"/>
        </w:rPr>
        <w:t>硫</w:t>
      </w:r>
      <w:r>
        <w:rPr>
          <w:rFonts w:hint="eastAsia" w:cs="Times New Roman"/>
          <w:sz w:val="26"/>
          <w:szCs w:val="26"/>
          <w:lang w:val="en-US" w:eastAsia="zh-CN"/>
        </w:rPr>
        <w:t>，</w:t>
      </w:r>
      <w:r>
        <w:rPr>
          <w:rFonts w:hint="default" w:cs="Times New Roman"/>
          <w:sz w:val="26"/>
          <w:szCs w:val="26"/>
          <w:lang w:val="en-US" w:eastAsia="zh-CN"/>
        </w:rPr>
        <w:t>若物料发生大量泄漏时，极有可能引发火灾爆炸事故。产生的事故废水会进入雨水管网，将对受纳水体产生严重污染；堵漏过程中可能使用的大量拦截、堵漏材料，掺杂一定的物料，若事故排放后随意丢弃、排放，将对环境产生二次污染。</w:t>
      </w:r>
    </w:p>
    <w:p w14:paraId="791F321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3.5 风险识别结果</w:t>
      </w:r>
    </w:p>
    <w:p w14:paraId="265CA14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本项目的环境风险识别结果见下表。</w:t>
      </w:r>
    </w:p>
    <w:p w14:paraId="35612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4AE25E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6"/>
          <w:szCs w:val="26"/>
          <w:lang w:val="en-US" w:eastAsia="zh-CN"/>
        </w:rPr>
      </w:pPr>
      <w:r>
        <w:rPr>
          <w:rFonts w:hint="eastAsia" w:cs="Times New Roman"/>
          <w:b/>
          <w:bCs/>
          <w:sz w:val="26"/>
          <w:szCs w:val="26"/>
          <w:lang w:val="en-US" w:eastAsia="zh-CN"/>
        </w:rPr>
        <w:t>表3.5-1  建设项目环境风险识别表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189"/>
        <w:gridCol w:w="1009"/>
        <w:gridCol w:w="1161"/>
        <w:gridCol w:w="947"/>
        <w:gridCol w:w="3438"/>
      </w:tblGrid>
      <w:tr w14:paraId="78FD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6" w:type="dxa"/>
            <w:vAlign w:val="center"/>
          </w:tcPr>
          <w:p w14:paraId="57E3B9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风险单元</w:t>
            </w:r>
          </w:p>
        </w:tc>
        <w:tc>
          <w:tcPr>
            <w:tcW w:w="1023" w:type="dxa"/>
            <w:vAlign w:val="center"/>
          </w:tcPr>
          <w:p w14:paraId="5E2E29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风险源</w:t>
            </w:r>
          </w:p>
        </w:tc>
        <w:tc>
          <w:tcPr>
            <w:tcW w:w="1009" w:type="dxa"/>
            <w:vAlign w:val="center"/>
          </w:tcPr>
          <w:p w14:paraId="4293E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存在危险物质</w:t>
            </w:r>
          </w:p>
        </w:tc>
        <w:tc>
          <w:tcPr>
            <w:tcW w:w="0" w:type="auto"/>
            <w:vAlign w:val="center"/>
          </w:tcPr>
          <w:p w14:paraId="706808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环境风险类型</w:t>
            </w:r>
          </w:p>
        </w:tc>
        <w:tc>
          <w:tcPr>
            <w:tcW w:w="0" w:type="auto"/>
            <w:vAlign w:val="center"/>
          </w:tcPr>
          <w:p w14:paraId="35BA6F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环境影响途径</w:t>
            </w:r>
          </w:p>
        </w:tc>
        <w:tc>
          <w:tcPr>
            <w:tcW w:w="0" w:type="auto"/>
            <w:vAlign w:val="center"/>
          </w:tcPr>
          <w:p w14:paraId="5CAEF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可能受影响的环境敏感目标</w:t>
            </w:r>
          </w:p>
        </w:tc>
      </w:tr>
      <w:tr w14:paraId="3687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14:paraId="676732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装车装置区</w:t>
            </w:r>
          </w:p>
        </w:tc>
        <w:tc>
          <w:tcPr>
            <w:tcW w:w="1189" w:type="dxa"/>
            <w:vAlign w:val="center"/>
          </w:tcPr>
          <w:p w14:paraId="4A044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输送管线、装车鹤管</w:t>
            </w:r>
          </w:p>
        </w:tc>
        <w:tc>
          <w:tcPr>
            <w:tcW w:w="1009" w:type="dxa"/>
            <w:vAlign w:val="center"/>
          </w:tcPr>
          <w:p w14:paraId="631B2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硫磺</w:t>
            </w:r>
          </w:p>
        </w:tc>
        <w:tc>
          <w:tcPr>
            <w:tcW w:w="0" w:type="auto"/>
            <w:vAlign w:val="center"/>
          </w:tcPr>
          <w:p w14:paraId="6A47E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物质泄漏、火灾爆炸</w:t>
            </w:r>
          </w:p>
        </w:tc>
        <w:tc>
          <w:tcPr>
            <w:tcW w:w="0" w:type="auto"/>
            <w:vAlign w:val="center"/>
          </w:tcPr>
          <w:p w14:paraId="01C60A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大气、地表水</w:t>
            </w:r>
          </w:p>
        </w:tc>
        <w:tc>
          <w:tcPr>
            <w:tcW w:w="0" w:type="auto"/>
            <w:vAlign w:val="center"/>
          </w:tcPr>
          <w:p w14:paraId="56C3F3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项目周边500 m范围内企业员工以及“表3.1-1  环境风险保护目标统计表”所包含敏感目标</w:t>
            </w:r>
          </w:p>
        </w:tc>
      </w:tr>
    </w:tbl>
    <w:p w14:paraId="7E6FB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BF56ABD">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default" w:cs="Times New Roman"/>
          <w:b/>
          <w:bCs/>
          <w:sz w:val="26"/>
          <w:szCs w:val="26"/>
          <w:lang w:val="en-US" w:eastAsia="zh-CN"/>
        </w:rPr>
      </w:pPr>
      <w:r>
        <w:rPr>
          <w:rFonts w:hint="eastAsia" w:cs="Times New Roman"/>
          <w:b/>
          <w:bCs/>
          <w:sz w:val="26"/>
          <w:szCs w:val="26"/>
          <w:lang w:val="en-US" w:eastAsia="zh-CN"/>
        </w:rPr>
        <w:t>4 环境影响分析</w:t>
      </w:r>
    </w:p>
    <w:p w14:paraId="2FBEC52C">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4.1 风险事故情形设定</w:t>
      </w:r>
    </w:p>
    <w:p w14:paraId="6D539DC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本项目液硫管道输送过程中可能发生</w:t>
      </w:r>
      <w:r>
        <w:rPr>
          <w:rFonts w:hint="eastAsia" w:cs="Times New Roman"/>
          <w:sz w:val="26"/>
          <w:szCs w:val="26"/>
          <w:lang w:val="en-US" w:eastAsia="zh-CN"/>
        </w:rPr>
        <w:t>泄漏</w:t>
      </w:r>
      <w:r>
        <w:rPr>
          <w:rFonts w:hint="default" w:cs="Times New Roman"/>
          <w:sz w:val="26"/>
          <w:szCs w:val="26"/>
          <w:lang w:val="en-US" w:eastAsia="zh-CN"/>
        </w:rPr>
        <w:t>事故；泄漏时如遇电火花可能发生火灾事故，从而产生次生环境事故。</w:t>
      </w:r>
    </w:p>
    <w:p w14:paraId="6F2BAF9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根据风险识别，本项目选择对环境影响较大并具有代表性的事故类型，设定风险事故情形。主要考虑的大气环境风险事故为</w:t>
      </w:r>
      <w:r>
        <w:rPr>
          <w:rFonts w:hint="eastAsia" w:cs="Times New Roman"/>
          <w:sz w:val="26"/>
          <w:szCs w:val="26"/>
          <w:lang w:val="en-US" w:eastAsia="zh-CN"/>
        </w:rPr>
        <w:t>液硫输送管线</w:t>
      </w:r>
      <w:r>
        <w:rPr>
          <w:rFonts w:hint="default" w:cs="Times New Roman"/>
          <w:sz w:val="26"/>
          <w:szCs w:val="26"/>
          <w:lang w:val="en-US" w:eastAsia="zh-CN"/>
        </w:rPr>
        <w:t>发生的</w:t>
      </w:r>
      <w:r>
        <w:rPr>
          <w:rFonts w:hint="eastAsia" w:cs="Times New Roman"/>
          <w:sz w:val="26"/>
          <w:szCs w:val="26"/>
          <w:lang w:val="en-US" w:eastAsia="zh-CN"/>
        </w:rPr>
        <w:t>泄漏</w:t>
      </w:r>
      <w:r>
        <w:rPr>
          <w:rFonts w:hint="default" w:cs="Times New Roman"/>
          <w:sz w:val="26"/>
          <w:szCs w:val="26"/>
          <w:lang w:val="en-US" w:eastAsia="zh-CN"/>
        </w:rPr>
        <w:t>事故遇明火发生火灾产生次生环境事故，地表水环境风险事故为事故废水外排事故</w:t>
      </w:r>
      <w:r>
        <w:rPr>
          <w:rFonts w:hint="eastAsia" w:cs="Times New Roman"/>
          <w:sz w:val="26"/>
          <w:szCs w:val="26"/>
          <w:lang w:val="en-US" w:eastAsia="zh-CN"/>
        </w:rPr>
        <w:t>。</w:t>
      </w:r>
    </w:p>
    <w:p w14:paraId="41F89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CCCB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sz w:val="26"/>
          <w:szCs w:val="26"/>
          <w:vertAlign w:val="baseline"/>
          <w:lang w:val="en-US" w:eastAsia="zh-CN"/>
        </w:rPr>
      </w:pPr>
      <w:r>
        <w:rPr>
          <w:rFonts w:hint="eastAsia" w:cs="Times New Roman"/>
          <w:b/>
          <w:bCs/>
          <w:sz w:val="26"/>
          <w:szCs w:val="26"/>
          <w:lang w:val="en-US" w:eastAsia="zh-CN"/>
        </w:rPr>
        <w:t>表4.1-1  泄漏频率一览表</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3563"/>
        <w:gridCol w:w="2951"/>
      </w:tblGrid>
      <w:tr w14:paraId="0DC4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271" w:type="dxa"/>
            <w:vAlign w:val="center"/>
          </w:tcPr>
          <w:p w14:paraId="320A33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部件类型</w:t>
            </w:r>
          </w:p>
        </w:tc>
        <w:tc>
          <w:tcPr>
            <w:tcW w:w="3563" w:type="dxa"/>
            <w:vAlign w:val="center"/>
          </w:tcPr>
          <w:p w14:paraId="286272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泄漏模式</w:t>
            </w:r>
          </w:p>
        </w:tc>
        <w:tc>
          <w:tcPr>
            <w:tcW w:w="2951" w:type="dxa"/>
            <w:vAlign w:val="center"/>
          </w:tcPr>
          <w:p w14:paraId="05E6C4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泄漏频率</w:t>
            </w:r>
          </w:p>
        </w:tc>
      </w:tr>
      <w:tr w14:paraId="2E3E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restart"/>
            <w:vAlign w:val="center"/>
          </w:tcPr>
          <w:p w14:paraId="5C951C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内径≤75 mm的管道</w:t>
            </w:r>
          </w:p>
        </w:tc>
        <w:tc>
          <w:tcPr>
            <w:tcW w:w="3563" w:type="dxa"/>
            <w:vAlign w:val="center"/>
          </w:tcPr>
          <w:p w14:paraId="42D8A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泄漏孔径为10%孔径</w:t>
            </w:r>
          </w:p>
        </w:tc>
        <w:tc>
          <w:tcPr>
            <w:tcW w:w="2951" w:type="dxa"/>
            <w:vAlign w:val="center"/>
          </w:tcPr>
          <w:p w14:paraId="1D787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5.00×10</w:t>
            </w:r>
            <w:r>
              <w:rPr>
                <w:rFonts w:hint="eastAsia" w:cs="Times New Roman"/>
                <w:sz w:val="22"/>
                <w:szCs w:val="22"/>
                <w:vertAlign w:val="superscript"/>
                <w:lang w:val="en-US" w:eastAsia="zh-CN"/>
              </w:rPr>
              <w:t>-6</w:t>
            </w:r>
            <w:r>
              <w:rPr>
                <w:rFonts w:hint="eastAsia" w:cs="Times New Roman"/>
                <w:sz w:val="22"/>
                <w:szCs w:val="22"/>
                <w:vertAlign w:val="baseline"/>
                <w:lang w:val="en-US" w:eastAsia="zh-CN"/>
              </w:rPr>
              <w:t>/（m·a）</w:t>
            </w:r>
          </w:p>
        </w:tc>
      </w:tr>
      <w:tr w14:paraId="3EC8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continue"/>
            <w:vAlign w:val="center"/>
          </w:tcPr>
          <w:p w14:paraId="3B332A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p>
        </w:tc>
        <w:tc>
          <w:tcPr>
            <w:tcW w:w="3563" w:type="dxa"/>
            <w:vAlign w:val="center"/>
          </w:tcPr>
          <w:p w14:paraId="654E2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全管径泄漏</w:t>
            </w:r>
          </w:p>
        </w:tc>
        <w:tc>
          <w:tcPr>
            <w:tcW w:w="2951" w:type="dxa"/>
            <w:vAlign w:val="center"/>
          </w:tcPr>
          <w:p w14:paraId="3A7753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1.00×10-6/（m·a）</w:t>
            </w:r>
          </w:p>
        </w:tc>
      </w:tr>
      <w:tr w14:paraId="2041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restart"/>
            <w:vAlign w:val="center"/>
          </w:tcPr>
          <w:p w14:paraId="6BAA1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75 mm＜内径≤150 mm的管道</w:t>
            </w:r>
          </w:p>
        </w:tc>
        <w:tc>
          <w:tcPr>
            <w:tcW w:w="3563" w:type="dxa"/>
            <w:vAlign w:val="center"/>
          </w:tcPr>
          <w:p w14:paraId="7EE7BF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泄漏孔径为10%孔径</w:t>
            </w:r>
          </w:p>
        </w:tc>
        <w:tc>
          <w:tcPr>
            <w:tcW w:w="2951" w:type="dxa"/>
            <w:shd w:val="clear" w:color="auto" w:fill="auto"/>
            <w:vAlign w:val="center"/>
          </w:tcPr>
          <w:p w14:paraId="1653B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2"/>
                <w:szCs w:val="22"/>
                <w:vertAlign w:val="baseline"/>
                <w:lang w:val="en-US" w:eastAsia="zh-CN" w:bidi="ar-SA"/>
              </w:rPr>
            </w:pPr>
            <w:r>
              <w:rPr>
                <w:rFonts w:hint="eastAsia" w:cs="Times New Roman"/>
                <w:sz w:val="22"/>
                <w:szCs w:val="22"/>
                <w:vertAlign w:val="baseline"/>
                <w:lang w:val="en-US" w:eastAsia="zh-CN"/>
              </w:rPr>
              <w:t>2.00×10</w:t>
            </w:r>
            <w:r>
              <w:rPr>
                <w:rFonts w:hint="eastAsia" w:cs="Times New Roman"/>
                <w:sz w:val="22"/>
                <w:szCs w:val="22"/>
                <w:vertAlign w:val="superscript"/>
                <w:lang w:val="en-US" w:eastAsia="zh-CN"/>
              </w:rPr>
              <w:t>-6</w:t>
            </w:r>
            <w:r>
              <w:rPr>
                <w:rFonts w:hint="eastAsia" w:cs="Times New Roman"/>
                <w:sz w:val="22"/>
                <w:szCs w:val="22"/>
                <w:vertAlign w:val="baseline"/>
                <w:lang w:val="en-US" w:eastAsia="zh-CN"/>
              </w:rPr>
              <w:t>/（m·a）</w:t>
            </w:r>
          </w:p>
        </w:tc>
      </w:tr>
      <w:tr w14:paraId="27DB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continue"/>
            <w:vAlign w:val="center"/>
          </w:tcPr>
          <w:p w14:paraId="7949C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p>
        </w:tc>
        <w:tc>
          <w:tcPr>
            <w:tcW w:w="3563" w:type="dxa"/>
            <w:vAlign w:val="center"/>
          </w:tcPr>
          <w:p w14:paraId="406AA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全管径泄漏</w:t>
            </w:r>
          </w:p>
        </w:tc>
        <w:tc>
          <w:tcPr>
            <w:tcW w:w="2951" w:type="dxa"/>
            <w:shd w:val="clear" w:color="auto" w:fill="auto"/>
            <w:vAlign w:val="center"/>
          </w:tcPr>
          <w:p w14:paraId="205AB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3.00×10</w:t>
            </w:r>
            <w:r>
              <w:rPr>
                <w:rFonts w:hint="eastAsia" w:cs="Times New Roman"/>
                <w:sz w:val="22"/>
                <w:szCs w:val="22"/>
                <w:vertAlign w:val="superscript"/>
                <w:lang w:val="en-US" w:eastAsia="zh-CN"/>
              </w:rPr>
              <w:t>-7</w:t>
            </w:r>
            <w:r>
              <w:rPr>
                <w:rFonts w:hint="eastAsia" w:cs="Times New Roman"/>
                <w:sz w:val="22"/>
                <w:szCs w:val="22"/>
                <w:vertAlign w:val="baseline"/>
                <w:lang w:val="en-US" w:eastAsia="zh-CN"/>
              </w:rPr>
              <w:t>/（m·a）</w:t>
            </w:r>
          </w:p>
        </w:tc>
      </w:tr>
      <w:tr w14:paraId="2917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restart"/>
            <w:vAlign w:val="center"/>
          </w:tcPr>
          <w:p w14:paraId="0E68A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内径＞150 mm的管道</w:t>
            </w:r>
          </w:p>
        </w:tc>
        <w:tc>
          <w:tcPr>
            <w:tcW w:w="3563" w:type="dxa"/>
            <w:vAlign w:val="center"/>
          </w:tcPr>
          <w:p w14:paraId="7A5AE8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泄漏孔径为10%孔径（最大50 mm）</w:t>
            </w:r>
          </w:p>
        </w:tc>
        <w:tc>
          <w:tcPr>
            <w:tcW w:w="2951" w:type="dxa"/>
            <w:vAlign w:val="center"/>
          </w:tcPr>
          <w:p w14:paraId="294CE8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2.40×10</w:t>
            </w:r>
            <w:r>
              <w:rPr>
                <w:rFonts w:hint="eastAsia" w:cs="Times New Roman"/>
                <w:sz w:val="22"/>
                <w:szCs w:val="22"/>
                <w:vertAlign w:val="superscript"/>
                <w:lang w:val="en-US" w:eastAsia="zh-CN"/>
              </w:rPr>
              <w:t>-6</w:t>
            </w:r>
            <w:r>
              <w:rPr>
                <w:rFonts w:hint="eastAsia" w:cs="Times New Roman"/>
                <w:sz w:val="22"/>
                <w:szCs w:val="22"/>
                <w:vertAlign w:val="baseline"/>
                <w:lang w:val="en-US" w:eastAsia="zh-CN"/>
              </w:rPr>
              <w:t>/（m·a）</w:t>
            </w:r>
            <w:r>
              <w:rPr>
                <w:rFonts w:hint="eastAsia" w:cs="Times New Roman"/>
                <w:sz w:val="22"/>
                <w:szCs w:val="22"/>
                <w:vertAlign w:val="superscript"/>
                <w:lang w:val="en-US" w:eastAsia="zh-CN"/>
              </w:rPr>
              <w:t>*</w:t>
            </w:r>
          </w:p>
        </w:tc>
      </w:tr>
      <w:tr w14:paraId="5FF3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continue"/>
            <w:vAlign w:val="center"/>
          </w:tcPr>
          <w:p w14:paraId="571892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p>
        </w:tc>
        <w:tc>
          <w:tcPr>
            <w:tcW w:w="3563" w:type="dxa"/>
            <w:vAlign w:val="center"/>
          </w:tcPr>
          <w:p w14:paraId="03D1A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全管径泄漏</w:t>
            </w:r>
          </w:p>
        </w:tc>
        <w:tc>
          <w:tcPr>
            <w:tcW w:w="2951" w:type="dxa"/>
            <w:vAlign w:val="center"/>
          </w:tcPr>
          <w:p w14:paraId="75A749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1.00×10</w:t>
            </w:r>
            <w:r>
              <w:rPr>
                <w:rFonts w:hint="eastAsia" w:cs="Times New Roman"/>
                <w:sz w:val="22"/>
                <w:szCs w:val="22"/>
                <w:vertAlign w:val="superscript"/>
                <w:lang w:val="en-US" w:eastAsia="zh-CN"/>
              </w:rPr>
              <w:t>-7</w:t>
            </w:r>
            <w:r>
              <w:rPr>
                <w:rFonts w:hint="eastAsia" w:cs="Times New Roman"/>
                <w:sz w:val="22"/>
                <w:szCs w:val="22"/>
                <w:vertAlign w:val="baseline"/>
                <w:lang w:val="en-US" w:eastAsia="zh-CN"/>
              </w:rPr>
              <w:t>/（m·a）</w:t>
            </w:r>
          </w:p>
        </w:tc>
      </w:tr>
      <w:tr w14:paraId="54CC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restart"/>
            <w:vAlign w:val="center"/>
          </w:tcPr>
          <w:p w14:paraId="58A07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装卸臂（装车鹤管）</w:t>
            </w:r>
          </w:p>
        </w:tc>
        <w:tc>
          <w:tcPr>
            <w:tcW w:w="3563" w:type="dxa"/>
            <w:vAlign w:val="center"/>
          </w:tcPr>
          <w:p w14:paraId="0E028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装卸臂连接管泄漏孔径为10%孔径（最大50 mm）</w:t>
            </w:r>
          </w:p>
        </w:tc>
        <w:tc>
          <w:tcPr>
            <w:tcW w:w="2951" w:type="dxa"/>
            <w:vAlign w:val="center"/>
          </w:tcPr>
          <w:p w14:paraId="479BA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3.00×10</w:t>
            </w:r>
            <w:r>
              <w:rPr>
                <w:rFonts w:hint="eastAsia" w:cs="Times New Roman"/>
                <w:sz w:val="22"/>
                <w:szCs w:val="22"/>
                <w:vertAlign w:val="superscript"/>
                <w:lang w:val="en-US" w:eastAsia="zh-CN"/>
              </w:rPr>
              <w:t>-7</w:t>
            </w:r>
            <w:r>
              <w:rPr>
                <w:rFonts w:hint="eastAsia" w:cs="Times New Roman"/>
                <w:sz w:val="22"/>
                <w:szCs w:val="22"/>
                <w:vertAlign w:val="baseline"/>
                <w:lang w:val="en-US" w:eastAsia="zh-CN"/>
              </w:rPr>
              <w:t>/h</w:t>
            </w:r>
          </w:p>
        </w:tc>
      </w:tr>
      <w:tr w14:paraId="627E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continue"/>
            <w:vAlign w:val="center"/>
          </w:tcPr>
          <w:p w14:paraId="0DEFE6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p>
        </w:tc>
        <w:tc>
          <w:tcPr>
            <w:tcW w:w="3563" w:type="dxa"/>
            <w:vAlign w:val="center"/>
          </w:tcPr>
          <w:p w14:paraId="1A364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装卸臂全管径泄漏</w:t>
            </w:r>
          </w:p>
        </w:tc>
        <w:tc>
          <w:tcPr>
            <w:tcW w:w="2951" w:type="dxa"/>
            <w:vAlign w:val="center"/>
          </w:tcPr>
          <w:p w14:paraId="789A97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3.00×10</w:t>
            </w:r>
            <w:r>
              <w:rPr>
                <w:rFonts w:hint="eastAsia" w:cs="Times New Roman"/>
                <w:sz w:val="22"/>
                <w:szCs w:val="22"/>
                <w:vertAlign w:val="superscript"/>
                <w:lang w:val="en-US" w:eastAsia="zh-CN"/>
              </w:rPr>
              <w:t>-8</w:t>
            </w:r>
            <w:r>
              <w:rPr>
                <w:rFonts w:hint="eastAsia" w:cs="Times New Roman"/>
                <w:sz w:val="22"/>
                <w:szCs w:val="22"/>
                <w:vertAlign w:val="baseline"/>
                <w:lang w:val="en-US" w:eastAsia="zh-CN"/>
              </w:rPr>
              <w:t>/h</w:t>
            </w:r>
          </w:p>
        </w:tc>
      </w:tr>
      <w:tr w14:paraId="42F88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restart"/>
            <w:vAlign w:val="center"/>
          </w:tcPr>
          <w:p w14:paraId="79A6C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装卸软管</w:t>
            </w:r>
          </w:p>
        </w:tc>
        <w:tc>
          <w:tcPr>
            <w:tcW w:w="3563" w:type="dxa"/>
            <w:vAlign w:val="center"/>
          </w:tcPr>
          <w:p w14:paraId="0077B3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装卸软管连接管泄漏孔径为10%孔径（最大50 mm）</w:t>
            </w:r>
          </w:p>
        </w:tc>
        <w:tc>
          <w:tcPr>
            <w:tcW w:w="2951" w:type="dxa"/>
            <w:shd w:val="clear" w:color="auto" w:fill="auto"/>
            <w:vAlign w:val="center"/>
          </w:tcPr>
          <w:p w14:paraId="676FEA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2"/>
                <w:szCs w:val="22"/>
                <w:vertAlign w:val="baseline"/>
                <w:lang w:val="en-US" w:eastAsia="zh-CN" w:bidi="ar-SA"/>
              </w:rPr>
            </w:pPr>
            <w:r>
              <w:rPr>
                <w:rFonts w:hint="eastAsia" w:cs="Times New Roman"/>
                <w:sz w:val="22"/>
                <w:szCs w:val="22"/>
                <w:vertAlign w:val="baseline"/>
                <w:lang w:val="en-US" w:eastAsia="zh-CN"/>
              </w:rPr>
              <w:t>4.00×10</w:t>
            </w:r>
            <w:r>
              <w:rPr>
                <w:rFonts w:hint="eastAsia" w:cs="Times New Roman"/>
                <w:sz w:val="22"/>
                <w:szCs w:val="22"/>
                <w:vertAlign w:val="superscript"/>
                <w:lang w:val="en-US" w:eastAsia="zh-CN"/>
              </w:rPr>
              <w:t>-5</w:t>
            </w:r>
            <w:r>
              <w:rPr>
                <w:rFonts w:hint="eastAsia" w:cs="Times New Roman"/>
                <w:sz w:val="22"/>
                <w:szCs w:val="22"/>
                <w:vertAlign w:val="baseline"/>
                <w:lang w:val="en-US" w:eastAsia="zh-CN"/>
              </w:rPr>
              <w:t>/h</w:t>
            </w:r>
          </w:p>
        </w:tc>
      </w:tr>
      <w:tr w14:paraId="0BA4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71" w:type="dxa"/>
            <w:vMerge w:val="continue"/>
            <w:vAlign w:val="center"/>
          </w:tcPr>
          <w:p w14:paraId="4DB37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p>
        </w:tc>
        <w:tc>
          <w:tcPr>
            <w:tcW w:w="3563" w:type="dxa"/>
            <w:vAlign w:val="center"/>
          </w:tcPr>
          <w:p w14:paraId="6C7018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装卸软管全管径泄漏</w:t>
            </w:r>
          </w:p>
        </w:tc>
        <w:tc>
          <w:tcPr>
            <w:tcW w:w="2951" w:type="dxa"/>
            <w:shd w:val="clear" w:color="auto" w:fill="auto"/>
            <w:vAlign w:val="center"/>
          </w:tcPr>
          <w:p w14:paraId="1DEFB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4.00×10</w:t>
            </w:r>
            <w:r>
              <w:rPr>
                <w:rFonts w:hint="eastAsia" w:cs="Times New Roman"/>
                <w:sz w:val="22"/>
                <w:szCs w:val="22"/>
                <w:vertAlign w:val="superscript"/>
                <w:lang w:val="en-US" w:eastAsia="zh-CN"/>
              </w:rPr>
              <w:t>-6</w:t>
            </w:r>
            <w:r>
              <w:rPr>
                <w:rFonts w:hint="eastAsia" w:cs="Times New Roman"/>
                <w:sz w:val="22"/>
                <w:szCs w:val="22"/>
                <w:vertAlign w:val="baseline"/>
                <w:lang w:val="en-US" w:eastAsia="zh-CN"/>
              </w:rPr>
              <w:t>/h</w:t>
            </w:r>
          </w:p>
        </w:tc>
      </w:tr>
      <w:tr w14:paraId="1DEB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5" w:type="dxa"/>
            <w:gridSpan w:val="3"/>
            <w:vAlign w:val="center"/>
          </w:tcPr>
          <w:p w14:paraId="2A2A4FC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sz w:val="22"/>
                <w:szCs w:val="22"/>
                <w:vertAlign w:val="baseline"/>
                <w:lang w:val="en-US" w:eastAsia="zh-CN"/>
              </w:rPr>
            </w:pPr>
            <w:r>
              <w:rPr>
                <w:rFonts w:hint="eastAsia" w:cs="Times New Roman"/>
                <w:sz w:val="22"/>
                <w:szCs w:val="22"/>
                <w:vertAlign w:val="baseline"/>
                <w:lang w:val="en-US" w:eastAsia="zh-CN"/>
              </w:rPr>
              <w:t>注：以上数据来源于荷兰TNO紫皮书（Guidelines for Quantitative）以及Reference Manual Bevi Risk Assessments；*来源于国际油气协会（International Association of Oil &amp;Gas Producers）发布的 Risk Assessment Data Directory(2010,3)。</w:t>
            </w:r>
          </w:p>
        </w:tc>
      </w:tr>
    </w:tbl>
    <w:p w14:paraId="6D285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202C50E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根据导则，一般而言，发生频率小于10</w:t>
      </w:r>
      <w:r>
        <w:rPr>
          <w:rFonts w:hint="eastAsia" w:cs="Times New Roman"/>
          <w:sz w:val="26"/>
          <w:szCs w:val="26"/>
          <w:vertAlign w:val="superscript"/>
          <w:lang w:val="en-US" w:eastAsia="zh-CN"/>
        </w:rPr>
        <w:t>-6</w:t>
      </w:r>
      <w:r>
        <w:rPr>
          <w:rFonts w:hint="eastAsia" w:cs="Times New Roman"/>
          <w:sz w:val="26"/>
          <w:szCs w:val="26"/>
          <w:lang w:val="en-US" w:eastAsia="zh-CN"/>
        </w:rPr>
        <w:t>/年的事件是极小概率事件，可作为代表事故情形中最大可信事故设定的参考。</w:t>
      </w:r>
    </w:p>
    <w:p w14:paraId="15ADE89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本项目管道选用耐温、防腐材质，定期检查维护，发生管道泄漏的可能性也较小。事故情形设定为装车鹤管（尺寸为DN 100）破损导致液硫泄漏，发生频率为2.40×10</w:t>
      </w:r>
      <w:r>
        <w:rPr>
          <w:rFonts w:hint="eastAsia" w:cs="Times New Roman"/>
          <w:sz w:val="26"/>
          <w:szCs w:val="26"/>
          <w:vertAlign w:val="superscript"/>
          <w:lang w:val="en-US" w:eastAsia="zh-CN"/>
        </w:rPr>
        <w:t>-6</w:t>
      </w:r>
      <w:r>
        <w:rPr>
          <w:rFonts w:hint="eastAsia" w:cs="Times New Roman"/>
          <w:sz w:val="26"/>
          <w:szCs w:val="26"/>
          <w:lang w:val="en-US" w:eastAsia="zh-CN"/>
        </w:rPr>
        <w:t>/（m·a）。泄漏液硫碰到电火花发生火灾，硫磺燃烧产生二氧化硫污染大气环境。</w:t>
      </w:r>
    </w:p>
    <w:p w14:paraId="2C0C18A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sz w:val="26"/>
          <w:szCs w:val="26"/>
          <w:lang w:val="en-US" w:eastAsia="zh-CN"/>
        </w:rPr>
      </w:pPr>
      <w:r>
        <w:rPr>
          <w:rFonts w:hint="eastAsia" w:cs="Times New Roman"/>
          <w:b/>
          <w:bCs/>
          <w:sz w:val="26"/>
          <w:szCs w:val="26"/>
          <w:lang w:val="en-US" w:eastAsia="zh-CN"/>
        </w:rPr>
        <w:t>4.2 泄漏事故源强</w:t>
      </w:r>
    </w:p>
    <w:p w14:paraId="1129E6E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①物料泄漏量计算</w:t>
      </w:r>
    </w:p>
    <w:p w14:paraId="6ADED42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液体泄漏速率Q</w:t>
      </w:r>
      <w:r>
        <w:rPr>
          <w:rFonts w:hint="eastAsia" w:cs="Times New Roman"/>
          <w:sz w:val="26"/>
          <w:szCs w:val="26"/>
          <w:vertAlign w:val="subscript"/>
          <w:lang w:val="en-US" w:eastAsia="zh-CN"/>
        </w:rPr>
        <w:t>L</w:t>
      </w:r>
      <w:r>
        <w:rPr>
          <w:rFonts w:hint="eastAsia" w:cs="Times New Roman"/>
          <w:sz w:val="26"/>
          <w:szCs w:val="26"/>
          <w:lang w:val="en-US" w:eastAsia="zh-CN"/>
        </w:rPr>
        <w:t>用伯努利方程计算：</w:t>
      </w:r>
    </w:p>
    <w:p w14:paraId="524A58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56C544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6"/>
          <w:szCs w:val="26"/>
          <w:lang w:val="en-US" w:eastAsia="zh-CN"/>
        </w:rPr>
      </w:pPr>
      <m:oMathPara>
        <m:oMath>
          <m:sSub>
            <m:sSubPr>
              <m:ctrlPr>
                <w:rPr>
                  <w:rFonts w:ascii="Cambria Math" w:hAnsi="Cambria Math" w:cs="Times New Roman"/>
                  <w:i/>
                  <w:sz w:val="26"/>
                  <w:szCs w:val="26"/>
                  <w:lang w:val="en-US"/>
                </w:rPr>
              </m:ctrlPr>
            </m:sSubPr>
            <m:e>
              <m:r>
                <m:rPr/>
                <w:rPr>
                  <w:rFonts w:hint="default" w:ascii="Cambria Math" w:hAnsi="Cambria Math" w:cs="Times New Roman"/>
                  <w:sz w:val="26"/>
                  <w:szCs w:val="26"/>
                  <w:lang w:val="en-US" w:eastAsia="zh-CN"/>
                </w:rPr>
                <m:t>Q</m:t>
              </m:r>
              <m:ctrlPr>
                <w:rPr>
                  <w:rFonts w:ascii="Cambria Math" w:hAnsi="Cambria Math" w:cs="Times New Roman"/>
                  <w:i/>
                  <w:sz w:val="26"/>
                  <w:szCs w:val="26"/>
                  <w:lang w:val="en-US"/>
                </w:rPr>
              </m:ctrlPr>
            </m:e>
            <m:sub>
              <m:r>
                <m:rPr/>
                <w:rPr>
                  <w:rFonts w:hint="default" w:ascii="Cambria Math" w:hAnsi="Cambria Math" w:cs="Times New Roman"/>
                  <w:sz w:val="26"/>
                  <w:szCs w:val="26"/>
                  <w:lang w:val="en-US" w:eastAsia="zh-CN"/>
                </w:rPr>
                <m:t>L</m:t>
              </m:r>
              <m:ctrlPr>
                <w:rPr>
                  <w:rFonts w:ascii="Cambria Math" w:hAnsi="Cambria Math" w:cs="Times New Roman"/>
                  <w:i/>
                  <w:sz w:val="26"/>
                  <w:szCs w:val="26"/>
                  <w:lang w:val="en-US"/>
                </w:rPr>
              </m:ctrlPr>
            </m:sub>
          </m:sSub>
          <m:r>
            <m:rPr/>
            <w:rPr>
              <w:rFonts w:hint="default" w:ascii="Cambria Math" w:hAnsi="Cambria Math" w:cs="Times New Roman"/>
              <w:sz w:val="26"/>
              <w:szCs w:val="26"/>
              <w:lang w:val="en-US" w:eastAsia="zh-CN"/>
            </w:rPr>
            <m:t>=</m:t>
          </m:r>
          <m:sSub>
            <m:sSubPr>
              <m:ctrlPr>
                <w:rPr>
                  <w:rFonts w:hint="default" w:ascii="Cambria Math" w:hAnsi="Cambria Math" w:cs="Times New Roman"/>
                  <w:i/>
                  <w:sz w:val="26"/>
                  <w:szCs w:val="26"/>
                  <w:lang w:val="en-US" w:eastAsia="zh-CN"/>
                </w:rPr>
              </m:ctrlPr>
            </m:sSubPr>
            <m:e>
              <m:r>
                <m:rPr/>
                <w:rPr>
                  <w:rFonts w:hint="default" w:ascii="Cambria Math" w:hAnsi="Cambria Math" w:cs="Times New Roman"/>
                  <w:sz w:val="26"/>
                  <w:szCs w:val="26"/>
                  <w:lang w:val="en-US" w:eastAsia="zh-CN"/>
                </w:rPr>
                <m:t>C</m:t>
              </m:r>
              <m:ctrlPr>
                <w:rPr>
                  <w:rFonts w:hint="default" w:ascii="Cambria Math" w:hAnsi="Cambria Math" w:cs="Times New Roman"/>
                  <w:i/>
                  <w:sz w:val="26"/>
                  <w:szCs w:val="26"/>
                  <w:lang w:val="en-US" w:eastAsia="zh-CN"/>
                </w:rPr>
              </m:ctrlPr>
            </m:e>
            <m:sub>
              <m:r>
                <m:rPr/>
                <w:rPr>
                  <w:rFonts w:hint="default" w:ascii="Cambria Math" w:hAnsi="Cambria Math" w:cs="Times New Roman"/>
                  <w:sz w:val="26"/>
                  <w:szCs w:val="26"/>
                  <w:lang w:val="en-US" w:eastAsia="zh-CN"/>
                </w:rPr>
                <m:t>d</m:t>
              </m:r>
              <m:ctrlPr>
                <w:rPr>
                  <w:rFonts w:hint="default" w:ascii="Cambria Math" w:hAnsi="Cambria Math" w:cs="Times New Roman"/>
                  <w:i/>
                  <w:sz w:val="26"/>
                  <w:szCs w:val="26"/>
                  <w:lang w:val="en-US" w:eastAsia="zh-CN"/>
                </w:rPr>
              </m:ctrlPr>
            </m:sub>
          </m:sSub>
          <m:r>
            <m:rPr/>
            <w:rPr>
              <w:rFonts w:hint="default" w:ascii="Cambria Math" w:hAnsi="Cambria Math" w:cs="Times New Roman"/>
              <w:sz w:val="26"/>
              <w:szCs w:val="26"/>
              <w:lang w:val="en-US" w:eastAsia="zh-CN"/>
            </w:rPr>
            <m:t>A</m:t>
          </m:r>
          <m:r>
            <m:rPr/>
            <w:rPr>
              <w:rFonts w:hint="default" w:ascii="Cambria Math" w:hAnsi="Cambria Math" w:cs="Cambria Math"/>
              <w:sz w:val="26"/>
              <w:szCs w:val="26"/>
              <w:lang w:val="en-US" w:eastAsia="zh-CN"/>
            </w:rPr>
            <m:t>ρ</m:t>
          </m:r>
          <m:rad>
            <m:radPr>
              <m:degHide m:val="1"/>
              <m:ctrlPr>
                <w:rPr>
                  <w:rFonts w:hint="default" w:ascii="Cambria Math" w:hAnsi="Cambria Math" w:cs="Cambria Math"/>
                  <w:i/>
                  <w:sz w:val="26"/>
                  <w:szCs w:val="26"/>
                  <w:lang w:val="en-US" w:eastAsia="zh-CN"/>
                </w:rPr>
              </m:ctrlPr>
            </m:radPr>
            <m:deg>
              <m:ctrlPr>
                <w:rPr>
                  <w:rFonts w:hint="default" w:ascii="Cambria Math" w:hAnsi="Cambria Math" w:cs="Cambria Math"/>
                  <w:i/>
                  <w:sz w:val="26"/>
                  <w:szCs w:val="26"/>
                  <w:lang w:val="en-US" w:eastAsia="zh-CN"/>
                </w:rPr>
              </m:ctrlPr>
            </m:deg>
            <m:e>
              <m:f>
                <m:fPr>
                  <m:ctrlPr>
                    <w:rPr>
                      <w:rFonts w:hint="default" w:ascii="Cambria Math" w:hAnsi="Cambria Math" w:cs="Cambria Math"/>
                      <w:i/>
                      <w:sz w:val="26"/>
                      <w:szCs w:val="26"/>
                      <w:lang w:val="en-US" w:eastAsia="zh-CN"/>
                    </w:rPr>
                  </m:ctrlPr>
                </m:fPr>
                <m:num>
                  <m:r>
                    <m:rPr/>
                    <w:rPr>
                      <w:rFonts w:hint="default" w:ascii="Cambria Math" w:hAnsi="Cambria Math" w:cs="Cambria Math"/>
                      <w:sz w:val="26"/>
                      <w:szCs w:val="26"/>
                      <w:lang w:val="en-US" w:eastAsia="zh-CN"/>
                    </w:rPr>
                    <m:t>2</m:t>
                  </m:r>
                  <m:d>
                    <m:dPr>
                      <m:ctrlPr>
                        <w:rPr>
                          <w:rFonts w:hint="default" w:ascii="Cambria Math" w:hAnsi="Cambria Math" w:cs="Cambria Math"/>
                          <w:i/>
                          <w:sz w:val="26"/>
                          <w:szCs w:val="26"/>
                          <w:lang w:val="en-US" w:eastAsia="zh-CN"/>
                        </w:rPr>
                      </m:ctrlPr>
                    </m:dPr>
                    <m:e>
                      <m:r>
                        <m:rPr/>
                        <w:rPr>
                          <w:rFonts w:hint="default" w:ascii="Cambria Math" w:hAnsi="Cambria Math" w:cs="Cambria Math"/>
                          <w:sz w:val="26"/>
                          <w:szCs w:val="26"/>
                          <w:lang w:val="en-US" w:eastAsia="zh-CN"/>
                        </w:rPr>
                        <m:t>P−</m:t>
                      </m:r>
                      <m:sSub>
                        <m:sSubPr>
                          <m:ctrlPr>
                            <w:rPr>
                              <w:rFonts w:hint="default" w:ascii="Cambria Math" w:hAnsi="Cambria Math" w:cs="Cambria Math"/>
                              <w:i/>
                              <w:sz w:val="26"/>
                              <w:szCs w:val="26"/>
                              <w:lang w:val="en-US" w:eastAsia="zh-CN"/>
                            </w:rPr>
                          </m:ctrlPr>
                        </m:sSubPr>
                        <m:e>
                          <m:r>
                            <m:rPr/>
                            <w:rPr>
                              <w:rFonts w:hint="default" w:ascii="Cambria Math" w:hAnsi="Cambria Math" w:cs="Cambria Math"/>
                              <w:sz w:val="26"/>
                              <w:szCs w:val="26"/>
                              <w:lang w:val="en-US" w:eastAsia="zh-CN"/>
                            </w:rPr>
                            <m:t>P</m:t>
                          </m:r>
                          <m:ctrlPr>
                            <w:rPr>
                              <w:rFonts w:hint="default" w:ascii="Cambria Math" w:hAnsi="Cambria Math" w:cs="Cambria Math"/>
                              <w:i/>
                              <w:sz w:val="26"/>
                              <w:szCs w:val="26"/>
                              <w:lang w:val="en-US" w:eastAsia="zh-CN"/>
                            </w:rPr>
                          </m:ctrlPr>
                        </m:e>
                        <m:sub>
                          <m:r>
                            <m:rPr/>
                            <w:rPr>
                              <w:rFonts w:hint="default" w:ascii="Cambria Math" w:hAnsi="Cambria Math" w:cs="Cambria Math"/>
                              <w:sz w:val="26"/>
                              <w:szCs w:val="26"/>
                              <w:lang w:val="en-US" w:eastAsia="zh-CN"/>
                            </w:rPr>
                            <m:t>0</m:t>
                          </m:r>
                          <m:ctrlPr>
                            <w:rPr>
                              <w:rFonts w:hint="default" w:ascii="Cambria Math" w:hAnsi="Cambria Math" w:cs="Cambria Math"/>
                              <w:i/>
                              <w:sz w:val="26"/>
                              <w:szCs w:val="26"/>
                              <w:lang w:val="en-US" w:eastAsia="zh-CN"/>
                            </w:rPr>
                          </m:ctrlPr>
                        </m:sub>
                      </m:sSub>
                      <m:ctrlPr>
                        <w:rPr>
                          <w:rFonts w:hint="default" w:ascii="Cambria Math" w:hAnsi="Cambria Math" w:cs="Cambria Math"/>
                          <w:i/>
                          <w:sz w:val="26"/>
                          <w:szCs w:val="26"/>
                          <w:lang w:val="en-US" w:eastAsia="zh-CN"/>
                        </w:rPr>
                      </m:ctrlPr>
                    </m:e>
                  </m:d>
                  <m:ctrlPr>
                    <w:rPr>
                      <w:rFonts w:hint="default" w:ascii="Cambria Math" w:hAnsi="Cambria Math" w:cs="Cambria Math"/>
                      <w:i/>
                      <w:sz w:val="26"/>
                      <w:szCs w:val="26"/>
                      <w:lang w:val="en-US" w:eastAsia="zh-CN"/>
                    </w:rPr>
                  </m:ctrlPr>
                </m:num>
                <m:den>
                  <m:r>
                    <m:rPr/>
                    <w:rPr>
                      <w:rFonts w:ascii="Cambria Math" w:hAnsi="Cambria Math" w:cs="Cambria Math"/>
                      <w:sz w:val="26"/>
                      <w:szCs w:val="26"/>
                      <w:lang w:val="en-US"/>
                    </w:rPr>
                    <m:t>ρ</m:t>
                  </m:r>
                  <m:ctrlPr>
                    <w:rPr>
                      <w:rFonts w:hint="default" w:ascii="Cambria Math" w:hAnsi="Cambria Math" w:cs="Cambria Math"/>
                      <w:i/>
                      <w:sz w:val="26"/>
                      <w:szCs w:val="26"/>
                      <w:lang w:val="en-US" w:eastAsia="zh-CN"/>
                    </w:rPr>
                  </m:ctrlPr>
                </m:den>
              </m:f>
              <m:r>
                <m:rPr/>
                <w:rPr>
                  <w:rFonts w:hint="default" w:ascii="Cambria Math" w:hAnsi="Cambria Math" w:cs="Cambria Math"/>
                  <w:sz w:val="26"/>
                  <w:szCs w:val="26"/>
                  <w:lang w:val="en-US" w:eastAsia="zh-CN"/>
                </w:rPr>
                <m:t>+2gℎ</m:t>
              </m:r>
              <m:ctrlPr>
                <w:rPr>
                  <w:rFonts w:hint="default" w:ascii="Cambria Math" w:hAnsi="Cambria Math" w:cs="Cambria Math"/>
                  <w:i/>
                  <w:sz w:val="26"/>
                  <w:szCs w:val="26"/>
                  <w:lang w:val="en-US" w:eastAsia="zh-CN"/>
                </w:rPr>
              </m:ctrlPr>
            </m:e>
          </m:rad>
        </m:oMath>
      </m:oMathPara>
    </w:p>
    <w:p w14:paraId="72F814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1E87F8B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hAnsi="Cambria Math" w:cs="Times New Roman"/>
          <w:i w:val="0"/>
          <w:sz w:val="26"/>
          <w:szCs w:val="26"/>
          <w:lang w:val="en-US" w:eastAsia="zh-CN"/>
        </w:rPr>
      </w:pPr>
      <w:r>
        <w:rPr>
          <w:rFonts w:hint="eastAsia" w:cs="Times New Roman"/>
          <w:sz w:val="26"/>
          <w:szCs w:val="26"/>
          <w:lang w:val="en-US" w:eastAsia="zh-CN"/>
        </w:rPr>
        <w:t>式中：</w:t>
      </w:r>
      <m:oMath>
        <m:sSub>
          <m:sSubPr>
            <m:ctrlPr>
              <w:rPr>
                <w:rFonts w:hint="eastAsia" w:ascii="Cambria Math" w:hAnsi="Cambria Math" w:cs="Times New Roman"/>
                <w:sz w:val="26"/>
                <w:szCs w:val="26"/>
                <w:lang w:val="en-US" w:eastAsia="zh-CN"/>
              </w:rPr>
            </m:ctrlPr>
          </m:sSubPr>
          <m:e>
            <m:r>
              <m:rPr>
                <m:sty m:val="p"/>
              </m:rPr>
              <w:rPr>
                <w:rFonts w:hint="eastAsia" w:ascii="Cambria Math" w:hAnsi="Cambria Math" w:cs="Times New Roman"/>
                <w:sz w:val="26"/>
                <w:szCs w:val="26"/>
                <w:lang w:val="en-US" w:eastAsia="zh-CN"/>
              </w:rPr>
              <m:t>Q</m:t>
            </m:r>
            <m:ctrlPr>
              <w:rPr>
                <w:rFonts w:hint="eastAsia" w:ascii="Cambria Math" w:hAnsi="Cambria Math" w:cs="Times New Roman"/>
                <w:sz w:val="26"/>
                <w:szCs w:val="26"/>
                <w:lang w:val="en-US" w:eastAsia="zh-CN"/>
              </w:rPr>
            </m:ctrlPr>
          </m:e>
          <m:sub>
            <m:r>
              <m:rPr>
                <m:sty m:val="p"/>
              </m:rPr>
              <w:rPr>
                <w:rFonts w:hint="eastAsia" w:ascii="Cambria Math" w:hAnsi="Cambria Math" w:cs="Times New Roman"/>
                <w:sz w:val="26"/>
                <w:szCs w:val="26"/>
                <w:lang w:val="en-US" w:eastAsia="zh-CN"/>
              </w:rPr>
              <m:t>L</m:t>
            </m:r>
            <m:ctrlPr>
              <w:rPr>
                <w:rFonts w:hint="eastAsia" w:ascii="Cambria Math" w:hAnsi="Cambria Math" w:cs="Times New Roman"/>
                <w:sz w:val="26"/>
                <w:szCs w:val="26"/>
                <w:lang w:val="en-US" w:eastAsia="zh-CN"/>
              </w:rPr>
            </m:ctrlPr>
          </m:sub>
        </m:sSub>
      </m:oMath>
      <w:r>
        <w:rPr>
          <w:rFonts w:hint="eastAsia" w:hAnsi="Cambria Math" w:cs="Times New Roman"/>
          <w:i w:val="0"/>
          <w:sz w:val="26"/>
          <w:szCs w:val="26"/>
          <w:lang w:val="en-US" w:eastAsia="zh-CN"/>
        </w:rPr>
        <w:t>——液体泄漏速度，kg/s；</w:t>
      </w:r>
    </w:p>
    <w:p w14:paraId="03A61EEA">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m:oMath>
        <m:sSub>
          <m:sSubPr>
            <m:ctrlPr>
              <w:rPr>
                <w:rFonts w:hint="default" w:ascii="Cambria Math" w:hAnsi="Cambria Math" w:cs="Times New Roman"/>
                <w:sz w:val="26"/>
                <w:szCs w:val="26"/>
                <w:lang w:val="en-US" w:eastAsia="zh-CN"/>
              </w:rPr>
            </m:ctrlPr>
          </m:sSubPr>
          <m:e>
            <m:r>
              <m:rPr>
                <m:sty m:val="p"/>
              </m:rPr>
              <w:rPr>
                <w:rFonts w:hint="default" w:ascii="Cambria Math" w:hAnsi="Cambria Math" w:cs="Times New Roman"/>
                <w:sz w:val="26"/>
                <w:szCs w:val="26"/>
                <w:lang w:val="en-US" w:eastAsia="zh-CN"/>
              </w:rPr>
              <m:t>C</m:t>
            </m:r>
            <m:ctrlPr>
              <w:rPr>
                <w:rFonts w:hint="default" w:ascii="Cambria Math" w:hAnsi="Cambria Math" w:cs="Times New Roman"/>
                <w:sz w:val="26"/>
                <w:szCs w:val="26"/>
                <w:lang w:val="en-US" w:eastAsia="zh-CN"/>
              </w:rPr>
            </m:ctrlPr>
          </m:e>
          <m:sub>
            <m:r>
              <m:rPr>
                <m:sty m:val="p"/>
              </m:rPr>
              <w:rPr>
                <w:rFonts w:hint="default" w:ascii="Cambria Math" w:hAnsi="Cambria Math" w:cs="Times New Roman"/>
                <w:sz w:val="26"/>
                <w:szCs w:val="26"/>
                <w:lang w:val="en-US" w:eastAsia="zh-CN"/>
              </w:rPr>
              <m:t>d</m:t>
            </m:r>
            <m:ctrlPr>
              <w:rPr>
                <w:rFonts w:hint="default" w:ascii="Cambria Math" w:hAnsi="Cambria Math" w:cs="Times New Roman"/>
                <w:sz w:val="26"/>
                <w:szCs w:val="26"/>
                <w:lang w:val="en-US" w:eastAsia="zh-CN"/>
              </w:rPr>
            </m:ctrlPr>
          </m:sub>
        </m:sSub>
      </m:oMath>
      <w:r>
        <w:rPr>
          <w:rFonts w:hint="eastAsia" w:hAnsi="Cambria Math" w:cs="Times New Roman"/>
          <w:i w:val="0"/>
          <w:sz w:val="26"/>
          <w:szCs w:val="26"/>
          <w:lang w:val="en-US" w:eastAsia="zh-CN"/>
        </w:rPr>
        <w:t>——液体泄漏系数</w:t>
      </w:r>
      <w:r>
        <w:rPr>
          <w:rFonts w:hint="eastAsia" w:cs="Times New Roman"/>
          <w:sz w:val="26"/>
          <w:szCs w:val="26"/>
          <w:lang w:val="en-US" w:eastAsia="zh-CN"/>
        </w:rPr>
        <w:t>；</w:t>
      </w:r>
    </w:p>
    <w:p w14:paraId="7E9ACFEC">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i/>
          <w:iCs/>
          <w:sz w:val="26"/>
          <w:szCs w:val="26"/>
          <w:lang w:val="en-US" w:eastAsia="zh-CN"/>
        </w:rPr>
        <w:t>A</w:t>
      </w:r>
      <w:r>
        <w:rPr>
          <w:rFonts w:hint="eastAsia" w:cs="Times New Roman"/>
          <w:sz w:val="26"/>
          <w:szCs w:val="26"/>
          <w:lang w:val="en-US" w:eastAsia="zh-CN"/>
        </w:rPr>
        <w:t>——释放面积，泄露点为半径5 mm的圆孔，面积为m</w:t>
      </w:r>
      <w:r>
        <w:rPr>
          <w:rFonts w:hint="eastAsia" w:cs="Times New Roman"/>
          <w:sz w:val="26"/>
          <w:szCs w:val="26"/>
          <w:vertAlign w:val="superscript"/>
          <w:lang w:val="en-US" w:eastAsia="zh-CN"/>
        </w:rPr>
        <w:t>2</w:t>
      </w:r>
    </w:p>
    <w:p w14:paraId="2CFF8EE9">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hAnsi="Cambria Math" w:cs="Times New Roman"/>
          <w:i w:val="0"/>
          <w:sz w:val="26"/>
          <w:szCs w:val="26"/>
          <w:lang w:val="en-US" w:eastAsia="zh-CN"/>
        </w:rPr>
      </w:pPr>
      <m:oMath>
        <m:r>
          <m:rPr>
            <m:sty m:val="p"/>
          </m:rPr>
          <w:rPr>
            <w:rFonts w:hint="default" w:ascii="Cambria Math" w:hAnsi="Cambria Math" w:cs="Times New Roman"/>
            <w:sz w:val="26"/>
            <w:szCs w:val="26"/>
            <w:lang w:val="en-US" w:eastAsia="zh-CN"/>
          </w:rPr>
          <m:t>ρ</m:t>
        </m:r>
      </m:oMath>
      <w:r>
        <w:rPr>
          <w:rFonts w:hint="eastAsia" w:hAnsi="Cambria Math" w:cs="Times New Roman"/>
          <w:i w:val="0"/>
          <w:sz w:val="26"/>
          <w:szCs w:val="26"/>
          <w:lang w:val="en-US" w:eastAsia="zh-CN"/>
        </w:rPr>
        <w:t>——液体的密度，kg/m</w:t>
      </w:r>
      <w:r>
        <w:rPr>
          <w:rFonts w:hint="eastAsia" w:hAnsi="Cambria Math" w:cs="Times New Roman"/>
          <w:i w:val="0"/>
          <w:sz w:val="26"/>
          <w:szCs w:val="26"/>
          <w:vertAlign w:val="superscript"/>
          <w:lang w:val="en-US" w:eastAsia="zh-CN"/>
        </w:rPr>
        <w:t>3</w:t>
      </w:r>
      <w:r>
        <w:rPr>
          <w:rFonts w:hint="eastAsia" w:hAnsi="Cambria Math" w:cs="Times New Roman"/>
          <w:i w:val="0"/>
          <w:sz w:val="26"/>
          <w:szCs w:val="26"/>
          <w:lang w:val="en-US" w:eastAsia="zh-CN"/>
        </w:rPr>
        <w:t>；</w:t>
      </w:r>
    </w:p>
    <w:p w14:paraId="1C3F7897">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i/>
          <w:iCs/>
          <w:sz w:val="26"/>
          <w:szCs w:val="26"/>
          <w:lang w:val="en-US" w:eastAsia="zh-CN"/>
        </w:rPr>
        <w:t>P</w:t>
      </w:r>
      <w:r>
        <w:rPr>
          <w:rFonts w:hint="eastAsia" w:cs="Times New Roman"/>
          <w:sz w:val="26"/>
          <w:szCs w:val="26"/>
          <w:lang w:val="en-US" w:eastAsia="zh-CN"/>
        </w:rPr>
        <w:t>——贮存压力，Pa；</w:t>
      </w:r>
    </w:p>
    <w:p w14:paraId="7D8C4EF3">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i/>
          <w:iCs/>
          <w:sz w:val="26"/>
          <w:szCs w:val="26"/>
          <w:lang w:val="en-US" w:eastAsia="zh-CN"/>
        </w:rPr>
        <w:t>P</w:t>
      </w:r>
      <w:r>
        <w:rPr>
          <w:rFonts w:hint="eastAsia" w:cs="Times New Roman"/>
          <w:i/>
          <w:iCs/>
          <w:sz w:val="26"/>
          <w:szCs w:val="26"/>
          <w:vertAlign w:val="subscript"/>
          <w:lang w:val="en-US" w:eastAsia="zh-CN"/>
        </w:rPr>
        <w:t>0</w:t>
      </w:r>
      <w:r>
        <w:rPr>
          <w:rFonts w:hint="eastAsia" w:cs="Times New Roman"/>
          <w:sz w:val="26"/>
          <w:szCs w:val="26"/>
          <w:lang w:val="en-US" w:eastAsia="zh-CN"/>
        </w:rPr>
        <w:t>——大气压，Pa；</w:t>
      </w:r>
    </w:p>
    <w:p w14:paraId="5851FD08">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i/>
          <w:iCs/>
          <w:sz w:val="26"/>
          <w:szCs w:val="26"/>
          <w:lang w:val="en-US" w:eastAsia="zh-CN"/>
        </w:rPr>
        <w:t>g</w:t>
      </w:r>
      <w:r>
        <w:rPr>
          <w:rFonts w:hint="eastAsia" w:cs="Times New Roman"/>
          <w:sz w:val="26"/>
          <w:szCs w:val="26"/>
          <w:lang w:val="en-US" w:eastAsia="zh-CN"/>
        </w:rPr>
        <w:t>——重力加速度，m/s</w:t>
      </w:r>
      <w:r>
        <w:rPr>
          <w:rFonts w:hint="eastAsia" w:cs="Times New Roman"/>
          <w:sz w:val="26"/>
          <w:szCs w:val="26"/>
          <w:vertAlign w:val="superscript"/>
          <w:lang w:val="en-US" w:eastAsia="zh-CN"/>
        </w:rPr>
        <w:t>2</w:t>
      </w:r>
      <w:r>
        <w:rPr>
          <w:rFonts w:hint="eastAsia" w:cs="Times New Roman"/>
          <w:sz w:val="26"/>
          <w:szCs w:val="26"/>
          <w:lang w:val="en-US" w:eastAsia="zh-CN"/>
        </w:rPr>
        <w:t>；</w:t>
      </w:r>
    </w:p>
    <w:p w14:paraId="0BF98244">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default" w:cs="Times New Roman"/>
          <w:sz w:val="26"/>
          <w:szCs w:val="26"/>
          <w:lang w:val="en-US" w:eastAsia="zh-CN"/>
        </w:rPr>
      </w:pPr>
      <w:r>
        <w:rPr>
          <w:rFonts w:hint="eastAsia" w:cs="Times New Roman"/>
          <w:sz w:val="26"/>
          <w:szCs w:val="26"/>
          <w:lang w:val="en-US" w:eastAsia="zh-CN"/>
        </w:rPr>
        <w:t>h——管中液体高出排放点的高度，m。</w:t>
      </w:r>
    </w:p>
    <w:p w14:paraId="33142A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1F4C35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r>
        <w:rPr>
          <w:rFonts w:hint="eastAsia" w:cs="Times New Roman"/>
          <w:b/>
          <w:bCs/>
          <w:sz w:val="26"/>
          <w:szCs w:val="26"/>
          <w:lang w:val="en-US" w:eastAsia="zh-CN"/>
        </w:rPr>
        <w:t>表4.2-1  液体泄漏系数（C</w:t>
      </w:r>
      <w:r>
        <w:rPr>
          <w:rFonts w:hint="eastAsia" w:cs="Times New Roman"/>
          <w:b/>
          <w:bCs/>
          <w:sz w:val="26"/>
          <w:szCs w:val="26"/>
          <w:vertAlign w:val="subscript"/>
          <w:lang w:val="en-US" w:eastAsia="zh-CN"/>
        </w:rPr>
        <w:t>d</w:t>
      </w:r>
      <w:r>
        <w:rPr>
          <w:rFonts w:hint="eastAsia" w:cs="Times New Roman"/>
          <w:b/>
          <w:bCs/>
          <w:sz w:val="26"/>
          <w:szCs w:val="26"/>
          <w:lang w:val="en-US" w:eastAsia="zh-CN"/>
        </w:rPr>
        <w:t>）</w:t>
      </w:r>
    </w:p>
    <w:tbl>
      <w:tblPr>
        <w:tblStyle w:val="18"/>
        <w:tblW w:w="48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2197"/>
        <w:gridCol w:w="2196"/>
        <w:gridCol w:w="2197"/>
      </w:tblGrid>
      <w:tr w14:paraId="42EE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6" w:type="dxa"/>
            <w:vMerge w:val="restart"/>
            <w:vAlign w:val="center"/>
          </w:tcPr>
          <w:p w14:paraId="0B518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雷诺数 Re</w:t>
            </w:r>
          </w:p>
        </w:tc>
        <w:tc>
          <w:tcPr>
            <w:tcW w:w="6590" w:type="dxa"/>
            <w:gridSpan w:val="3"/>
            <w:vAlign w:val="center"/>
          </w:tcPr>
          <w:p w14:paraId="477B6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裂口形状</w:t>
            </w:r>
          </w:p>
        </w:tc>
      </w:tr>
      <w:tr w14:paraId="3DF4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6" w:type="dxa"/>
            <w:vMerge w:val="continue"/>
            <w:vAlign w:val="center"/>
          </w:tcPr>
          <w:p w14:paraId="11509D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p>
        </w:tc>
        <w:tc>
          <w:tcPr>
            <w:tcW w:w="2197" w:type="dxa"/>
            <w:vAlign w:val="center"/>
          </w:tcPr>
          <w:p w14:paraId="6A111B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default" w:cs="Times New Roman"/>
                <w:b/>
                <w:bCs/>
                <w:sz w:val="22"/>
                <w:szCs w:val="22"/>
                <w:vertAlign w:val="baseline"/>
                <w:lang w:val="en-US" w:eastAsia="zh-CN"/>
              </w:rPr>
              <w:t>圆形（多边形）</w:t>
            </w:r>
          </w:p>
        </w:tc>
        <w:tc>
          <w:tcPr>
            <w:tcW w:w="2196" w:type="dxa"/>
            <w:vAlign w:val="center"/>
          </w:tcPr>
          <w:p w14:paraId="4C0D41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default" w:cs="Times New Roman"/>
                <w:b/>
                <w:bCs/>
                <w:sz w:val="22"/>
                <w:szCs w:val="22"/>
                <w:vertAlign w:val="baseline"/>
                <w:lang w:val="en-US" w:eastAsia="zh-CN"/>
              </w:rPr>
              <w:t>三角形</w:t>
            </w:r>
          </w:p>
        </w:tc>
        <w:tc>
          <w:tcPr>
            <w:tcW w:w="2197" w:type="dxa"/>
            <w:vAlign w:val="center"/>
          </w:tcPr>
          <w:p w14:paraId="6FA6FE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default" w:cs="Times New Roman"/>
                <w:b/>
                <w:bCs/>
                <w:sz w:val="22"/>
                <w:szCs w:val="22"/>
                <w:vertAlign w:val="baseline"/>
                <w:lang w:val="en-US" w:eastAsia="zh-CN"/>
              </w:rPr>
              <w:t>长方形</w:t>
            </w:r>
          </w:p>
        </w:tc>
      </w:tr>
      <w:tr w14:paraId="0FE1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196" w:type="dxa"/>
            <w:vAlign w:val="center"/>
          </w:tcPr>
          <w:p w14:paraId="456E5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&gt;100</w:t>
            </w:r>
          </w:p>
        </w:tc>
        <w:tc>
          <w:tcPr>
            <w:tcW w:w="2197" w:type="dxa"/>
            <w:vAlign w:val="center"/>
          </w:tcPr>
          <w:p w14:paraId="2D6825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0.65</w:t>
            </w:r>
          </w:p>
        </w:tc>
        <w:tc>
          <w:tcPr>
            <w:tcW w:w="2196" w:type="dxa"/>
            <w:vAlign w:val="center"/>
          </w:tcPr>
          <w:p w14:paraId="157ED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0.6</w:t>
            </w:r>
          </w:p>
        </w:tc>
        <w:tc>
          <w:tcPr>
            <w:tcW w:w="2197" w:type="dxa"/>
            <w:vAlign w:val="center"/>
          </w:tcPr>
          <w:p w14:paraId="0942F6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0.55</w:t>
            </w:r>
          </w:p>
        </w:tc>
      </w:tr>
      <w:tr w14:paraId="5878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196" w:type="dxa"/>
            <w:vAlign w:val="center"/>
          </w:tcPr>
          <w:p w14:paraId="4300FB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ascii="宋体" w:hAnsi="宋体" w:eastAsia="宋体" w:cs="宋体"/>
                <w:sz w:val="22"/>
                <w:szCs w:val="22"/>
                <w:vertAlign w:val="baseline"/>
                <w:lang w:val="en-US" w:eastAsia="zh-CN"/>
              </w:rPr>
              <w:t>≤</w:t>
            </w:r>
            <w:r>
              <w:rPr>
                <w:rFonts w:hint="default" w:cs="Times New Roman"/>
                <w:sz w:val="22"/>
                <w:szCs w:val="22"/>
                <w:vertAlign w:val="baseline"/>
                <w:lang w:val="en-US" w:eastAsia="zh-CN"/>
              </w:rPr>
              <w:t>100</w:t>
            </w:r>
          </w:p>
        </w:tc>
        <w:tc>
          <w:tcPr>
            <w:tcW w:w="2197" w:type="dxa"/>
            <w:vAlign w:val="center"/>
          </w:tcPr>
          <w:p w14:paraId="2BABF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0.5</w:t>
            </w:r>
          </w:p>
        </w:tc>
        <w:tc>
          <w:tcPr>
            <w:tcW w:w="2196" w:type="dxa"/>
            <w:vAlign w:val="center"/>
          </w:tcPr>
          <w:p w14:paraId="5D598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0.45</w:t>
            </w:r>
          </w:p>
        </w:tc>
        <w:tc>
          <w:tcPr>
            <w:tcW w:w="2197" w:type="dxa"/>
            <w:vAlign w:val="center"/>
          </w:tcPr>
          <w:p w14:paraId="14B2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0.4</w:t>
            </w:r>
          </w:p>
        </w:tc>
      </w:tr>
    </w:tbl>
    <w:p w14:paraId="03375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0FE658F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本项目装车鹤管破损能够被装车工作人员及时发现，设定泄漏时间为10 min，泄漏源强各参数及泄漏量计算结果见下表。</w:t>
      </w:r>
    </w:p>
    <w:p w14:paraId="7FE42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2E87F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6"/>
          <w:szCs w:val="26"/>
          <w:lang w:val="en-US" w:eastAsia="zh-CN"/>
        </w:rPr>
      </w:pPr>
      <w:r>
        <w:rPr>
          <w:rFonts w:hint="eastAsia" w:cs="Times New Roman"/>
          <w:b/>
          <w:bCs/>
          <w:sz w:val="26"/>
          <w:szCs w:val="26"/>
          <w:lang w:val="en-US" w:eastAsia="zh-CN"/>
        </w:rPr>
        <w:t>表4.2-2  事故泄漏源强计算表</w:t>
      </w:r>
    </w:p>
    <w:tbl>
      <w:tblPr>
        <w:tblStyle w:val="18"/>
        <w:tblW w:w="48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91"/>
        <w:gridCol w:w="891"/>
        <w:gridCol w:w="1189"/>
        <w:gridCol w:w="1045"/>
        <w:gridCol w:w="830"/>
        <w:gridCol w:w="594"/>
        <w:gridCol w:w="1135"/>
        <w:gridCol w:w="1023"/>
        <w:gridCol w:w="674"/>
      </w:tblGrid>
      <w:tr w14:paraId="011F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Align w:val="center"/>
          </w:tcPr>
          <w:p w14:paraId="4E347FC4">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泄漏物质</w:t>
            </w:r>
          </w:p>
        </w:tc>
        <w:tc>
          <w:tcPr>
            <w:tcW w:w="788" w:type="dxa"/>
            <w:vAlign w:val="center"/>
          </w:tcPr>
          <w:p w14:paraId="0D39F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P</w:t>
            </w:r>
          </w:p>
          <w:p w14:paraId="1497BF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（Pa）</w:t>
            </w:r>
          </w:p>
        </w:tc>
        <w:tc>
          <w:tcPr>
            <w:tcW w:w="903" w:type="dxa"/>
            <w:vAlign w:val="center"/>
          </w:tcPr>
          <w:p w14:paraId="3D741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default" w:cs="Times New Roman"/>
                <w:b/>
                <w:bCs/>
                <w:sz w:val="22"/>
                <w:szCs w:val="22"/>
                <w:vertAlign w:val="baseline"/>
                <w:lang w:val="en-US" w:eastAsia="zh-CN"/>
              </w:rPr>
              <w:t>P</w:t>
            </w:r>
            <w:r>
              <w:rPr>
                <w:rFonts w:hint="eastAsia" w:cs="Times New Roman"/>
                <w:b/>
                <w:bCs/>
                <w:sz w:val="22"/>
                <w:szCs w:val="22"/>
                <w:vertAlign w:val="subscript"/>
                <w:lang w:val="en-US" w:eastAsia="zh-CN"/>
              </w:rPr>
              <w:t>0</w:t>
            </w:r>
          </w:p>
          <w:p w14:paraId="2FE5E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default" w:cs="Times New Roman"/>
                <w:b/>
                <w:bCs/>
                <w:sz w:val="22"/>
                <w:szCs w:val="22"/>
                <w:vertAlign w:val="baseline"/>
                <w:lang w:val="en-US" w:eastAsia="zh-CN"/>
              </w:rPr>
              <w:t>（Pa）</w:t>
            </w:r>
          </w:p>
        </w:tc>
        <w:tc>
          <w:tcPr>
            <w:tcW w:w="1206" w:type="dxa"/>
            <w:vAlign w:val="center"/>
          </w:tcPr>
          <w:p w14:paraId="3C67B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Cambria Math" w:cs="Times New Roman"/>
                <w:b/>
                <w:bCs/>
                <w:i w:val="0"/>
                <w:sz w:val="22"/>
                <w:szCs w:val="22"/>
                <w:vertAlign w:val="baseline"/>
                <w:lang w:val="en-US" w:eastAsia="zh-CN"/>
              </w:rPr>
            </w:pPr>
            <m:oMathPara>
              <m:oMath>
                <m:r>
                  <m:rPr>
                    <m:sty m:val="b"/>
                  </m:rPr>
                  <w:rPr>
                    <w:rFonts w:hint="default" w:ascii="Cambria Math" w:hAnsi="Cambria Math" w:cs="Times New Roman"/>
                    <w:sz w:val="22"/>
                    <w:szCs w:val="22"/>
                    <w:vertAlign w:val="baseline"/>
                    <w:lang w:val="en-US" w:eastAsia="zh-CN"/>
                  </w:rPr>
                  <m:t>ρ</m:t>
                </m:r>
              </m:oMath>
            </m:oMathPara>
          </w:p>
          <w:p w14:paraId="51FFE2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Cambria Math" w:cs="Times New Roman"/>
                <w:b/>
                <w:bCs/>
                <w:i w:val="0"/>
                <w:sz w:val="22"/>
                <w:szCs w:val="22"/>
                <w:vertAlign w:val="baseline"/>
                <w:lang w:val="en-US" w:eastAsia="zh-CN"/>
              </w:rPr>
            </w:pPr>
            <w:r>
              <w:rPr>
                <w:rFonts w:hint="eastAsia" w:hAnsi="Cambria Math" w:cs="Times New Roman"/>
                <w:b/>
                <w:bCs/>
                <w:i w:val="0"/>
                <w:sz w:val="22"/>
                <w:szCs w:val="22"/>
                <w:vertAlign w:val="baseline"/>
                <w:lang w:val="en-US" w:eastAsia="zh-CN"/>
              </w:rPr>
              <w:t>（kg/m</w:t>
            </w:r>
            <w:r>
              <w:rPr>
                <w:rFonts w:hint="eastAsia" w:hAnsi="Cambria Math" w:cs="Times New Roman"/>
                <w:b/>
                <w:bCs/>
                <w:i w:val="0"/>
                <w:sz w:val="22"/>
                <w:szCs w:val="22"/>
                <w:vertAlign w:val="superscript"/>
                <w:lang w:val="en-US" w:eastAsia="zh-CN"/>
              </w:rPr>
              <w:t>3</w:t>
            </w:r>
            <w:r>
              <w:rPr>
                <w:rFonts w:hint="eastAsia" w:hAnsi="Cambria Math" w:cs="Times New Roman"/>
                <w:b/>
                <w:bCs/>
                <w:i w:val="0"/>
                <w:sz w:val="22"/>
                <w:szCs w:val="22"/>
                <w:vertAlign w:val="baseline"/>
                <w:lang w:val="en-US" w:eastAsia="zh-CN"/>
              </w:rPr>
              <w:t>）</w:t>
            </w:r>
          </w:p>
        </w:tc>
        <w:tc>
          <w:tcPr>
            <w:tcW w:w="1059" w:type="dxa"/>
            <w:vAlign w:val="center"/>
          </w:tcPr>
          <w:p w14:paraId="2F28C8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g</w:t>
            </w:r>
          </w:p>
          <w:p w14:paraId="61B6E0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（m/s</w:t>
            </w:r>
            <w:r>
              <w:rPr>
                <w:rFonts w:hint="eastAsia" w:cs="Times New Roman"/>
                <w:b/>
                <w:bCs/>
                <w:sz w:val="22"/>
                <w:szCs w:val="22"/>
                <w:vertAlign w:val="superscript"/>
                <w:lang w:val="en-US" w:eastAsia="zh-CN"/>
              </w:rPr>
              <w:t>2</w:t>
            </w:r>
            <w:r>
              <w:rPr>
                <w:rFonts w:hint="eastAsia" w:cs="Times New Roman"/>
                <w:b/>
                <w:bCs/>
                <w:sz w:val="22"/>
                <w:szCs w:val="22"/>
                <w:vertAlign w:val="baseline"/>
                <w:lang w:val="en-US" w:eastAsia="zh-CN"/>
              </w:rPr>
              <w:t>）</w:t>
            </w:r>
          </w:p>
        </w:tc>
        <w:tc>
          <w:tcPr>
            <w:tcW w:w="841" w:type="dxa"/>
            <w:vAlign w:val="center"/>
          </w:tcPr>
          <w:p w14:paraId="57439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H</w:t>
            </w:r>
          </w:p>
          <w:p w14:paraId="5AFF79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（m）</w:t>
            </w:r>
          </w:p>
        </w:tc>
        <w:tc>
          <w:tcPr>
            <w:tcW w:w="601" w:type="dxa"/>
            <w:vAlign w:val="center"/>
          </w:tcPr>
          <w:p w14:paraId="087E5B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C</w:t>
            </w:r>
            <w:r>
              <w:rPr>
                <w:rFonts w:hint="eastAsia" w:cs="Times New Roman"/>
                <w:b/>
                <w:bCs/>
                <w:sz w:val="22"/>
                <w:szCs w:val="22"/>
                <w:vertAlign w:val="subscript"/>
                <w:lang w:val="en-US" w:eastAsia="zh-CN"/>
              </w:rPr>
              <w:t>d</w:t>
            </w:r>
          </w:p>
        </w:tc>
        <w:tc>
          <w:tcPr>
            <w:tcW w:w="1151" w:type="dxa"/>
            <w:vAlign w:val="center"/>
          </w:tcPr>
          <w:p w14:paraId="6B84E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A</w:t>
            </w:r>
          </w:p>
          <w:p w14:paraId="67DFA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（m</w:t>
            </w:r>
            <w:r>
              <w:rPr>
                <w:rFonts w:hint="eastAsia" w:cs="Times New Roman"/>
                <w:b/>
                <w:bCs/>
                <w:sz w:val="22"/>
                <w:szCs w:val="22"/>
                <w:vertAlign w:val="superscript"/>
                <w:lang w:val="en-US" w:eastAsia="zh-CN"/>
              </w:rPr>
              <w:t>2</w:t>
            </w:r>
            <w:r>
              <w:rPr>
                <w:rFonts w:hint="eastAsia" w:cs="Times New Roman"/>
                <w:b/>
                <w:bCs/>
                <w:sz w:val="22"/>
                <w:szCs w:val="22"/>
                <w:vertAlign w:val="baseline"/>
                <w:lang w:val="en-US" w:eastAsia="zh-CN"/>
              </w:rPr>
              <w:t>）</w:t>
            </w:r>
          </w:p>
        </w:tc>
        <w:tc>
          <w:tcPr>
            <w:tcW w:w="1037" w:type="dxa"/>
            <w:vAlign w:val="center"/>
          </w:tcPr>
          <w:p w14:paraId="50C0D6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Q</w:t>
            </w:r>
            <w:r>
              <w:rPr>
                <w:rFonts w:hint="eastAsia" w:cs="Times New Roman"/>
                <w:b/>
                <w:bCs/>
                <w:sz w:val="22"/>
                <w:szCs w:val="22"/>
                <w:vertAlign w:val="subscript"/>
                <w:lang w:val="en-US" w:eastAsia="zh-CN"/>
              </w:rPr>
              <w:t>L</w:t>
            </w:r>
          </w:p>
          <w:p w14:paraId="21C954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（kg/s）</w:t>
            </w:r>
          </w:p>
        </w:tc>
        <w:tc>
          <w:tcPr>
            <w:tcW w:w="681" w:type="dxa"/>
            <w:vAlign w:val="center"/>
          </w:tcPr>
          <w:p w14:paraId="5F758057">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eastAsia" w:cs="Times New Roman"/>
                <w:b/>
                <w:bCs/>
                <w:sz w:val="22"/>
                <w:szCs w:val="22"/>
                <w:vertAlign w:val="baseline"/>
                <w:lang w:val="en-US" w:eastAsia="zh-CN"/>
              </w:rPr>
            </w:pPr>
            <w:r>
              <w:rPr>
                <w:rFonts w:hint="eastAsia" w:cs="Times New Roman"/>
                <w:b/>
                <w:bCs/>
                <w:sz w:val="22"/>
                <w:szCs w:val="22"/>
                <w:vertAlign w:val="baseline"/>
                <w:lang w:val="en-US" w:eastAsia="zh-CN"/>
              </w:rPr>
              <w:t>泄漏量</w:t>
            </w:r>
          </w:p>
          <w:p w14:paraId="4DBB1496">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cs="Times New Roman"/>
                <w:b/>
                <w:bCs/>
                <w:sz w:val="22"/>
                <w:szCs w:val="22"/>
                <w:vertAlign w:val="baseline"/>
                <w:lang w:val="en-US" w:eastAsia="zh-CN"/>
              </w:rPr>
            </w:pPr>
            <w:r>
              <w:rPr>
                <w:rFonts w:hint="eastAsia" w:cs="Times New Roman"/>
                <w:b/>
                <w:bCs/>
                <w:sz w:val="22"/>
                <w:szCs w:val="22"/>
                <w:vertAlign w:val="baseline"/>
                <w:lang w:val="en-US" w:eastAsia="zh-CN"/>
              </w:rPr>
              <w:t>（kg）</w:t>
            </w:r>
          </w:p>
        </w:tc>
      </w:tr>
      <w:tr w14:paraId="5A0D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dxa"/>
            <w:vAlign w:val="center"/>
          </w:tcPr>
          <w:p w14:paraId="191E9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硫磺</w:t>
            </w:r>
          </w:p>
        </w:tc>
        <w:tc>
          <w:tcPr>
            <w:tcW w:w="903" w:type="dxa"/>
            <w:vAlign w:val="center"/>
          </w:tcPr>
          <w:p w14:paraId="25DCE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101325</w:t>
            </w:r>
          </w:p>
        </w:tc>
        <w:tc>
          <w:tcPr>
            <w:tcW w:w="903" w:type="dxa"/>
            <w:vAlign w:val="center"/>
          </w:tcPr>
          <w:p w14:paraId="45AAEE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101325</w:t>
            </w:r>
          </w:p>
        </w:tc>
        <w:tc>
          <w:tcPr>
            <w:tcW w:w="1206" w:type="dxa"/>
            <w:vAlign w:val="center"/>
          </w:tcPr>
          <w:p w14:paraId="425BB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1778</w:t>
            </w:r>
          </w:p>
        </w:tc>
        <w:tc>
          <w:tcPr>
            <w:tcW w:w="1059" w:type="dxa"/>
            <w:vAlign w:val="center"/>
          </w:tcPr>
          <w:p w14:paraId="0B050D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9.8</w:t>
            </w:r>
          </w:p>
        </w:tc>
        <w:tc>
          <w:tcPr>
            <w:tcW w:w="841" w:type="dxa"/>
            <w:vAlign w:val="center"/>
          </w:tcPr>
          <w:p w14:paraId="22155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0.1</w:t>
            </w:r>
          </w:p>
        </w:tc>
        <w:tc>
          <w:tcPr>
            <w:tcW w:w="601" w:type="dxa"/>
            <w:vAlign w:val="center"/>
          </w:tcPr>
          <w:p w14:paraId="0DBB75E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0.65</w:t>
            </w:r>
          </w:p>
        </w:tc>
        <w:tc>
          <w:tcPr>
            <w:tcW w:w="1151" w:type="dxa"/>
            <w:vAlign w:val="center"/>
          </w:tcPr>
          <w:p w14:paraId="2A77DF8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jc w:val="center"/>
              <w:textAlignment w:val="auto"/>
              <w:rPr>
                <w:rFonts w:hint="default" w:cs="Times New Roman"/>
                <w:sz w:val="22"/>
                <w:szCs w:val="22"/>
                <w:vertAlign w:val="baseline"/>
                <w:lang w:val="en-US" w:eastAsia="zh-CN"/>
              </w:rPr>
            </w:pPr>
            <w:r>
              <w:rPr>
                <w:rFonts w:hint="default" w:cs="Times New Roman"/>
                <w:sz w:val="22"/>
                <w:szCs w:val="22"/>
                <w:vertAlign w:val="baseline"/>
                <w:lang w:val="en-US" w:eastAsia="zh-CN"/>
              </w:rPr>
              <w:t>0.0000785</w:t>
            </w:r>
          </w:p>
        </w:tc>
        <w:tc>
          <w:tcPr>
            <w:tcW w:w="1037" w:type="dxa"/>
            <w:vAlign w:val="center"/>
          </w:tcPr>
          <w:p w14:paraId="02395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0.127</w:t>
            </w:r>
          </w:p>
        </w:tc>
        <w:tc>
          <w:tcPr>
            <w:tcW w:w="681" w:type="dxa"/>
            <w:vAlign w:val="center"/>
          </w:tcPr>
          <w:p w14:paraId="451491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sz w:val="22"/>
                <w:szCs w:val="22"/>
                <w:vertAlign w:val="baseline"/>
                <w:lang w:val="en-US" w:eastAsia="zh-CN"/>
              </w:rPr>
            </w:pPr>
            <w:r>
              <w:rPr>
                <w:rFonts w:hint="eastAsia" w:cs="Times New Roman"/>
                <w:sz w:val="22"/>
                <w:szCs w:val="22"/>
                <w:vertAlign w:val="baseline"/>
                <w:lang w:val="en-US" w:eastAsia="zh-CN"/>
              </w:rPr>
              <w:t>76.2</w:t>
            </w:r>
          </w:p>
        </w:tc>
      </w:tr>
    </w:tbl>
    <w:p w14:paraId="18FFA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7CBE0BC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②伴生/次生污染物产生量估算</w:t>
      </w:r>
    </w:p>
    <w:p w14:paraId="61331A8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火灾爆炸事故源强主要考虑发生火灾时在高温下迅速挥发释放至大气的未完全燃烧危险物质，以及在燃烧过程中产生的伴生/次生污染。本项目</w:t>
      </w:r>
      <w:r>
        <w:rPr>
          <w:rFonts w:hint="eastAsia" w:cs="Times New Roman"/>
          <w:sz w:val="26"/>
          <w:szCs w:val="26"/>
          <w:lang w:val="en-US" w:eastAsia="zh-CN"/>
        </w:rPr>
        <w:t>泄漏液</w:t>
      </w:r>
      <w:r>
        <w:rPr>
          <w:rFonts w:hint="default" w:cs="Times New Roman"/>
          <w:sz w:val="26"/>
          <w:szCs w:val="26"/>
          <w:lang w:val="en-US" w:eastAsia="zh-CN"/>
        </w:rPr>
        <w:t>硫发生火灾事故，火灾伴生/次生污染物中毒性较大的主要为液硫燃烧产生的SO</w:t>
      </w:r>
      <w:r>
        <w:rPr>
          <w:rFonts w:hint="default" w:cs="Times New Roman"/>
          <w:sz w:val="26"/>
          <w:szCs w:val="26"/>
          <w:vertAlign w:val="subscript"/>
          <w:lang w:val="en-US" w:eastAsia="zh-CN"/>
        </w:rPr>
        <w:t>2</w:t>
      </w:r>
      <w:r>
        <w:rPr>
          <w:rFonts w:hint="default" w:cs="Times New Roman"/>
          <w:sz w:val="26"/>
          <w:szCs w:val="26"/>
          <w:lang w:val="en-US" w:eastAsia="zh-CN"/>
        </w:rPr>
        <w:t>。参照HJ</w:t>
      </w:r>
      <w:r>
        <w:rPr>
          <w:rFonts w:hint="eastAsia" w:cs="Times New Roman"/>
          <w:sz w:val="26"/>
          <w:szCs w:val="26"/>
          <w:lang w:val="en-US" w:eastAsia="zh-CN"/>
        </w:rPr>
        <w:t xml:space="preserve"> </w:t>
      </w:r>
      <w:r>
        <w:rPr>
          <w:rFonts w:hint="default" w:cs="Times New Roman"/>
          <w:sz w:val="26"/>
          <w:szCs w:val="26"/>
          <w:lang w:val="en-US" w:eastAsia="zh-CN"/>
        </w:rPr>
        <w:t>169-2018中火灾伴生/次生污染物产生量的估算方法，产生的SO</w:t>
      </w:r>
      <w:r>
        <w:rPr>
          <w:rFonts w:hint="default" w:cs="Times New Roman"/>
          <w:sz w:val="26"/>
          <w:szCs w:val="26"/>
          <w:vertAlign w:val="subscript"/>
          <w:lang w:val="en-US" w:eastAsia="zh-CN"/>
        </w:rPr>
        <w:t>2</w:t>
      </w:r>
      <w:r>
        <w:rPr>
          <w:rFonts w:hint="default" w:cs="Times New Roman"/>
          <w:sz w:val="26"/>
          <w:szCs w:val="26"/>
          <w:lang w:val="en-US" w:eastAsia="zh-CN"/>
        </w:rPr>
        <w:t>计算方法如下：</w:t>
      </w:r>
    </w:p>
    <w:p w14:paraId="0A4196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41C2C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vertAlign w:val="subscript"/>
          <w:lang w:val="en-US" w:eastAsia="zh-CN"/>
        </w:rPr>
      </w:pPr>
      <w:r>
        <w:rPr>
          <w:rFonts w:hint="eastAsia" w:cs="Times New Roman"/>
          <w:sz w:val="26"/>
          <w:szCs w:val="26"/>
          <w:lang w:val="en-US" w:eastAsia="zh-CN"/>
        </w:rPr>
        <w:t>G</w:t>
      </w:r>
      <w:r>
        <w:rPr>
          <w:rFonts w:hint="eastAsia" w:cs="Times New Roman"/>
          <w:sz w:val="26"/>
          <w:szCs w:val="26"/>
          <w:vertAlign w:val="subscript"/>
          <w:lang w:val="en-US" w:eastAsia="zh-CN"/>
        </w:rPr>
        <w:t>二氧化硫</w:t>
      </w:r>
      <w:r>
        <w:rPr>
          <w:rFonts w:hint="eastAsia" w:cs="Times New Roman"/>
          <w:sz w:val="26"/>
          <w:szCs w:val="26"/>
          <w:lang w:val="en-US" w:eastAsia="zh-CN"/>
        </w:rPr>
        <w:t>=2BS</w:t>
      </w:r>
    </w:p>
    <w:p w14:paraId="4E9B9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466EAE7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式中：G</w:t>
      </w:r>
      <w:r>
        <w:rPr>
          <w:rFonts w:hint="eastAsia" w:cs="Times New Roman"/>
          <w:sz w:val="26"/>
          <w:szCs w:val="26"/>
          <w:vertAlign w:val="subscript"/>
          <w:lang w:val="en-US" w:eastAsia="zh-CN"/>
        </w:rPr>
        <w:t>二氧化硫</w:t>
      </w:r>
      <w:r>
        <w:rPr>
          <w:rFonts w:hint="eastAsia" w:cs="Times New Roman"/>
          <w:sz w:val="26"/>
          <w:szCs w:val="26"/>
          <w:lang w:val="en-US" w:eastAsia="zh-CN"/>
        </w:rPr>
        <w:t>——二氧化硫排放速率，kg/h；</w:t>
      </w:r>
    </w:p>
    <w:p w14:paraId="4AE27034">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sz w:val="26"/>
          <w:szCs w:val="26"/>
          <w:lang w:val="en-US" w:eastAsia="zh-CN"/>
        </w:rPr>
        <w:t>B——物质燃烧量，kg/h；</w:t>
      </w:r>
    </w:p>
    <w:p w14:paraId="2E45A8DD">
      <w:pPr>
        <w:keepNext w:val="0"/>
        <w:keepLines w:val="0"/>
        <w:pageBreakBefore w:val="0"/>
        <w:widowControl w:val="0"/>
        <w:kinsoku/>
        <w:wordWrap/>
        <w:overflowPunct/>
        <w:topLinePunct w:val="0"/>
        <w:autoSpaceDE/>
        <w:autoSpaceDN/>
        <w:bidi w:val="0"/>
        <w:adjustRightInd w:val="0"/>
        <w:snapToGrid w:val="0"/>
        <w:spacing w:line="480" w:lineRule="exact"/>
        <w:ind w:firstLine="1300" w:firstLineChars="500"/>
        <w:jc w:val="both"/>
        <w:textAlignment w:val="auto"/>
        <w:rPr>
          <w:rFonts w:hint="eastAsia" w:cs="Times New Roman"/>
          <w:sz w:val="26"/>
          <w:szCs w:val="26"/>
          <w:lang w:val="en-US" w:eastAsia="zh-CN"/>
        </w:rPr>
      </w:pPr>
      <w:r>
        <w:rPr>
          <w:rFonts w:hint="eastAsia" w:cs="Times New Roman"/>
          <w:sz w:val="26"/>
          <w:szCs w:val="26"/>
          <w:lang w:val="en-US" w:eastAsia="zh-CN"/>
        </w:rPr>
        <w:t>S——物质中的硫含量，本项目按100%核算。</w:t>
      </w:r>
    </w:p>
    <w:p w14:paraId="1F6AF1C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按泄露液硫在1</w:t>
      </w:r>
      <w:r>
        <w:rPr>
          <w:rFonts w:hint="eastAsia" w:cs="Times New Roman"/>
          <w:sz w:val="26"/>
          <w:szCs w:val="26"/>
          <w:lang w:val="en-US" w:eastAsia="zh-CN"/>
        </w:rPr>
        <w:t xml:space="preserve"> </w:t>
      </w:r>
      <w:r>
        <w:rPr>
          <w:rFonts w:hint="default" w:cs="Times New Roman"/>
          <w:sz w:val="26"/>
          <w:szCs w:val="26"/>
          <w:lang w:val="en-US" w:eastAsia="zh-CN"/>
        </w:rPr>
        <w:t>h全部燃烧算，根据上式，经计算可得液硫火灾事故中伴生/次生SO</w:t>
      </w:r>
      <w:r>
        <w:rPr>
          <w:rFonts w:hint="default" w:cs="Times New Roman"/>
          <w:sz w:val="26"/>
          <w:szCs w:val="26"/>
          <w:vertAlign w:val="subscript"/>
          <w:lang w:val="en-US" w:eastAsia="zh-CN"/>
        </w:rPr>
        <w:t>2</w:t>
      </w:r>
      <w:r>
        <w:rPr>
          <w:rFonts w:hint="default" w:cs="Times New Roman"/>
          <w:sz w:val="26"/>
          <w:szCs w:val="26"/>
          <w:lang w:val="en-US" w:eastAsia="zh-CN"/>
        </w:rPr>
        <w:t>产生速率为</w:t>
      </w:r>
      <w:r>
        <w:rPr>
          <w:rFonts w:hint="eastAsia" w:cs="Times New Roman"/>
          <w:sz w:val="26"/>
          <w:szCs w:val="26"/>
          <w:lang w:val="en-US" w:eastAsia="zh-CN"/>
        </w:rPr>
        <w:t xml:space="preserve">152.41 </w:t>
      </w:r>
      <w:r>
        <w:rPr>
          <w:rFonts w:hint="default" w:cs="Times New Roman"/>
          <w:sz w:val="26"/>
          <w:szCs w:val="26"/>
          <w:lang w:val="en-US" w:eastAsia="zh-CN"/>
        </w:rPr>
        <w:t>kg/h。</w:t>
      </w:r>
    </w:p>
    <w:p w14:paraId="5939455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default" w:cs="Times New Roman"/>
          <w:sz w:val="26"/>
          <w:szCs w:val="26"/>
          <w:lang w:val="en-US" w:eastAsia="zh-CN"/>
        </w:rPr>
      </w:pPr>
      <w:r>
        <w:rPr>
          <w:rFonts w:hint="eastAsia" w:cs="Times New Roman"/>
          <w:b/>
          <w:bCs/>
          <w:sz w:val="26"/>
          <w:szCs w:val="26"/>
          <w:lang w:val="en-US" w:eastAsia="zh-CN"/>
        </w:rPr>
        <w:t>5 风险预测与评价</w:t>
      </w:r>
    </w:p>
    <w:p w14:paraId="33DAB17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5.1 大气风险影响分析</w:t>
      </w:r>
    </w:p>
    <w:p w14:paraId="33F8971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本项目大气环境风险评价等级为三级，根据导则，三级评级应定性分析说明大气环境影响后果。</w:t>
      </w:r>
    </w:p>
    <w:p w14:paraId="4AD64C0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vertAlign w:val="baseline"/>
          <w:lang w:val="en-US" w:eastAsia="zh-CN"/>
        </w:rPr>
      </w:pPr>
      <w:r>
        <w:rPr>
          <w:rFonts w:hint="eastAsia" w:cs="Times New Roman"/>
          <w:sz w:val="26"/>
          <w:szCs w:val="26"/>
          <w:lang w:val="en-US" w:eastAsia="zh-CN"/>
        </w:rPr>
        <w:t>液硫泄漏后，遇电火花可能发生燃烧事故，主要燃烧产物为</w:t>
      </w:r>
      <w:r>
        <w:rPr>
          <w:rFonts w:hint="default" w:cs="Times New Roman"/>
          <w:sz w:val="26"/>
          <w:szCs w:val="26"/>
          <w:lang w:val="en-US" w:eastAsia="zh-CN"/>
        </w:rPr>
        <w:t>SO</w:t>
      </w:r>
      <w:r>
        <w:rPr>
          <w:rFonts w:hint="default" w:cs="Times New Roman"/>
          <w:sz w:val="26"/>
          <w:szCs w:val="26"/>
          <w:vertAlign w:val="subscript"/>
          <w:lang w:val="en-US" w:eastAsia="zh-CN"/>
        </w:rPr>
        <w:t>2</w:t>
      </w:r>
      <w:r>
        <w:rPr>
          <w:rFonts w:hint="eastAsia" w:cs="Times New Roman"/>
          <w:sz w:val="26"/>
          <w:szCs w:val="26"/>
          <w:vertAlign w:val="baseline"/>
          <w:lang w:val="en-US" w:eastAsia="zh-CN"/>
        </w:rPr>
        <w:t>，短时间内会对周边大气环境造成一定影响。</w:t>
      </w:r>
    </w:p>
    <w:p w14:paraId="357C781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vertAlign w:val="baseline"/>
          <w:lang w:val="en-US" w:eastAsia="zh-CN"/>
        </w:rPr>
      </w:pPr>
      <w:r>
        <w:rPr>
          <w:rFonts w:hint="eastAsia" w:cs="Times New Roman"/>
          <w:sz w:val="26"/>
          <w:szCs w:val="26"/>
          <w:vertAlign w:val="baseline"/>
          <w:lang w:val="en-US" w:eastAsia="zh-CN"/>
        </w:rPr>
        <w:t>本项目所在区域的主导风向为NE，风险范围内的宣汉县人民医院普光院区、宣汉县普光学校、普光镇铜坎社区、普光镇欣兴社区和普光镇辽原社区大气敏感目标均处于下风向，影响人数约9000人。二氧化硫气体对眼和呼吸道具有强烈的刺激作用，轻、中度中毒可发生流泪、畏光、咳嗽、咽喉灼痛等，如短期大量吸入可引起肺水肿、喉水肿、声带痉挛而窒息死亡。</w:t>
      </w:r>
    </w:p>
    <w:p w14:paraId="08EBE8A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vertAlign w:val="baseline"/>
          <w:lang w:val="en-US" w:eastAsia="zh-CN"/>
        </w:rPr>
      </w:pPr>
      <w:r>
        <w:rPr>
          <w:rFonts w:hint="eastAsia" w:cs="Times New Roman"/>
          <w:sz w:val="26"/>
          <w:szCs w:val="26"/>
          <w:vertAlign w:val="baseline"/>
          <w:lang w:val="en-US" w:eastAsia="zh-CN"/>
        </w:rPr>
        <w:t>在装车鹤管破损，液硫泄漏发生火灾，应立即启动应急措施，同时风险关注区（500 m）内企业员工、周围居民等环境敏感点应作为紧急撤离目标需按照制定的应急预案和撤离路线进行应急和防护撤离，并确保能够在1小时内撤离至安全地点，避免因事故造成的急性损害事件发生。</w:t>
      </w:r>
    </w:p>
    <w:p w14:paraId="208C8C55">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vertAlign w:val="baseline"/>
          <w:lang w:val="en-US" w:eastAsia="zh-CN"/>
        </w:rPr>
      </w:pPr>
      <w:r>
        <w:rPr>
          <w:rFonts w:hint="eastAsia" w:cs="Times New Roman"/>
          <w:b/>
          <w:bCs/>
          <w:sz w:val="26"/>
          <w:szCs w:val="26"/>
          <w:vertAlign w:val="baseline"/>
          <w:lang w:val="en-US" w:eastAsia="zh-CN"/>
        </w:rPr>
        <w:t>5.2 地表水风险影响分析</w:t>
      </w:r>
    </w:p>
    <w:p w14:paraId="02BED6A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w:t>
      </w:r>
      <w:r>
        <w:rPr>
          <w:rFonts w:hint="eastAsia" w:cs="Times New Roman"/>
          <w:sz w:val="26"/>
          <w:szCs w:val="26"/>
          <w:lang w:val="en-US" w:eastAsia="zh-CN"/>
        </w:rPr>
        <w:t>地表水</w:t>
      </w:r>
      <w:r>
        <w:rPr>
          <w:rFonts w:hint="default" w:cs="Times New Roman"/>
          <w:sz w:val="26"/>
          <w:szCs w:val="26"/>
          <w:lang w:val="en-US" w:eastAsia="zh-CN"/>
        </w:rPr>
        <w:t>环境风险评价等级为三级，根据导则，三级评级应定性分析说明</w:t>
      </w:r>
      <w:r>
        <w:rPr>
          <w:rFonts w:hint="eastAsia" w:cs="Times New Roman"/>
          <w:sz w:val="26"/>
          <w:szCs w:val="26"/>
          <w:lang w:val="en-US" w:eastAsia="zh-CN"/>
        </w:rPr>
        <w:t>地表水</w:t>
      </w:r>
      <w:r>
        <w:rPr>
          <w:rFonts w:hint="default" w:cs="Times New Roman"/>
          <w:sz w:val="26"/>
          <w:szCs w:val="26"/>
          <w:lang w:val="en-US" w:eastAsia="zh-CN"/>
        </w:rPr>
        <w:t>环境影响后果。</w:t>
      </w:r>
    </w:p>
    <w:p w14:paraId="6EC7847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default" w:cs="Times New Roman"/>
          <w:sz w:val="26"/>
          <w:szCs w:val="26"/>
          <w:lang w:val="en-US" w:eastAsia="zh-CN"/>
        </w:rPr>
        <w:t>本项目</w:t>
      </w:r>
      <w:r>
        <w:rPr>
          <w:rFonts w:hint="eastAsia" w:cs="Times New Roman"/>
          <w:sz w:val="26"/>
          <w:szCs w:val="26"/>
          <w:lang w:val="en-US" w:eastAsia="zh-CN"/>
        </w:rPr>
        <w:t>输送</w:t>
      </w:r>
      <w:r>
        <w:rPr>
          <w:rFonts w:hint="default" w:cs="Times New Roman"/>
          <w:sz w:val="26"/>
          <w:szCs w:val="26"/>
          <w:lang w:val="en-US" w:eastAsia="zh-CN"/>
        </w:rPr>
        <w:t>管道介质为液态硫磺。事故情形下，</w:t>
      </w:r>
      <w:r>
        <w:rPr>
          <w:rFonts w:hint="eastAsia" w:cs="Times New Roman"/>
          <w:sz w:val="26"/>
          <w:szCs w:val="26"/>
          <w:lang w:val="en-US" w:eastAsia="zh-CN"/>
        </w:rPr>
        <w:t>装车鹤管</w:t>
      </w:r>
      <w:r>
        <w:rPr>
          <w:rFonts w:hint="default" w:cs="Times New Roman"/>
          <w:sz w:val="26"/>
          <w:szCs w:val="26"/>
          <w:lang w:val="en-US" w:eastAsia="zh-CN"/>
        </w:rPr>
        <w:t>破损发生液硫外泄，发生泄漏时</w:t>
      </w:r>
      <w:r>
        <w:rPr>
          <w:rFonts w:hint="eastAsia" w:cs="Times New Roman"/>
          <w:sz w:val="26"/>
          <w:szCs w:val="26"/>
          <w:lang w:val="en-US" w:eastAsia="zh-CN"/>
        </w:rPr>
        <w:t>立即关闭液硫泵并打开紧急切断阀</w:t>
      </w:r>
      <w:r>
        <w:rPr>
          <w:rFonts w:hint="default" w:cs="Times New Roman"/>
          <w:sz w:val="26"/>
          <w:szCs w:val="26"/>
          <w:lang w:val="en-US" w:eastAsia="zh-CN"/>
        </w:rPr>
        <w:t>。此外，</w:t>
      </w:r>
      <w:r>
        <w:rPr>
          <w:rFonts w:hint="eastAsia" w:cs="Times New Roman"/>
          <w:sz w:val="26"/>
          <w:szCs w:val="26"/>
          <w:lang w:val="en-US" w:eastAsia="zh-CN"/>
        </w:rPr>
        <w:t>在装车装置区设置消防沙，</w:t>
      </w:r>
      <w:r>
        <w:rPr>
          <w:rFonts w:hint="default" w:cs="Times New Roman"/>
          <w:sz w:val="26"/>
          <w:szCs w:val="26"/>
          <w:lang w:val="en-US" w:eastAsia="zh-CN"/>
        </w:rPr>
        <w:t>可使用消防沙围堵</w:t>
      </w:r>
      <w:r>
        <w:rPr>
          <w:rFonts w:hint="eastAsia" w:cs="Times New Roman"/>
          <w:sz w:val="26"/>
          <w:szCs w:val="26"/>
          <w:lang w:val="en-US" w:eastAsia="zh-CN"/>
        </w:rPr>
        <w:t>泄漏</w:t>
      </w:r>
      <w:r>
        <w:rPr>
          <w:rFonts w:hint="default" w:cs="Times New Roman"/>
          <w:sz w:val="26"/>
          <w:szCs w:val="26"/>
          <w:lang w:val="en-US" w:eastAsia="zh-CN"/>
        </w:rPr>
        <w:t>液硫，防止液硫</w:t>
      </w:r>
      <w:r>
        <w:rPr>
          <w:rFonts w:hint="eastAsia" w:cs="Times New Roman"/>
          <w:sz w:val="26"/>
          <w:szCs w:val="26"/>
          <w:lang w:val="en-US" w:eastAsia="zh-CN"/>
        </w:rPr>
        <w:t>泄漏</w:t>
      </w:r>
      <w:r>
        <w:rPr>
          <w:rFonts w:hint="default" w:cs="Times New Roman"/>
          <w:sz w:val="26"/>
          <w:szCs w:val="26"/>
          <w:lang w:val="en-US" w:eastAsia="zh-CN"/>
        </w:rPr>
        <w:t>至</w:t>
      </w:r>
      <w:r>
        <w:rPr>
          <w:rFonts w:hint="eastAsia" w:cs="Times New Roman"/>
          <w:sz w:val="26"/>
          <w:szCs w:val="26"/>
          <w:lang w:val="en-US" w:eastAsia="zh-CN"/>
        </w:rPr>
        <w:t>装车装置区</w:t>
      </w:r>
      <w:r>
        <w:rPr>
          <w:rFonts w:hint="default" w:cs="Times New Roman"/>
          <w:sz w:val="26"/>
          <w:szCs w:val="26"/>
          <w:lang w:val="en-US" w:eastAsia="zh-CN"/>
        </w:rPr>
        <w:t>外。</w:t>
      </w:r>
      <w:r>
        <w:rPr>
          <w:rFonts w:hint="eastAsia" w:cs="Times New Roman"/>
          <w:sz w:val="26"/>
          <w:szCs w:val="26"/>
          <w:lang w:val="en-US" w:eastAsia="zh-CN"/>
        </w:rPr>
        <w:t>若恰好遇到降雨，泄漏的液硫因失温凝固，因淋浸硫磺形成酸性废水。</w:t>
      </w:r>
      <w:r>
        <w:rPr>
          <w:rFonts w:hint="default" w:cs="Times New Roman"/>
          <w:sz w:val="26"/>
          <w:szCs w:val="26"/>
          <w:lang w:val="en-US" w:eastAsia="zh-CN"/>
        </w:rPr>
        <w:t>根据事故发生情况，将</w:t>
      </w:r>
      <w:r>
        <w:rPr>
          <w:rFonts w:hint="eastAsia" w:cs="Times New Roman"/>
          <w:sz w:val="26"/>
          <w:szCs w:val="26"/>
          <w:lang w:val="en-US" w:eastAsia="zh-CN"/>
        </w:rPr>
        <w:t>泄漏</w:t>
      </w:r>
      <w:r>
        <w:rPr>
          <w:rFonts w:hint="default" w:cs="Times New Roman"/>
          <w:sz w:val="26"/>
          <w:szCs w:val="26"/>
          <w:lang w:val="en-US" w:eastAsia="zh-CN"/>
        </w:rPr>
        <w:t>液硫围堵在</w:t>
      </w:r>
      <w:r>
        <w:rPr>
          <w:rFonts w:hint="eastAsia" w:cs="Times New Roman"/>
          <w:sz w:val="26"/>
          <w:szCs w:val="26"/>
          <w:lang w:val="en-US" w:eastAsia="zh-CN"/>
        </w:rPr>
        <w:t>装车</w:t>
      </w:r>
      <w:r>
        <w:rPr>
          <w:rFonts w:hint="default" w:cs="Times New Roman"/>
          <w:sz w:val="26"/>
          <w:szCs w:val="26"/>
          <w:lang w:val="en-US" w:eastAsia="zh-CN"/>
        </w:rPr>
        <w:t>装置区内</w:t>
      </w:r>
      <w:r>
        <w:rPr>
          <w:rFonts w:hint="eastAsia" w:cs="Times New Roman"/>
          <w:sz w:val="26"/>
          <w:szCs w:val="26"/>
          <w:lang w:val="en-US" w:eastAsia="zh-CN"/>
        </w:rPr>
        <w:t>，又因</w:t>
      </w:r>
      <w:r>
        <w:rPr>
          <w:rFonts w:hint="default" w:cs="Times New Roman"/>
          <w:sz w:val="26"/>
          <w:szCs w:val="26"/>
          <w:lang w:val="en-US" w:eastAsia="zh-CN"/>
        </w:rPr>
        <w:t>本项目雨水管网与</w:t>
      </w:r>
      <w:r>
        <w:rPr>
          <w:rFonts w:hint="eastAsia" w:cs="Times New Roman"/>
          <w:sz w:val="26"/>
          <w:szCs w:val="26"/>
          <w:lang w:val="en-US" w:eastAsia="zh-CN"/>
        </w:rPr>
        <w:t>净化厂已建雨水管网相连，</w:t>
      </w:r>
      <w:r>
        <w:rPr>
          <w:rFonts w:hint="default" w:cs="Times New Roman"/>
          <w:sz w:val="26"/>
          <w:szCs w:val="26"/>
          <w:lang w:val="en-US" w:eastAsia="zh-CN"/>
        </w:rPr>
        <w:t>若</w:t>
      </w:r>
      <w:r>
        <w:rPr>
          <w:rFonts w:hint="eastAsia" w:cs="Times New Roman"/>
          <w:sz w:val="26"/>
          <w:szCs w:val="26"/>
          <w:lang w:val="en-US" w:eastAsia="zh-CN"/>
        </w:rPr>
        <w:t>泄漏</w:t>
      </w:r>
      <w:r>
        <w:rPr>
          <w:rFonts w:hint="default" w:cs="Times New Roman"/>
          <w:sz w:val="26"/>
          <w:szCs w:val="26"/>
          <w:lang w:val="en-US" w:eastAsia="zh-CN"/>
        </w:rPr>
        <w:t>液硫</w:t>
      </w:r>
      <w:r>
        <w:rPr>
          <w:rFonts w:hint="eastAsia" w:cs="Times New Roman"/>
          <w:sz w:val="26"/>
          <w:szCs w:val="26"/>
          <w:lang w:val="en-US" w:eastAsia="zh-CN"/>
        </w:rPr>
        <w:t>或酸性废水</w:t>
      </w:r>
      <w:r>
        <w:rPr>
          <w:rFonts w:hint="default" w:cs="Times New Roman"/>
          <w:sz w:val="26"/>
          <w:szCs w:val="26"/>
          <w:lang w:val="en-US" w:eastAsia="zh-CN"/>
        </w:rPr>
        <w:t>进入雨水管网，</w:t>
      </w:r>
      <w:r>
        <w:rPr>
          <w:rFonts w:hint="eastAsia" w:cs="Times New Roman"/>
          <w:sz w:val="26"/>
          <w:szCs w:val="26"/>
          <w:lang w:val="en-US" w:eastAsia="zh-CN"/>
        </w:rPr>
        <w:t>第一时间关</w:t>
      </w:r>
      <w:r>
        <w:rPr>
          <w:rFonts w:hint="default" w:cs="Times New Roman"/>
          <w:sz w:val="26"/>
          <w:szCs w:val="26"/>
          <w:lang w:val="en-US" w:eastAsia="zh-CN"/>
        </w:rPr>
        <w:t>闭初期雨水排出管阀门</w:t>
      </w:r>
      <w:r>
        <w:rPr>
          <w:rFonts w:hint="eastAsia" w:cs="Times New Roman"/>
          <w:sz w:val="26"/>
          <w:szCs w:val="26"/>
          <w:lang w:val="en-US" w:eastAsia="zh-CN"/>
        </w:rPr>
        <w:t>，打开雨污切换阀门，将事故废水引入事故应急池（30000 m</w:t>
      </w:r>
      <w:r>
        <w:rPr>
          <w:rFonts w:hint="eastAsia" w:cs="Times New Roman"/>
          <w:sz w:val="26"/>
          <w:szCs w:val="26"/>
          <w:vertAlign w:val="superscript"/>
          <w:lang w:val="en-US" w:eastAsia="zh-CN"/>
        </w:rPr>
        <w:t>3</w:t>
      </w:r>
      <w:r>
        <w:rPr>
          <w:rFonts w:hint="eastAsia" w:cs="Times New Roman"/>
          <w:sz w:val="26"/>
          <w:szCs w:val="26"/>
          <w:lang w:val="en-US" w:eastAsia="zh-CN"/>
        </w:rPr>
        <w:t>），不直接排入外环境。事故结束后，根据事故废水性质，经净化厂已建工业水综合治理工程处理达标后排放。</w:t>
      </w:r>
    </w:p>
    <w:p w14:paraId="23879A8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普光净化厂已设置了较为完善的环境风险事故水污染防控体系，</w:t>
      </w:r>
      <w:r>
        <w:rPr>
          <w:rFonts w:hint="default" w:cs="Times New Roman"/>
          <w:sz w:val="26"/>
          <w:szCs w:val="26"/>
          <w:lang w:val="en-US" w:eastAsia="zh-CN"/>
        </w:rPr>
        <w:t>因此，</w:t>
      </w:r>
      <w:r>
        <w:rPr>
          <w:rFonts w:hint="eastAsia" w:cs="Times New Roman"/>
          <w:sz w:val="26"/>
          <w:szCs w:val="26"/>
          <w:lang w:val="en-US" w:eastAsia="zh-CN"/>
        </w:rPr>
        <w:t>事故情形下对</w:t>
      </w:r>
      <w:r>
        <w:rPr>
          <w:rFonts w:hint="default" w:cs="Times New Roman"/>
          <w:sz w:val="26"/>
          <w:szCs w:val="26"/>
          <w:lang w:val="en-US" w:eastAsia="zh-CN"/>
        </w:rPr>
        <w:t>地表水的影响很小。</w:t>
      </w:r>
    </w:p>
    <w:p w14:paraId="540B6F2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5.3 地下水风险影响分析</w:t>
      </w:r>
    </w:p>
    <w:p w14:paraId="72C9F09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正常情况下，本项目事故废水全部存储于净化厂已建事故应急池，根据事故废水性质，经净化厂已建工业水综合治理工程处理达标后排放，不会对地下水环境造成影响。</w:t>
      </w:r>
    </w:p>
    <w:p w14:paraId="0BAF1D2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非正常情况下，装置装车区域硬化地面在受到非正常外力的作用或养护不到位的情况下，硬化地面出现破损就会失去其防渗的作用，若此时恰巧发生泄漏事故，则泄漏物料有可能渗漏到地下水中造成污染。本次风险模拟考虑装车鹤管破损，泄漏液硫的10%随事故废水进入地下含水层，不考虑泄漏液硫在地下水中的反应。</w:t>
      </w:r>
    </w:p>
    <w:p w14:paraId="5C3C7F5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w:t>
      </w:r>
      <w:r>
        <w:rPr>
          <w:rFonts w:hint="eastAsia" w:cs="Times New Roman"/>
          <w:sz w:val="26"/>
          <w:szCs w:val="26"/>
          <w:lang w:val="en-US" w:eastAsia="zh-CN"/>
        </w:rPr>
        <w:t>地下水</w:t>
      </w:r>
      <w:r>
        <w:rPr>
          <w:rFonts w:hint="default" w:cs="Times New Roman"/>
          <w:sz w:val="26"/>
          <w:szCs w:val="26"/>
          <w:lang w:val="en-US" w:eastAsia="zh-CN"/>
        </w:rPr>
        <w:t>环境风险评价等级为</w:t>
      </w:r>
      <w:r>
        <w:rPr>
          <w:rFonts w:hint="eastAsia" w:cs="Times New Roman"/>
          <w:sz w:val="26"/>
          <w:szCs w:val="26"/>
          <w:lang w:val="en-US" w:eastAsia="zh-CN"/>
        </w:rPr>
        <w:t>三</w:t>
      </w:r>
      <w:r>
        <w:rPr>
          <w:rFonts w:hint="default" w:cs="Times New Roman"/>
          <w:sz w:val="26"/>
          <w:szCs w:val="26"/>
          <w:lang w:val="en-US" w:eastAsia="zh-CN"/>
        </w:rPr>
        <w:t>级，根据《环境影响评价技术导则</w:t>
      </w:r>
      <w:r>
        <w:rPr>
          <w:rFonts w:hint="eastAsia" w:cs="Times New Roman"/>
          <w:sz w:val="26"/>
          <w:szCs w:val="26"/>
          <w:lang w:val="en-US" w:eastAsia="zh-CN"/>
        </w:rPr>
        <w:t xml:space="preserve"> </w:t>
      </w:r>
      <w:r>
        <w:rPr>
          <w:rFonts w:hint="default" w:cs="Times New Roman"/>
          <w:sz w:val="26"/>
          <w:szCs w:val="26"/>
          <w:lang w:val="en-US" w:eastAsia="zh-CN"/>
        </w:rPr>
        <w:t>地下水环境》（HJ 610-2016）要求，</w:t>
      </w:r>
      <w:r>
        <w:rPr>
          <w:rFonts w:hint="eastAsia" w:cs="Times New Roman"/>
          <w:sz w:val="26"/>
          <w:szCs w:val="26"/>
          <w:lang w:val="en-US" w:eastAsia="zh-CN"/>
        </w:rPr>
        <w:t>三</w:t>
      </w:r>
      <w:r>
        <w:rPr>
          <w:rFonts w:hint="default" w:cs="Times New Roman"/>
          <w:sz w:val="26"/>
          <w:szCs w:val="26"/>
          <w:lang w:val="en-US" w:eastAsia="zh-CN"/>
        </w:rPr>
        <w:t>级评价选择用解析法</w:t>
      </w:r>
      <w:r>
        <w:rPr>
          <w:rFonts w:hint="eastAsia" w:cs="Times New Roman"/>
          <w:sz w:val="26"/>
          <w:szCs w:val="26"/>
          <w:lang w:val="en-US" w:eastAsia="zh-CN"/>
        </w:rPr>
        <w:t>或类比分析法</w:t>
      </w:r>
      <w:r>
        <w:rPr>
          <w:rFonts w:hint="default" w:cs="Times New Roman"/>
          <w:sz w:val="26"/>
          <w:szCs w:val="26"/>
          <w:lang w:val="en-US" w:eastAsia="zh-CN"/>
        </w:rPr>
        <w:t>进行地下水影响分析和评价。</w:t>
      </w:r>
    </w:p>
    <w:p w14:paraId="1807B1E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本项目为</w:t>
      </w:r>
      <w:r>
        <w:rPr>
          <w:rFonts w:hint="default" w:cs="Times New Roman"/>
          <w:sz w:val="26"/>
          <w:szCs w:val="26"/>
          <w:lang w:val="en-US" w:eastAsia="zh-CN"/>
        </w:rPr>
        <w:t>与主体工程的硫磺回收工序配套的液硫</w:t>
      </w:r>
      <w:r>
        <w:rPr>
          <w:rFonts w:hint="eastAsia" w:cs="Times New Roman"/>
          <w:sz w:val="26"/>
          <w:szCs w:val="26"/>
          <w:lang w:val="en-US" w:eastAsia="zh-CN"/>
        </w:rPr>
        <w:t>装车，</w:t>
      </w:r>
      <w:r>
        <w:rPr>
          <w:rFonts w:hint="default" w:cs="Times New Roman"/>
          <w:sz w:val="26"/>
          <w:szCs w:val="26"/>
          <w:lang w:val="en-US" w:eastAsia="zh-CN"/>
        </w:rPr>
        <w:t>在普光天然气净化厂内的预留空地进行建设</w:t>
      </w:r>
      <w:r>
        <w:rPr>
          <w:rFonts w:hint="eastAsia" w:cs="Times New Roman"/>
          <w:sz w:val="26"/>
          <w:szCs w:val="26"/>
          <w:lang w:val="en-US" w:eastAsia="zh-CN"/>
        </w:rPr>
        <w:t>。</w:t>
      </w:r>
    </w:p>
    <w:p w14:paraId="6195E83B">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sz w:val="26"/>
          <w:szCs w:val="26"/>
          <w:lang w:val="en-US" w:eastAsia="zh-CN"/>
        </w:rPr>
      </w:pPr>
      <w:r>
        <w:rPr>
          <w:rFonts w:hint="eastAsia" w:cs="Times New Roman"/>
          <w:b/>
          <w:bCs/>
          <w:sz w:val="26"/>
          <w:szCs w:val="26"/>
          <w:lang w:val="en-US" w:eastAsia="zh-CN"/>
        </w:rPr>
        <w:t>（1）区域地质及水文地质条件</w:t>
      </w:r>
    </w:p>
    <w:p w14:paraId="71B25B9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根据《四川省水文地质区划》，普光经开区属于四川盆地及盆周山地湿润气候水文地质区－四川盆地方山丘陵副区－盆中丘陵红层裂屑水亚区。</w:t>
      </w:r>
    </w:p>
    <w:p w14:paraId="5FEF378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区域</w:t>
      </w:r>
      <w:r>
        <w:rPr>
          <w:rFonts w:hint="default" w:cs="Times New Roman"/>
          <w:sz w:val="26"/>
          <w:szCs w:val="26"/>
          <w:lang w:val="en-US" w:eastAsia="zh-CN"/>
        </w:rPr>
        <w:t>内红层为典型的陆相沉积，总厚度达5000-6000</w:t>
      </w:r>
      <w:r>
        <w:rPr>
          <w:rFonts w:hint="eastAsia" w:cs="Times New Roman"/>
          <w:sz w:val="26"/>
          <w:szCs w:val="26"/>
          <w:lang w:val="en-US" w:eastAsia="zh-CN"/>
        </w:rPr>
        <w:t xml:space="preserve"> </w:t>
      </w:r>
      <w:r>
        <w:rPr>
          <w:rFonts w:hint="default" w:cs="Times New Roman"/>
          <w:sz w:val="26"/>
          <w:szCs w:val="26"/>
          <w:lang w:val="en-US" w:eastAsia="zh-CN"/>
        </w:rPr>
        <w:t>m。自北向南，由新到老，呈条带状依次展布。红层岩性单一，以紫红、棕红色砂岩、泥岩为主，偶见砾岩、页岩及灰岩。岩性、岩相纵横向变化均较大。砂岩多为钙质胶结。泥岩常含砂质，普遍含钙质，且含脉状、薄层状及斑块状石膏。中、上侏罗统砂、泥岩层为本区主要含水层，其岩性组合、岩石成分的差异和岩相的区域变化无疑是决定区域赋水特征、富水性及其变化的主要因素。</w:t>
      </w:r>
    </w:p>
    <w:p w14:paraId="3208CB4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地质构造既是控制红层承压水及构造裂隙水形成和富水性变化的决定性条件；构造裂隙和构造破裂面又是区域内风化裂隙发育的重要基础。红层区地下水性质属裂隙性，地下水裂隙展布的空间，就是地下水储集、运移的空间，裂隙富集层段就是地下水富集层。基岩裂隙水广泛分布全区，地表出露普遍，井、泉众多，一般埋深较浅（10-200</w:t>
      </w:r>
      <w:r>
        <w:rPr>
          <w:rFonts w:hint="eastAsia" w:cs="Times New Roman"/>
          <w:sz w:val="26"/>
          <w:szCs w:val="26"/>
          <w:lang w:val="en-US" w:eastAsia="zh-CN"/>
        </w:rPr>
        <w:t xml:space="preserve"> </w:t>
      </w:r>
      <w:r>
        <w:rPr>
          <w:rFonts w:hint="default" w:cs="Times New Roman"/>
          <w:sz w:val="26"/>
          <w:szCs w:val="26"/>
          <w:lang w:val="en-US" w:eastAsia="zh-CN"/>
        </w:rPr>
        <w:t>m），几乎都产出在风化带影响范围之内。平面上呈东西向展布，与所处构造部位有关，出露总厚度为680</w:t>
      </w:r>
      <w:r>
        <w:rPr>
          <w:rFonts w:hint="eastAsia" w:cs="Times New Roman"/>
          <w:sz w:val="26"/>
          <w:szCs w:val="26"/>
          <w:lang w:val="en-US" w:eastAsia="zh-CN"/>
        </w:rPr>
        <w:t xml:space="preserve"> </w:t>
      </w:r>
      <w:r>
        <w:rPr>
          <w:rFonts w:hint="default" w:cs="Times New Roman"/>
          <w:sz w:val="26"/>
          <w:szCs w:val="26"/>
          <w:lang w:val="en-US" w:eastAsia="zh-CN"/>
        </w:rPr>
        <w:t>m，主要为一套砂、泥岩互层的河、湖沉积，岩相变化较大，分布面积接近2400</w:t>
      </w:r>
      <w:r>
        <w:rPr>
          <w:rFonts w:hint="eastAsia" w:cs="Times New Roman"/>
          <w:sz w:val="26"/>
          <w:szCs w:val="26"/>
          <w:lang w:val="en-US" w:eastAsia="zh-CN"/>
        </w:rPr>
        <w:t xml:space="preserve"> </w:t>
      </w:r>
      <w:r>
        <w:rPr>
          <w:rFonts w:hint="default" w:cs="Times New Roman"/>
          <w:sz w:val="26"/>
          <w:szCs w:val="26"/>
          <w:lang w:val="en-US" w:eastAsia="zh-CN"/>
        </w:rPr>
        <w:t>km</w:t>
      </w:r>
      <w:r>
        <w:rPr>
          <w:rFonts w:hint="default" w:cs="Times New Roman"/>
          <w:sz w:val="26"/>
          <w:szCs w:val="26"/>
          <w:vertAlign w:val="superscript"/>
          <w:lang w:val="en-US" w:eastAsia="zh-CN"/>
        </w:rPr>
        <w:t>2</w:t>
      </w:r>
      <w:r>
        <w:rPr>
          <w:rFonts w:hint="default" w:cs="Times New Roman"/>
          <w:sz w:val="26"/>
          <w:szCs w:val="26"/>
          <w:lang w:val="en-US" w:eastAsia="zh-CN"/>
        </w:rPr>
        <w:t>。含水层的埋藏特点以及补给、径流、排泄条件，决定区内地下水的水质、水量。地下水主要赋存特征如下：</w:t>
      </w:r>
    </w:p>
    <w:p w14:paraId="08FB6A3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①风化带网状裂隙水分布十分广泛</w:t>
      </w:r>
    </w:p>
    <w:p w14:paraId="01FEE54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根据地下水储水性质及埋藏条件，</w:t>
      </w:r>
      <w:r>
        <w:rPr>
          <w:rFonts w:hint="eastAsia" w:cs="Times New Roman"/>
          <w:sz w:val="26"/>
          <w:szCs w:val="26"/>
          <w:lang w:val="en-US" w:eastAsia="zh-CN"/>
        </w:rPr>
        <w:t>区域内</w:t>
      </w:r>
      <w:r>
        <w:rPr>
          <w:rFonts w:hint="default" w:cs="Times New Roman"/>
          <w:sz w:val="26"/>
          <w:szCs w:val="26"/>
          <w:lang w:val="en-US" w:eastAsia="zh-CN"/>
        </w:rPr>
        <w:t>基岩裂隙水皆埋藏于浅部砂、泥岩之风化带中，以砂岩裂隙和泥岩网状微细裂隙储集为主，孔隙储集次之，局部地区兼有溶蚀孔隙裂隙储水。多属潜水类型，部分微具承压。其分布相当广泛，无论是田边地角、丘陵谷旁，凡有汇水条件的地方均可见及，但主要还是位于河谷与丘间汇水面积较大之洼地，并形成相对富集带。</w:t>
      </w:r>
    </w:p>
    <w:p w14:paraId="349D01FE">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②各地段富水性一般较差，水量极不均匀</w:t>
      </w:r>
    </w:p>
    <w:p w14:paraId="2372A18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据1:20万区域水文地质普查报告统计，在广大红层丘陵区，60%以上的泉水流量在0.05</w:t>
      </w:r>
      <w:r>
        <w:rPr>
          <w:rFonts w:hint="eastAsia" w:cs="Times New Roman"/>
          <w:sz w:val="26"/>
          <w:szCs w:val="26"/>
          <w:lang w:val="en-US" w:eastAsia="zh-CN"/>
        </w:rPr>
        <w:t xml:space="preserve"> </w:t>
      </w:r>
      <w:r>
        <w:rPr>
          <w:rFonts w:hint="default" w:cs="Times New Roman"/>
          <w:sz w:val="26"/>
          <w:szCs w:val="26"/>
          <w:lang w:val="en-US" w:eastAsia="zh-CN"/>
        </w:rPr>
        <w:t>L/s以下，超过0.1</w:t>
      </w:r>
      <w:r>
        <w:rPr>
          <w:rFonts w:hint="eastAsia" w:cs="Times New Roman"/>
          <w:sz w:val="26"/>
          <w:szCs w:val="26"/>
          <w:lang w:val="en-US" w:eastAsia="zh-CN"/>
        </w:rPr>
        <w:t xml:space="preserve"> </w:t>
      </w:r>
      <w:r>
        <w:rPr>
          <w:rFonts w:hint="default" w:cs="Times New Roman"/>
          <w:sz w:val="26"/>
          <w:szCs w:val="26"/>
          <w:lang w:val="en-US" w:eastAsia="zh-CN"/>
        </w:rPr>
        <w:t>L/s的大泉仅占16%，其中最大的只达0.15</w:t>
      </w:r>
      <w:r>
        <w:rPr>
          <w:rFonts w:hint="eastAsia" w:cs="Times New Roman"/>
          <w:sz w:val="26"/>
          <w:szCs w:val="26"/>
          <w:lang w:val="en-US" w:eastAsia="zh-CN"/>
        </w:rPr>
        <w:t xml:space="preserve"> </w:t>
      </w:r>
      <w:r>
        <w:rPr>
          <w:rFonts w:hint="default" w:cs="Times New Roman"/>
          <w:sz w:val="26"/>
          <w:szCs w:val="26"/>
          <w:lang w:val="en-US" w:eastAsia="zh-CN"/>
        </w:rPr>
        <w:t>L/s左右。80%以上的地区单孔涌水量在100</w:t>
      </w:r>
      <w:r>
        <w:rPr>
          <w:rFonts w:hint="eastAsia" w:cs="Times New Roman"/>
          <w:sz w:val="26"/>
          <w:szCs w:val="26"/>
          <w:lang w:val="en-US" w:eastAsia="zh-CN"/>
        </w:rPr>
        <w:t xml:space="preserve"> </w:t>
      </w:r>
      <w:r>
        <w:rPr>
          <w:rFonts w:hint="default" w:cs="Times New Roman"/>
          <w:sz w:val="26"/>
          <w:szCs w:val="26"/>
          <w:lang w:val="en-US" w:eastAsia="zh-CN"/>
        </w:rPr>
        <w:t>t/d以下，其中单孔涌水量小于30</w:t>
      </w:r>
      <w:r>
        <w:rPr>
          <w:rFonts w:hint="eastAsia" w:cs="Times New Roman"/>
          <w:sz w:val="26"/>
          <w:szCs w:val="26"/>
          <w:lang w:val="en-US" w:eastAsia="zh-CN"/>
        </w:rPr>
        <w:t xml:space="preserve"> </w:t>
      </w:r>
      <w:r>
        <w:rPr>
          <w:rFonts w:hint="default" w:cs="Times New Roman"/>
          <w:sz w:val="26"/>
          <w:szCs w:val="26"/>
          <w:lang w:val="en-US" w:eastAsia="zh-CN"/>
        </w:rPr>
        <w:t>t/d的地区占30%左右。这种不均匀性在区域上的表现通常是贫中有富，即在广大贫水地区存在着一些相对富水地段。而这些富水地段的泉水流量一般为0.105～0.15</w:t>
      </w:r>
      <w:r>
        <w:rPr>
          <w:rFonts w:hint="eastAsia" w:cs="Times New Roman"/>
          <w:sz w:val="26"/>
          <w:szCs w:val="26"/>
          <w:lang w:val="en-US" w:eastAsia="zh-CN"/>
        </w:rPr>
        <w:t xml:space="preserve"> </w:t>
      </w:r>
      <w:r>
        <w:rPr>
          <w:rFonts w:hint="default" w:cs="Times New Roman"/>
          <w:sz w:val="26"/>
          <w:szCs w:val="26"/>
          <w:lang w:val="en-US" w:eastAsia="zh-CN"/>
        </w:rPr>
        <w:t>L/s，钻孔涌水量100～1000</w:t>
      </w:r>
      <w:r>
        <w:rPr>
          <w:rFonts w:hint="eastAsia" w:cs="Times New Roman"/>
          <w:sz w:val="26"/>
          <w:szCs w:val="26"/>
          <w:lang w:val="en-US" w:eastAsia="zh-CN"/>
        </w:rPr>
        <w:t xml:space="preserve"> </w:t>
      </w:r>
      <w:r>
        <w:rPr>
          <w:rFonts w:hint="default" w:cs="Times New Roman"/>
          <w:sz w:val="26"/>
          <w:szCs w:val="26"/>
          <w:lang w:val="en-US" w:eastAsia="zh-CN"/>
        </w:rPr>
        <w:t>t/d，其面积一般只占基岩裂隙水地区的10%～15%。另外，这种不均匀性还表现在同一局部地区或同一含水层富水性的悬殊上，这大概正是基岩风化裂隙水的特点。由此可见，富水地段并非井富水，贫水地段并非井贫水，水量多少实际上与具体井位的选择有很大关系；即使在同一含水层中，由于岩性、裂隙发育程度的变化，其含水性在不同的井、孔中也可能相差</w:t>
      </w:r>
      <w:r>
        <w:rPr>
          <w:rFonts w:hint="eastAsia" w:cs="Times New Roman"/>
          <w:sz w:val="26"/>
          <w:szCs w:val="26"/>
          <w:lang w:val="en-US" w:eastAsia="zh-CN"/>
        </w:rPr>
        <w:t>悬殊</w:t>
      </w:r>
    </w:p>
    <w:p w14:paraId="4B8E7233">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③地下水位高，埋深浅，淡水带厚度通常较薄</w:t>
      </w:r>
    </w:p>
    <w:p w14:paraId="2E07640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区域内</w:t>
      </w:r>
      <w:r>
        <w:rPr>
          <w:rFonts w:hint="default" w:cs="Times New Roman"/>
          <w:sz w:val="26"/>
          <w:szCs w:val="26"/>
          <w:lang w:val="en-US" w:eastAsia="zh-CN"/>
        </w:rPr>
        <w:t>基岩裂隙水一般为潜水，其埋深80%以上的在0-5</w:t>
      </w:r>
      <w:r>
        <w:rPr>
          <w:rFonts w:hint="eastAsia" w:cs="Times New Roman"/>
          <w:sz w:val="26"/>
          <w:szCs w:val="26"/>
          <w:lang w:val="en-US" w:eastAsia="zh-CN"/>
        </w:rPr>
        <w:t xml:space="preserve"> </w:t>
      </w:r>
      <w:r>
        <w:rPr>
          <w:rFonts w:hint="default" w:cs="Times New Roman"/>
          <w:sz w:val="26"/>
          <w:szCs w:val="26"/>
          <w:lang w:val="en-US" w:eastAsia="zh-CN"/>
        </w:rPr>
        <w:t>m之间，尤以0-3m为多。但在上沙溪庙组分布的丘陵区，也有水位较深者。另外，在裂隙潜水广泛分布的背景下，亦有时可见局部承压水出现。究其原因主要是与覆盖层性质有关，即在以泥岩为含水层的宽谷丘陵区，不仅覆盖层以第四系黏性土为主，而且基岩顶部强风化层在地下水作用下也多强烈泥化，而具有隔水性。这种由二者所共同组成沟谷中的隔水层，势必会使浅层地下水具有一定的承压性质。另一种原因则可能与局部构造因素有关，即它们或许正处于背斜倾角由陡变缓的倾末端或转折端。</w:t>
      </w:r>
    </w:p>
    <w:p w14:paraId="27C8704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④地下水补给、径流、排泄条件良好，动态不稳定</w:t>
      </w:r>
    </w:p>
    <w:p w14:paraId="61A94F3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default" w:cs="Times New Roman"/>
          <w:sz w:val="26"/>
          <w:szCs w:val="26"/>
          <w:lang w:val="en-US" w:eastAsia="zh-CN"/>
        </w:rPr>
        <w:t>红层浅层地下水是可供饮用和灌溉的优良淡矿化水，这已被大量井泉和数百个钻孔水质分析资料证实。但由于红层盆地特点，其淡水带深度一般不大，红层风化裂隙带发育深度一般在20-30</w:t>
      </w:r>
      <w:r>
        <w:rPr>
          <w:rFonts w:hint="eastAsia" w:cs="Times New Roman"/>
          <w:sz w:val="26"/>
          <w:szCs w:val="26"/>
          <w:lang w:val="en-US" w:eastAsia="zh-CN"/>
        </w:rPr>
        <w:t xml:space="preserve"> </w:t>
      </w:r>
      <w:r>
        <w:rPr>
          <w:rFonts w:hint="default" w:cs="Times New Roman"/>
          <w:sz w:val="26"/>
          <w:szCs w:val="26"/>
          <w:lang w:val="en-US" w:eastAsia="zh-CN"/>
        </w:rPr>
        <w:t>m，地下水位埋深在沟谷地带一般为3-5</w:t>
      </w:r>
      <w:r>
        <w:rPr>
          <w:rFonts w:hint="eastAsia" w:cs="Times New Roman"/>
          <w:sz w:val="26"/>
          <w:szCs w:val="26"/>
          <w:lang w:val="en-US" w:eastAsia="zh-CN"/>
        </w:rPr>
        <w:t xml:space="preserve"> </w:t>
      </w:r>
      <w:r>
        <w:rPr>
          <w:rFonts w:hint="default" w:cs="Times New Roman"/>
          <w:sz w:val="26"/>
          <w:szCs w:val="26"/>
          <w:lang w:val="en-US" w:eastAsia="zh-CN"/>
        </w:rPr>
        <w:t>m，丘坡下部一般6-9</w:t>
      </w:r>
      <w:r>
        <w:rPr>
          <w:rFonts w:hint="eastAsia" w:cs="Times New Roman"/>
          <w:sz w:val="26"/>
          <w:szCs w:val="26"/>
          <w:lang w:val="en-US" w:eastAsia="zh-CN"/>
        </w:rPr>
        <w:t xml:space="preserve"> </w:t>
      </w:r>
      <w:r>
        <w:rPr>
          <w:rFonts w:hint="default" w:cs="Times New Roman"/>
          <w:sz w:val="26"/>
          <w:szCs w:val="26"/>
          <w:lang w:val="en-US" w:eastAsia="zh-CN"/>
        </w:rPr>
        <w:t>m，井深20</w:t>
      </w:r>
      <w:r>
        <w:rPr>
          <w:rFonts w:hint="eastAsia" w:cs="Times New Roman"/>
          <w:sz w:val="26"/>
          <w:szCs w:val="26"/>
          <w:lang w:val="en-US" w:eastAsia="zh-CN"/>
        </w:rPr>
        <w:t xml:space="preserve"> </w:t>
      </w:r>
      <w:r>
        <w:rPr>
          <w:rFonts w:hint="default" w:cs="Times New Roman"/>
          <w:sz w:val="26"/>
          <w:szCs w:val="26"/>
          <w:lang w:val="en-US" w:eastAsia="zh-CN"/>
        </w:rPr>
        <w:t>m左右</w:t>
      </w:r>
      <w:r>
        <w:rPr>
          <w:rFonts w:hint="eastAsia" w:cs="Times New Roman"/>
          <w:sz w:val="26"/>
          <w:szCs w:val="26"/>
          <w:lang w:val="en-US" w:eastAsia="zh-CN"/>
        </w:rPr>
        <w:t>。一般可揭露主要潜水含水层。因向下部多迅速转为微咸水、咸水，以至盐卤水所接替。淡水带深度，即咸、淡水界面埋藏深度，因受地下水径流条件控制，表现出周边深，盆内浅的规律。盆地腹心，以沙溪庙组（J</w:t>
      </w:r>
      <w:r>
        <w:rPr>
          <w:rFonts w:hint="eastAsia" w:cs="Times New Roman"/>
          <w:sz w:val="26"/>
          <w:szCs w:val="26"/>
          <w:vertAlign w:val="subscript"/>
          <w:lang w:val="en-US" w:eastAsia="zh-CN"/>
        </w:rPr>
        <w:t>2</w:t>
      </w:r>
      <w:r>
        <w:rPr>
          <w:rFonts w:hint="eastAsia" w:cs="Times New Roman"/>
          <w:sz w:val="26"/>
          <w:szCs w:val="26"/>
          <w:lang w:val="en-US" w:eastAsia="zh-CN"/>
        </w:rPr>
        <w:t>s）、遂宁组（J</w:t>
      </w:r>
      <w:r>
        <w:rPr>
          <w:rFonts w:hint="eastAsia" w:cs="Times New Roman"/>
          <w:sz w:val="26"/>
          <w:szCs w:val="26"/>
          <w:vertAlign w:val="subscript"/>
          <w:lang w:val="en-US" w:eastAsia="zh-CN"/>
        </w:rPr>
        <w:t>2</w:t>
      </w:r>
      <w:r>
        <w:rPr>
          <w:rFonts w:hint="eastAsia" w:cs="Times New Roman"/>
          <w:sz w:val="26"/>
          <w:szCs w:val="26"/>
          <w:lang w:val="en-US" w:eastAsia="zh-CN"/>
        </w:rPr>
        <w:t>sn）为主，组成的浅丘区，地下水交替条件差，咸淡水界面埋深一般50 m左右，甚或小于50 m。向外围低山丘陵区，随着径流条件变化，渐增至50-100 m，100-200 m。接近盆缘地区，深度大于200 m。</w:t>
      </w:r>
    </w:p>
    <w:p w14:paraId="29A05CA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普光经开区所在区域地下水水文地质图</w:t>
      </w:r>
      <w:r>
        <w:rPr>
          <w:rFonts w:hint="eastAsia" w:cs="Times New Roman"/>
          <w:sz w:val="26"/>
          <w:szCs w:val="26"/>
          <w:lang w:val="en-US" w:eastAsia="zh-CN"/>
        </w:rPr>
        <w:t>如下。</w:t>
      </w:r>
    </w:p>
    <w:p w14:paraId="27A64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18260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r>
        <w:rPr>
          <w:rFonts w:hint="default" w:cs="Times New Roman"/>
          <w:sz w:val="26"/>
          <w:szCs w:val="26"/>
          <w:lang w:val="en-US" w:eastAsia="zh-CN"/>
        </w:rPr>
        <w:drawing>
          <wp:inline distT="0" distB="0" distL="114300" distR="114300">
            <wp:extent cx="4319905" cy="2588895"/>
            <wp:effectExtent l="9525" t="9525" r="13970"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5"/>
                    <a:stretch>
                      <a:fillRect/>
                    </a:stretch>
                  </pic:blipFill>
                  <pic:spPr>
                    <a:xfrm>
                      <a:off x="0" y="0"/>
                      <a:ext cx="4319905" cy="2588895"/>
                    </a:xfrm>
                    <a:prstGeom prst="rect">
                      <a:avLst/>
                    </a:prstGeom>
                    <a:noFill/>
                    <a:ln>
                      <a:solidFill>
                        <a:schemeClr val="tx1"/>
                      </a:solidFill>
                    </a:ln>
                  </pic:spPr>
                </pic:pic>
              </a:graphicData>
            </a:graphic>
          </wp:inline>
        </w:drawing>
      </w:r>
    </w:p>
    <w:p w14:paraId="117C3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sz w:val="26"/>
          <w:szCs w:val="26"/>
          <w:lang w:val="en-US" w:eastAsia="zh-CN"/>
        </w:rPr>
      </w:pPr>
      <w:r>
        <w:rPr>
          <w:rFonts w:hint="eastAsia" w:cs="Times New Roman"/>
          <w:b/>
          <w:bCs/>
          <w:sz w:val="26"/>
          <w:szCs w:val="26"/>
          <w:lang w:val="en-US" w:eastAsia="zh-CN"/>
        </w:rPr>
        <w:t>图5.3-1  区域水文地质平面图</w:t>
      </w:r>
    </w:p>
    <w:p w14:paraId="7803A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sz w:val="26"/>
          <w:szCs w:val="26"/>
          <w:lang w:val="en-US" w:eastAsia="zh-CN"/>
        </w:rPr>
      </w:pPr>
    </w:p>
    <w:p w14:paraId="3E9243FA">
      <w:pPr>
        <w:spacing w:line="500" w:lineRule="exact"/>
        <w:ind w:firstLine="522" w:firstLineChars="200"/>
        <w:jc w:val="left"/>
        <w:rPr>
          <w:rFonts w:hint="eastAsia" w:cs="Times New Roman"/>
          <w:b/>
          <w:bCs/>
          <w:sz w:val="26"/>
          <w:szCs w:val="26"/>
          <w:lang w:val="en-US" w:eastAsia="zh-CN"/>
        </w:rPr>
      </w:pPr>
      <w:r>
        <w:rPr>
          <w:rFonts w:hint="eastAsia" w:cs="Times New Roman"/>
          <w:b/>
          <w:bCs/>
          <w:sz w:val="26"/>
          <w:szCs w:val="26"/>
          <w:lang w:val="en-US" w:eastAsia="zh-CN"/>
        </w:rPr>
        <w:t>（2）水文地质参数确定</w:t>
      </w:r>
    </w:p>
    <w:p w14:paraId="0DD2EC9D">
      <w:pPr>
        <w:autoSpaceDE w:val="0"/>
        <w:autoSpaceDN w:val="0"/>
        <w:adjustRightInd w:val="0"/>
        <w:spacing w:line="480" w:lineRule="exact"/>
        <w:ind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水文地质模拟参数的确定是地下水溶质运移模拟模型建立的重要环节，各水文地质参数通常情况下通过野外和室内试验进行确定。在解析法预测模拟中，水力坡度、孔隙度、地下水流速、渗透系数和弥散系数等是最重要的水文地质参数。</w:t>
      </w:r>
      <w:r>
        <w:rPr>
          <w:rFonts w:hint="eastAsia" w:ascii="Times New Roman" w:hAnsi="Times New Roman" w:eastAsia="宋体" w:cs="Times New Roman"/>
          <w:kern w:val="0"/>
          <w:sz w:val="26"/>
          <w:szCs w:val="26"/>
          <w:lang w:val="en-US" w:eastAsia="zh-CN"/>
        </w:rPr>
        <w:t>根据</w:t>
      </w:r>
      <w:r>
        <w:rPr>
          <w:rFonts w:hint="eastAsia" w:ascii="Times New Roman" w:hAnsi="Times New Roman" w:eastAsia="宋体" w:cs="Times New Roman"/>
          <w:kern w:val="0"/>
          <w:sz w:val="26"/>
          <w:szCs w:val="26"/>
          <w:lang w:val="zh-CN" w:eastAsia="zh-CN"/>
        </w:rPr>
        <w:t>《四川达州普光经济开发区总体规划（2019-2035）环境影响报告书》</w:t>
      </w:r>
      <w:r>
        <w:rPr>
          <w:rFonts w:ascii="Times New Roman" w:hAnsi="Times New Roman" w:eastAsia="宋体" w:cs="Times New Roman"/>
          <w:kern w:val="0"/>
          <w:sz w:val="26"/>
          <w:szCs w:val="26"/>
          <w:lang w:val="zh-CN"/>
        </w:rPr>
        <w:t>和查阅文献资料，确定了本次模拟预测评价的水文地质参数：渗透系数、孔隙度、含水层厚度、地下水流速、纵向（横向）弥散系数等，并结合项目区现场调查情况进行调整校验，各项水文地质参数取值见表5.</w:t>
      </w:r>
      <w:r>
        <w:rPr>
          <w:rFonts w:hint="eastAsia" w:ascii="Times New Roman" w:hAnsi="Times New Roman" w:eastAsia="宋体" w:cs="Times New Roman"/>
          <w:kern w:val="0"/>
          <w:sz w:val="26"/>
          <w:szCs w:val="26"/>
          <w:lang w:val="en-US" w:eastAsia="zh-CN"/>
        </w:rPr>
        <w:t>3</w:t>
      </w:r>
      <w:r>
        <w:rPr>
          <w:rFonts w:ascii="Times New Roman" w:hAnsi="Times New Roman" w:eastAsia="宋体" w:cs="Times New Roman"/>
          <w:kern w:val="0"/>
          <w:sz w:val="26"/>
          <w:szCs w:val="26"/>
          <w:lang w:val="zh-CN"/>
        </w:rPr>
        <w:t>-</w:t>
      </w:r>
      <w:r>
        <w:rPr>
          <w:rFonts w:hint="eastAsia" w:ascii="Times New Roman" w:hAnsi="Times New Roman" w:eastAsia="宋体" w:cs="Times New Roman"/>
          <w:kern w:val="0"/>
          <w:sz w:val="26"/>
          <w:szCs w:val="26"/>
          <w:lang w:val="en-US" w:eastAsia="zh-CN"/>
        </w:rPr>
        <w:t>1</w:t>
      </w:r>
      <w:r>
        <w:rPr>
          <w:rFonts w:ascii="Times New Roman" w:hAnsi="Times New Roman" w:eastAsia="宋体" w:cs="Times New Roman"/>
          <w:kern w:val="0"/>
          <w:sz w:val="26"/>
          <w:szCs w:val="26"/>
          <w:lang w:val="zh-CN"/>
        </w:rPr>
        <w:t>。</w:t>
      </w:r>
    </w:p>
    <w:p w14:paraId="6FCC0831">
      <w:pPr>
        <w:autoSpaceDE w:val="0"/>
        <w:autoSpaceDN w:val="0"/>
        <w:adjustRightInd w:val="0"/>
        <w:snapToGrid w:val="0"/>
        <w:jc w:val="center"/>
        <w:rPr>
          <w:rFonts w:ascii="Times New Roman" w:hAnsi="Times New Roman" w:eastAsia="宋体" w:cs="Times New Roman"/>
          <w:kern w:val="0"/>
          <w:sz w:val="26"/>
          <w:szCs w:val="21"/>
          <w:lang w:val="zh-CN"/>
        </w:rPr>
      </w:pPr>
    </w:p>
    <w:p w14:paraId="016332BF">
      <w:pPr>
        <w:autoSpaceDE w:val="0"/>
        <w:autoSpaceDN w:val="0"/>
        <w:adjustRightInd w:val="0"/>
        <w:snapToGrid w:val="0"/>
        <w:jc w:val="center"/>
        <w:rPr>
          <w:rFonts w:ascii="Times New Roman" w:hAnsi="Times New Roman" w:eastAsia="宋体" w:cs="Times New Roman"/>
          <w:b/>
          <w:kern w:val="0"/>
          <w:sz w:val="26"/>
          <w:szCs w:val="21"/>
          <w:lang w:val="zh-CN"/>
        </w:rPr>
      </w:pPr>
      <w:r>
        <w:rPr>
          <w:rFonts w:ascii="Times New Roman" w:hAnsi="Times New Roman" w:eastAsia="宋体" w:cs="Times New Roman"/>
          <w:b/>
          <w:kern w:val="0"/>
          <w:sz w:val="26"/>
          <w:szCs w:val="21"/>
          <w:lang w:val="zh-CN"/>
        </w:rPr>
        <w:t>表5.</w:t>
      </w:r>
      <w:r>
        <w:rPr>
          <w:rFonts w:hint="eastAsia" w:ascii="Times New Roman" w:hAnsi="Times New Roman" w:eastAsia="宋体" w:cs="Times New Roman"/>
          <w:b/>
          <w:kern w:val="0"/>
          <w:sz w:val="26"/>
          <w:szCs w:val="21"/>
          <w:lang w:val="en-US" w:eastAsia="zh-CN"/>
        </w:rPr>
        <w:t>3</w:t>
      </w:r>
      <w:r>
        <w:rPr>
          <w:rFonts w:ascii="Times New Roman" w:hAnsi="Times New Roman" w:eastAsia="宋体" w:cs="Times New Roman"/>
          <w:b/>
          <w:kern w:val="0"/>
          <w:sz w:val="26"/>
          <w:szCs w:val="21"/>
          <w:lang w:val="zh-CN"/>
        </w:rPr>
        <w:t>-</w:t>
      </w:r>
      <w:r>
        <w:rPr>
          <w:rFonts w:hint="eastAsia" w:ascii="Times New Roman" w:hAnsi="Times New Roman" w:eastAsia="宋体" w:cs="Times New Roman"/>
          <w:b/>
          <w:kern w:val="0"/>
          <w:sz w:val="26"/>
          <w:szCs w:val="21"/>
          <w:lang w:val="en-US" w:eastAsia="zh-CN"/>
        </w:rPr>
        <w:t>1</w:t>
      </w:r>
      <w:r>
        <w:rPr>
          <w:rFonts w:ascii="Times New Roman" w:hAnsi="Times New Roman" w:eastAsia="宋体" w:cs="Times New Roman"/>
          <w:b/>
          <w:kern w:val="0"/>
          <w:sz w:val="26"/>
          <w:szCs w:val="21"/>
          <w:lang w:val="zh-CN"/>
        </w:rPr>
        <w:t xml:space="preserve">  水文地质模拟参数取值</w:t>
      </w:r>
    </w:p>
    <w:tbl>
      <w:tblPr>
        <w:tblStyle w:val="17"/>
        <w:tblW w:w="4850" w:type="pct"/>
        <w:jc w:val="center"/>
        <w:tblLayout w:type="autofit"/>
        <w:tblCellMar>
          <w:top w:w="0" w:type="dxa"/>
          <w:left w:w="108" w:type="dxa"/>
          <w:bottom w:w="0" w:type="dxa"/>
          <w:right w:w="108" w:type="dxa"/>
        </w:tblCellMar>
      </w:tblPr>
      <w:tblGrid>
        <w:gridCol w:w="1093"/>
        <w:gridCol w:w="903"/>
        <w:gridCol w:w="1142"/>
        <w:gridCol w:w="1000"/>
        <w:gridCol w:w="1287"/>
        <w:gridCol w:w="1183"/>
        <w:gridCol w:w="1093"/>
        <w:gridCol w:w="1087"/>
      </w:tblGrid>
      <w:tr w14:paraId="388E2FFC">
        <w:tblPrEx>
          <w:tblCellMar>
            <w:top w:w="0" w:type="dxa"/>
            <w:left w:w="108" w:type="dxa"/>
            <w:bottom w:w="0" w:type="dxa"/>
            <w:right w:w="108" w:type="dxa"/>
          </w:tblCellMar>
        </w:tblPrEx>
        <w:trPr>
          <w:cantSplit/>
          <w:trHeight w:val="369" w:hRule="atLeast"/>
          <w:jc w:val="center"/>
        </w:trPr>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9E6F13">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指标</w:t>
            </w:r>
          </w:p>
        </w:tc>
        <w:tc>
          <w:tcPr>
            <w:tcW w:w="514" w:type="pct"/>
            <w:tcBorders>
              <w:top w:val="single" w:color="auto" w:sz="4" w:space="0"/>
              <w:left w:val="nil"/>
              <w:bottom w:val="single" w:color="auto" w:sz="4" w:space="0"/>
              <w:right w:val="single" w:color="auto" w:sz="4" w:space="0"/>
            </w:tcBorders>
            <w:shd w:val="clear" w:color="auto" w:fill="auto"/>
            <w:vAlign w:val="center"/>
          </w:tcPr>
          <w:p w14:paraId="3A1813C1">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含水层厚度/m</w:t>
            </w:r>
          </w:p>
        </w:tc>
        <w:tc>
          <w:tcPr>
            <w:tcW w:w="650" w:type="pct"/>
            <w:tcBorders>
              <w:top w:val="single" w:color="auto" w:sz="4" w:space="0"/>
              <w:left w:val="nil"/>
              <w:bottom w:val="single" w:color="auto" w:sz="4" w:space="0"/>
              <w:right w:val="single" w:color="auto" w:sz="4" w:space="0"/>
            </w:tcBorders>
            <w:shd w:val="clear" w:color="auto" w:fill="auto"/>
            <w:vAlign w:val="center"/>
          </w:tcPr>
          <w:p w14:paraId="48BAAEFA">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地下水流速m/d</w:t>
            </w:r>
          </w:p>
        </w:tc>
        <w:tc>
          <w:tcPr>
            <w:tcW w:w="569" w:type="pct"/>
            <w:tcBorders>
              <w:top w:val="single" w:color="auto" w:sz="4" w:space="0"/>
              <w:left w:val="nil"/>
              <w:bottom w:val="single" w:color="auto" w:sz="4" w:space="0"/>
              <w:right w:val="single" w:color="auto" w:sz="4" w:space="0"/>
            </w:tcBorders>
            <w:shd w:val="clear" w:color="auto" w:fill="auto"/>
            <w:vAlign w:val="center"/>
          </w:tcPr>
          <w:p w14:paraId="3CD77AD2">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有效孔隙度</w:t>
            </w:r>
          </w:p>
        </w:tc>
        <w:tc>
          <w:tcPr>
            <w:tcW w:w="732" w:type="pct"/>
            <w:tcBorders>
              <w:top w:val="single" w:color="auto" w:sz="4" w:space="0"/>
              <w:left w:val="nil"/>
              <w:bottom w:val="single" w:color="auto" w:sz="4" w:space="0"/>
              <w:right w:val="single" w:color="auto" w:sz="4" w:space="0"/>
            </w:tcBorders>
            <w:shd w:val="clear" w:color="auto" w:fill="auto"/>
            <w:vAlign w:val="center"/>
          </w:tcPr>
          <w:p w14:paraId="318FA780">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纵向弥散系数m</w:t>
            </w:r>
            <w:r>
              <w:rPr>
                <w:rFonts w:ascii="Times New Roman" w:hAnsi="Times New Roman" w:eastAsia="宋体" w:cs="Times New Roman"/>
                <w:b/>
                <w:bCs/>
                <w:kern w:val="0"/>
                <w:sz w:val="22"/>
                <w:szCs w:val="21"/>
                <w:vertAlign w:val="superscript"/>
              </w:rPr>
              <w:t>2</w:t>
            </w:r>
            <w:r>
              <w:rPr>
                <w:rFonts w:ascii="Times New Roman" w:hAnsi="Times New Roman" w:eastAsia="宋体" w:cs="Times New Roman"/>
                <w:b/>
                <w:bCs/>
                <w:kern w:val="0"/>
                <w:sz w:val="22"/>
                <w:szCs w:val="21"/>
              </w:rPr>
              <w:t>/d</w:t>
            </w:r>
          </w:p>
        </w:tc>
        <w:tc>
          <w:tcPr>
            <w:tcW w:w="673" w:type="pct"/>
            <w:tcBorders>
              <w:top w:val="single" w:color="auto" w:sz="4" w:space="0"/>
              <w:left w:val="nil"/>
              <w:bottom w:val="single" w:color="auto" w:sz="4" w:space="0"/>
              <w:right w:val="single" w:color="auto" w:sz="4" w:space="0"/>
            </w:tcBorders>
            <w:shd w:val="clear" w:color="auto" w:fill="auto"/>
            <w:vAlign w:val="center"/>
          </w:tcPr>
          <w:p w14:paraId="6F19B1D7">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横向弥散系数m</w:t>
            </w:r>
            <w:r>
              <w:rPr>
                <w:rFonts w:ascii="Times New Roman" w:hAnsi="Times New Roman" w:eastAsia="宋体" w:cs="Times New Roman"/>
                <w:b/>
                <w:bCs/>
                <w:kern w:val="0"/>
                <w:sz w:val="22"/>
                <w:szCs w:val="21"/>
                <w:vertAlign w:val="superscript"/>
              </w:rPr>
              <w:t>2</w:t>
            </w:r>
            <w:r>
              <w:rPr>
                <w:rFonts w:ascii="Times New Roman" w:hAnsi="Times New Roman" w:eastAsia="宋体" w:cs="Times New Roman"/>
                <w:b/>
                <w:bCs/>
                <w:kern w:val="0"/>
                <w:sz w:val="22"/>
                <w:szCs w:val="21"/>
              </w:rPr>
              <w:t>/d</w:t>
            </w:r>
          </w:p>
        </w:tc>
        <w:tc>
          <w:tcPr>
            <w:tcW w:w="622" w:type="pct"/>
            <w:tcBorders>
              <w:top w:val="single" w:color="auto" w:sz="4" w:space="0"/>
              <w:left w:val="nil"/>
              <w:bottom w:val="single" w:color="auto" w:sz="4" w:space="0"/>
              <w:right w:val="single" w:color="auto" w:sz="4" w:space="0"/>
            </w:tcBorders>
            <w:shd w:val="clear" w:color="auto" w:fill="auto"/>
            <w:vAlign w:val="center"/>
          </w:tcPr>
          <w:p w14:paraId="47C864DD">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渗透系数m/d</w:t>
            </w:r>
          </w:p>
        </w:tc>
        <w:tc>
          <w:tcPr>
            <w:tcW w:w="619" w:type="pct"/>
            <w:tcBorders>
              <w:top w:val="single" w:color="auto" w:sz="4" w:space="0"/>
              <w:left w:val="nil"/>
              <w:bottom w:val="single" w:color="auto" w:sz="4" w:space="0"/>
              <w:right w:val="single" w:color="auto" w:sz="4" w:space="0"/>
            </w:tcBorders>
            <w:shd w:val="clear" w:color="auto" w:fill="auto"/>
            <w:vAlign w:val="center"/>
          </w:tcPr>
          <w:p w14:paraId="6DD25184">
            <w:pPr>
              <w:widowControl/>
              <w:autoSpaceDE w:val="0"/>
              <w:autoSpaceDN w:val="0"/>
              <w:adjustRightInd w:val="0"/>
              <w:snapToGrid w:val="0"/>
              <w:jc w:val="center"/>
              <w:rPr>
                <w:rFonts w:ascii="Times New Roman" w:hAnsi="Times New Roman" w:eastAsia="宋体" w:cs="Times New Roman"/>
                <w:b/>
                <w:bCs/>
                <w:kern w:val="0"/>
                <w:sz w:val="22"/>
                <w:szCs w:val="21"/>
              </w:rPr>
            </w:pPr>
            <w:r>
              <w:rPr>
                <w:rFonts w:ascii="Times New Roman" w:hAnsi="Times New Roman" w:eastAsia="宋体" w:cs="Times New Roman"/>
                <w:b/>
                <w:bCs/>
                <w:kern w:val="0"/>
                <w:sz w:val="22"/>
                <w:szCs w:val="21"/>
              </w:rPr>
              <w:t>水力坡度</w:t>
            </w:r>
          </w:p>
        </w:tc>
      </w:tr>
      <w:tr w14:paraId="06FE64CD">
        <w:tblPrEx>
          <w:tblCellMar>
            <w:top w:w="0" w:type="dxa"/>
            <w:left w:w="108" w:type="dxa"/>
            <w:bottom w:w="0" w:type="dxa"/>
            <w:right w:w="108" w:type="dxa"/>
          </w:tblCellMar>
        </w:tblPrEx>
        <w:trPr>
          <w:cantSplit/>
          <w:trHeight w:val="369" w:hRule="atLeast"/>
          <w:jc w:val="center"/>
        </w:trPr>
        <w:tc>
          <w:tcPr>
            <w:tcW w:w="622" w:type="pct"/>
            <w:tcBorders>
              <w:top w:val="nil"/>
              <w:left w:val="single" w:color="auto" w:sz="4" w:space="0"/>
              <w:bottom w:val="single" w:color="auto" w:sz="4" w:space="0"/>
              <w:right w:val="single" w:color="auto" w:sz="4" w:space="0"/>
            </w:tcBorders>
            <w:shd w:val="clear" w:color="auto" w:fill="auto"/>
            <w:noWrap/>
            <w:vAlign w:val="center"/>
          </w:tcPr>
          <w:p w14:paraId="41D3BA47">
            <w:pPr>
              <w:widowControl/>
              <w:autoSpaceDE w:val="0"/>
              <w:autoSpaceDN w:val="0"/>
              <w:adjustRightInd w:val="0"/>
              <w:snapToGrid w:val="0"/>
              <w:jc w:val="center"/>
              <w:rPr>
                <w:rFonts w:ascii="Times New Roman" w:hAnsi="Times New Roman" w:eastAsia="宋体" w:cs="Times New Roman"/>
                <w:kern w:val="0"/>
                <w:sz w:val="22"/>
                <w:szCs w:val="21"/>
              </w:rPr>
            </w:pPr>
            <w:r>
              <w:rPr>
                <w:rFonts w:ascii="Times New Roman" w:hAnsi="Times New Roman" w:eastAsia="宋体" w:cs="Times New Roman"/>
                <w:kern w:val="0"/>
                <w:sz w:val="22"/>
                <w:szCs w:val="21"/>
              </w:rPr>
              <w:t>参数值</w:t>
            </w:r>
          </w:p>
        </w:tc>
        <w:tc>
          <w:tcPr>
            <w:tcW w:w="514" w:type="pct"/>
            <w:tcBorders>
              <w:top w:val="nil"/>
              <w:left w:val="nil"/>
              <w:bottom w:val="single" w:color="auto" w:sz="4" w:space="0"/>
              <w:right w:val="single" w:color="auto" w:sz="4" w:space="0"/>
            </w:tcBorders>
            <w:shd w:val="clear" w:color="auto" w:fill="auto"/>
            <w:noWrap/>
            <w:vAlign w:val="center"/>
          </w:tcPr>
          <w:p w14:paraId="729E0690">
            <w:pPr>
              <w:widowControl/>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20</w:t>
            </w:r>
          </w:p>
        </w:tc>
        <w:tc>
          <w:tcPr>
            <w:tcW w:w="650" w:type="pct"/>
            <w:tcBorders>
              <w:top w:val="nil"/>
              <w:left w:val="nil"/>
              <w:bottom w:val="single" w:color="auto" w:sz="4" w:space="0"/>
              <w:right w:val="single" w:color="auto" w:sz="4" w:space="0"/>
            </w:tcBorders>
            <w:shd w:val="clear" w:color="auto" w:fill="auto"/>
            <w:noWrap/>
            <w:vAlign w:val="center"/>
          </w:tcPr>
          <w:p w14:paraId="336EBB2C">
            <w:pPr>
              <w:widowControl/>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0.05</w:t>
            </w:r>
          </w:p>
        </w:tc>
        <w:tc>
          <w:tcPr>
            <w:tcW w:w="569" w:type="pct"/>
            <w:tcBorders>
              <w:top w:val="nil"/>
              <w:left w:val="nil"/>
              <w:bottom w:val="single" w:color="auto" w:sz="4" w:space="0"/>
              <w:right w:val="single" w:color="auto" w:sz="4" w:space="0"/>
            </w:tcBorders>
            <w:shd w:val="clear" w:color="auto" w:fill="auto"/>
            <w:noWrap/>
            <w:vAlign w:val="center"/>
          </w:tcPr>
          <w:p w14:paraId="3A0F6060">
            <w:pPr>
              <w:widowControl/>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rPr>
              <w:t>0.</w:t>
            </w:r>
            <w:r>
              <w:rPr>
                <w:rFonts w:hint="eastAsia" w:ascii="Times New Roman" w:hAnsi="Times New Roman" w:eastAsia="宋体" w:cs="Times New Roman"/>
                <w:kern w:val="0"/>
                <w:sz w:val="22"/>
                <w:szCs w:val="22"/>
                <w:lang w:val="en-US" w:eastAsia="zh-CN"/>
              </w:rPr>
              <w:t>10</w:t>
            </w:r>
          </w:p>
        </w:tc>
        <w:tc>
          <w:tcPr>
            <w:tcW w:w="732" w:type="pct"/>
            <w:tcBorders>
              <w:top w:val="nil"/>
              <w:left w:val="nil"/>
              <w:bottom w:val="single" w:color="auto" w:sz="4" w:space="0"/>
              <w:right w:val="single" w:color="auto" w:sz="4" w:space="0"/>
            </w:tcBorders>
            <w:shd w:val="clear" w:color="auto" w:fill="auto"/>
            <w:noWrap/>
            <w:vAlign w:val="center"/>
          </w:tcPr>
          <w:p w14:paraId="7AF11119">
            <w:pPr>
              <w:widowControl/>
              <w:autoSpaceDE w:val="0"/>
              <w:autoSpaceDN w:val="0"/>
              <w:adjustRightInd w:val="0"/>
              <w:snapToGrid w:val="0"/>
              <w:jc w:val="center"/>
              <w:rPr>
                <w:rFonts w:hint="eastAsia"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rPr>
              <w:t>0.</w:t>
            </w:r>
            <w:r>
              <w:rPr>
                <w:rFonts w:hint="eastAsia" w:ascii="Times New Roman" w:hAnsi="Times New Roman" w:eastAsia="宋体" w:cs="Times New Roman"/>
                <w:kern w:val="0"/>
                <w:sz w:val="22"/>
                <w:szCs w:val="22"/>
                <w:lang w:val="en-US" w:eastAsia="zh-CN"/>
              </w:rPr>
              <w:t>5</w:t>
            </w:r>
          </w:p>
        </w:tc>
        <w:tc>
          <w:tcPr>
            <w:tcW w:w="673" w:type="pct"/>
            <w:tcBorders>
              <w:top w:val="nil"/>
              <w:left w:val="nil"/>
              <w:bottom w:val="single" w:color="auto" w:sz="4" w:space="0"/>
              <w:right w:val="single" w:color="auto" w:sz="4" w:space="0"/>
            </w:tcBorders>
            <w:shd w:val="clear" w:color="auto" w:fill="auto"/>
            <w:noWrap/>
            <w:vAlign w:val="center"/>
          </w:tcPr>
          <w:p w14:paraId="0D29DE34">
            <w:pPr>
              <w:widowControl/>
              <w:autoSpaceDE w:val="0"/>
              <w:autoSpaceDN w:val="0"/>
              <w:adjustRightInd w:val="0"/>
              <w:snapToGrid w:val="0"/>
              <w:jc w:val="center"/>
              <w:rPr>
                <w:rFonts w:hint="eastAsia"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rPr>
              <w:t>0.</w:t>
            </w:r>
            <w:r>
              <w:rPr>
                <w:rFonts w:hint="eastAsia" w:ascii="Times New Roman" w:hAnsi="Times New Roman" w:eastAsia="宋体" w:cs="Times New Roman"/>
                <w:kern w:val="0"/>
                <w:sz w:val="22"/>
                <w:szCs w:val="22"/>
                <w:lang w:val="en-US" w:eastAsia="zh-CN"/>
              </w:rPr>
              <w:t>05</w:t>
            </w:r>
          </w:p>
        </w:tc>
        <w:tc>
          <w:tcPr>
            <w:tcW w:w="622" w:type="pct"/>
            <w:tcBorders>
              <w:top w:val="nil"/>
              <w:left w:val="nil"/>
              <w:bottom w:val="single" w:color="auto" w:sz="4" w:space="0"/>
              <w:right w:val="single" w:color="auto" w:sz="4" w:space="0"/>
            </w:tcBorders>
            <w:shd w:val="clear" w:color="auto" w:fill="auto"/>
            <w:noWrap/>
            <w:vAlign w:val="center"/>
          </w:tcPr>
          <w:p w14:paraId="1A3E1695">
            <w:pPr>
              <w:widowControl/>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rPr>
              <w:t>0.</w:t>
            </w:r>
            <w:r>
              <w:rPr>
                <w:rFonts w:hint="eastAsia" w:ascii="Times New Roman" w:hAnsi="Times New Roman" w:eastAsia="宋体" w:cs="Times New Roman"/>
                <w:kern w:val="0"/>
                <w:sz w:val="22"/>
                <w:szCs w:val="22"/>
                <w:lang w:val="en-US" w:eastAsia="zh-CN"/>
              </w:rPr>
              <w:t>1</w:t>
            </w:r>
          </w:p>
        </w:tc>
        <w:tc>
          <w:tcPr>
            <w:tcW w:w="619" w:type="pct"/>
            <w:tcBorders>
              <w:top w:val="nil"/>
              <w:left w:val="nil"/>
              <w:bottom w:val="single" w:color="auto" w:sz="4" w:space="0"/>
              <w:right w:val="single" w:color="auto" w:sz="4" w:space="0"/>
            </w:tcBorders>
            <w:shd w:val="clear" w:color="auto" w:fill="auto"/>
            <w:noWrap/>
            <w:vAlign w:val="center"/>
          </w:tcPr>
          <w:p w14:paraId="5AF5139D">
            <w:pPr>
              <w:widowControl/>
              <w:autoSpaceDE w:val="0"/>
              <w:autoSpaceDN w:val="0"/>
              <w:adjustRightInd w:val="0"/>
              <w:snapToGrid w:val="0"/>
              <w:jc w:val="center"/>
              <w:rPr>
                <w:rFonts w:hint="eastAsia" w:ascii="Times New Roman" w:hAnsi="Times New Roman" w:eastAsia="宋体" w:cs="Times New Roman"/>
                <w:kern w:val="0"/>
                <w:sz w:val="22"/>
                <w:szCs w:val="22"/>
                <w:lang w:eastAsia="zh-CN"/>
              </w:rPr>
            </w:pPr>
            <w:r>
              <w:rPr>
                <w:rFonts w:hint="eastAsia" w:ascii="Times New Roman" w:hAnsi="Times New Roman" w:eastAsia="宋体" w:cs="Times New Roman"/>
                <w:kern w:val="0"/>
                <w:sz w:val="22"/>
                <w:szCs w:val="22"/>
              </w:rPr>
              <w:t>0.0</w:t>
            </w:r>
            <w:r>
              <w:rPr>
                <w:rFonts w:hint="eastAsia" w:ascii="Times New Roman" w:hAnsi="Times New Roman" w:eastAsia="宋体" w:cs="Times New Roman"/>
                <w:kern w:val="0"/>
                <w:sz w:val="22"/>
                <w:szCs w:val="22"/>
                <w:lang w:val="en-US" w:eastAsia="zh-CN"/>
              </w:rPr>
              <w:t>5</w:t>
            </w:r>
          </w:p>
        </w:tc>
      </w:tr>
    </w:tbl>
    <w:p w14:paraId="686DBC20">
      <w:pPr>
        <w:autoSpaceDE w:val="0"/>
        <w:autoSpaceDN w:val="0"/>
        <w:adjustRightInd w:val="0"/>
        <w:snapToGrid w:val="0"/>
        <w:jc w:val="center"/>
        <w:rPr>
          <w:rFonts w:ascii="Times New Roman" w:hAnsi="Times New Roman" w:eastAsia="宋体" w:cs="Times New Roman"/>
          <w:kern w:val="0"/>
          <w:sz w:val="26"/>
          <w:szCs w:val="21"/>
          <w:lang w:val="zh-CN"/>
        </w:rPr>
      </w:pPr>
    </w:p>
    <w:p w14:paraId="54D7058B">
      <w:pPr>
        <w:autoSpaceDE w:val="0"/>
        <w:autoSpaceDN w:val="0"/>
        <w:adjustRightInd w:val="0"/>
        <w:spacing w:line="480" w:lineRule="exact"/>
        <w:ind w:left="940" w:leftChars="200" w:hanging="520" w:hangingChars="200"/>
        <w:rPr>
          <w:rFonts w:ascii="Times New Roman" w:hAnsi="Times New Roman" w:eastAsia="宋体" w:cs="Times New Roman"/>
          <w:kern w:val="0"/>
          <w:sz w:val="26"/>
          <w:szCs w:val="26"/>
          <w:lang w:val="zh-CN"/>
        </w:rPr>
      </w:pPr>
      <w:r>
        <w:rPr>
          <w:rFonts w:hint="eastAsia" w:ascii="Times New Roman" w:hAnsi="Times New Roman" w:eastAsia="宋体" w:cs="Times New Roman"/>
          <w:kern w:val="0"/>
          <w:sz w:val="26"/>
          <w:szCs w:val="26"/>
          <w:lang w:val="zh-CN"/>
        </w:rPr>
        <w:t>A.</w:t>
      </w:r>
      <w:r>
        <w:rPr>
          <w:rFonts w:ascii="Times New Roman" w:hAnsi="Times New Roman" w:eastAsia="宋体" w:cs="Times New Roman"/>
          <w:kern w:val="0"/>
          <w:sz w:val="26"/>
          <w:szCs w:val="26"/>
          <w:lang w:val="zh-CN"/>
        </w:rPr>
        <w:t>含水层厚度M：</w:t>
      </w:r>
      <w:r>
        <w:rPr>
          <w:rFonts w:hint="eastAsia" w:ascii="Times New Roman" w:hAnsi="Times New Roman" w:eastAsia="宋体" w:cs="Times New Roman"/>
          <w:kern w:val="0"/>
          <w:sz w:val="26"/>
          <w:szCs w:val="26"/>
          <w:lang w:val="zh-CN"/>
        </w:rPr>
        <w:t>根据区域水文地质资料，结合该区域平原钻孔资料，确定下渗水运动的厚度为20</w:t>
      </w:r>
      <w:r>
        <w:rPr>
          <w:rFonts w:hint="eastAsia" w:ascii="Times New Roman" w:hAnsi="Times New Roman" w:eastAsia="宋体" w:cs="Times New Roman"/>
          <w:kern w:val="0"/>
          <w:sz w:val="26"/>
          <w:szCs w:val="26"/>
          <w:lang w:val="en-US" w:eastAsia="zh-CN"/>
        </w:rPr>
        <w:t xml:space="preserve"> </w:t>
      </w:r>
      <w:r>
        <w:rPr>
          <w:rFonts w:ascii="Times New Roman" w:hAnsi="Times New Roman" w:eastAsia="宋体" w:cs="Times New Roman"/>
          <w:kern w:val="0"/>
          <w:sz w:val="26"/>
          <w:szCs w:val="26"/>
          <w:lang w:val="zh-CN"/>
        </w:rPr>
        <w:t>m。</w:t>
      </w:r>
    </w:p>
    <w:p w14:paraId="57FC913E">
      <w:pPr>
        <w:autoSpaceDE w:val="0"/>
        <w:autoSpaceDN w:val="0"/>
        <w:adjustRightInd w:val="0"/>
        <w:spacing w:line="480" w:lineRule="exact"/>
        <w:ind w:left="420" w:leftChars="200"/>
        <w:rPr>
          <w:rFonts w:ascii="Times New Roman" w:hAnsi="Times New Roman" w:eastAsia="宋体" w:cs="Times New Roman"/>
          <w:kern w:val="0"/>
          <w:sz w:val="26"/>
          <w:szCs w:val="26"/>
          <w:lang w:val="zh-CN"/>
        </w:rPr>
      </w:pPr>
      <w:r>
        <w:rPr>
          <w:rFonts w:hint="eastAsia" w:ascii="Times New Roman" w:hAnsi="Times New Roman" w:eastAsia="宋体" w:cs="Times New Roman"/>
          <w:kern w:val="0"/>
          <w:sz w:val="26"/>
          <w:szCs w:val="26"/>
          <w:lang w:val="zh-CN"/>
        </w:rPr>
        <w:t>B.</w:t>
      </w:r>
      <w:r>
        <w:rPr>
          <w:rFonts w:ascii="Times New Roman" w:hAnsi="Times New Roman" w:eastAsia="宋体" w:cs="Times New Roman"/>
          <w:kern w:val="0"/>
          <w:sz w:val="26"/>
          <w:szCs w:val="26"/>
          <w:lang w:val="zh-CN"/>
        </w:rPr>
        <w:t>瞬时注入的示踪剂质量m</w:t>
      </w:r>
      <w:r>
        <w:rPr>
          <w:rFonts w:ascii="Times New Roman" w:hAnsi="Times New Roman" w:eastAsia="宋体" w:cs="Times New Roman"/>
          <w:kern w:val="0"/>
          <w:sz w:val="26"/>
          <w:szCs w:val="26"/>
          <w:vertAlign w:val="subscript"/>
          <w:lang w:val="zh-CN"/>
        </w:rPr>
        <w:t>M</w:t>
      </w:r>
      <w:r>
        <w:rPr>
          <w:rFonts w:ascii="Times New Roman" w:hAnsi="Times New Roman" w:eastAsia="宋体" w:cs="Times New Roman"/>
          <w:kern w:val="0"/>
          <w:sz w:val="26"/>
          <w:szCs w:val="26"/>
          <w:lang w:val="zh-CN"/>
        </w:rPr>
        <w:t>：进入地下水的污染物质量。</w:t>
      </w:r>
    </w:p>
    <w:p w14:paraId="0F5CD902">
      <w:pPr>
        <w:autoSpaceDE w:val="0"/>
        <w:autoSpaceDN w:val="0"/>
        <w:adjustRightInd w:val="0"/>
        <w:spacing w:line="480" w:lineRule="exact"/>
        <w:ind w:left="940" w:leftChars="200" w:hanging="520" w:hangingChars="200"/>
        <w:rPr>
          <w:rFonts w:ascii="Times New Roman" w:hAnsi="Times New Roman" w:eastAsia="宋体" w:cs="Times New Roman"/>
          <w:kern w:val="0"/>
          <w:sz w:val="26"/>
          <w:szCs w:val="26"/>
          <w:lang w:val="zh-CN"/>
        </w:rPr>
      </w:pPr>
      <w:r>
        <w:rPr>
          <w:rFonts w:hint="eastAsia" w:ascii="Times New Roman" w:hAnsi="Times New Roman" w:eastAsia="宋体" w:cs="Times New Roman"/>
          <w:kern w:val="0"/>
          <w:sz w:val="26"/>
          <w:szCs w:val="26"/>
          <w:lang w:val="zh-CN"/>
        </w:rPr>
        <w:t>C.</w:t>
      </w:r>
      <w:r>
        <w:rPr>
          <w:rFonts w:ascii="Times New Roman" w:hAnsi="Times New Roman" w:eastAsia="宋体" w:cs="Times New Roman"/>
          <w:kern w:val="0"/>
          <w:sz w:val="26"/>
          <w:szCs w:val="26"/>
          <w:lang w:val="zh-CN"/>
        </w:rPr>
        <w:t>含水层的平均有效孔隙度n：考虑含水层岩性特征，根据相关经验，本次含水层的平均有效孔隙度取值0.</w:t>
      </w:r>
      <w:r>
        <w:rPr>
          <w:rFonts w:hint="eastAsia" w:ascii="Times New Roman" w:hAnsi="Times New Roman" w:eastAsia="宋体" w:cs="Times New Roman"/>
          <w:kern w:val="0"/>
          <w:sz w:val="26"/>
          <w:szCs w:val="26"/>
          <w:lang w:val="en-US" w:eastAsia="zh-CN"/>
        </w:rPr>
        <w:t>10</w:t>
      </w:r>
      <w:r>
        <w:rPr>
          <w:rFonts w:ascii="Times New Roman" w:hAnsi="Times New Roman" w:eastAsia="宋体" w:cs="Times New Roman"/>
          <w:kern w:val="0"/>
          <w:sz w:val="26"/>
          <w:szCs w:val="26"/>
          <w:lang w:val="zh-CN"/>
        </w:rPr>
        <w:t>。</w:t>
      </w:r>
    </w:p>
    <w:p w14:paraId="77FDE143">
      <w:pPr>
        <w:autoSpaceDE w:val="0"/>
        <w:autoSpaceDN w:val="0"/>
        <w:adjustRightInd w:val="0"/>
        <w:spacing w:line="480" w:lineRule="exact"/>
        <w:ind w:left="940" w:leftChars="200" w:hanging="520" w:hangingChars="200"/>
        <w:rPr>
          <w:rFonts w:ascii="Times New Roman" w:hAnsi="Times New Roman" w:eastAsia="宋体" w:cs="Times New Roman"/>
          <w:kern w:val="0"/>
          <w:sz w:val="26"/>
          <w:szCs w:val="26"/>
          <w:lang w:val="zh-CN"/>
        </w:rPr>
      </w:pPr>
      <w:r>
        <w:rPr>
          <w:rFonts w:hint="eastAsia" w:ascii="Times New Roman" w:hAnsi="Times New Roman" w:eastAsia="宋体" w:cs="Times New Roman"/>
          <w:kern w:val="0"/>
          <w:sz w:val="26"/>
          <w:szCs w:val="26"/>
          <w:lang w:val="zh-CN"/>
        </w:rPr>
        <w:t>D.</w:t>
      </w:r>
      <w:r>
        <w:rPr>
          <w:rFonts w:ascii="Times New Roman" w:hAnsi="Times New Roman" w:eastAsia="宋体" w:cs="Times New Roman"/>
          <w:kern w:val="0"/>
          <w:sz w:val="26"/>
          <w:szCs w:val="26"/>
          <w:lang w:val="zh-CN"/>
        </w:rPr>
        <w:t>水流速度u：依据抽水试验，渗透系数取值</w:t>
      </w:r>
      <w:r>
        <w:rPr>
          <w:rFonts w:hint="eastAsia" w:ascii="Times New Roman" w:hAnsi="Times New Roman" w:eastAsia="宋体" w:cs="Times New Roman"/>
          <w:kern w:val="0"/>
          <w:sz w:val="26"/>
          <w:szCs w:val="26"/>
          <w:lang w:val="en-US" w:eastAsia="zh-CN"/>
        </w:rPr>
        <w:t xml:space="preserve">0.1 </w:t>
      </w:r>
      <w:r>
        <w:rPr>
          <w:rFonts w:ascii="Times New Roman" w:hAnsi="Times New Roman" w:eastAsia="宋体" w:cs="Times New Roman"/>
          <w:kern w:val="0"/>
          <w:sz w:val="26"/>
          <w:szCs w:val="26"/>
          <w:lang w:val="zh-CN"/>
        </w:rPr>
        <w:t>m/d，</w:t>
      </w:r>
      <w:r>
        <w:rPr>
          <w:rFonts w:hint="eastAsia" w:ascii="Times New Roman" w:hAnsi="Times New Roman" w:eastAsia="宋体" w:cs="Times New Roman"/>
          <w:kern w:val="0"/>
          <w:sz w:val="26"/>
          <w:szCs w:val="26"/>
          <w:lang w:val="zh-CN"/>
        </w:rPr>
        <w:t>水力坡度</w:t>
      </w:r>
      <w:r>
        <w:rPr>
          <w:rFonts w:ascii="Times New Roman" w:hAnsi="Times New Roman" w:eastAsia="宋体" w:cs="Times New Roman"/>
          <w:kern w:val="0"/>
          <w:sz w:val="26"/>
          <w:szCs w:val="26"/>
          <w:lang w:val="zh-CN"/>
        </w:rPr>
        <w:t>I</w:t>
      </w:r>
      <w:r>
        <w:rPr>
          <w:rFonts w:hint="eastAsia" w:ascii="Times New Roman" w:hAnsi="Times New Roman" w:eastAsia="宋体" w:cs="Times New Roman"/>
          <w:kern w:val="0"/>
          <w:sz w:val="26"/>
          <w:szCs w:val="26"/>
          <w:lang w:val="zh-CN"/>
        </w:rPr>
        <w:t>取值</w:t>
      </w:r>
      <w:r>
        <w:rPr>
          <w:rFonts w:ascii="Times New Roman" w:hAnsi="Times New Roman" w:eastAsia="宋体" w:cs="Times New Roman"/>
          <w:kern w:val="0"/>
          <w:sz w:val="26"/>
          <w:szCs w:val="26"/>
          <w:lang w:val="zh-CN"/>
        </w:rPr>
        <w:t>0.0</w:t>
      </w:r>
      <w:r>
        <w:rPr>
          <w:rFonts w:hint="eastAsia" w:ascii="Times New Roman" w:hAnsi="Times New Roman" w:eastAsia="宋体" w:cs="Times New Roman"/>
          <w:kern w:val="0"/>
          <w:sz w:val="26"/>
          <w:szCs w:val="26"/>
          <w:lang w:val="zh-CN"/>
        </w:rPr>
        <w:t>5</w:t>
      </w:r>
      <w:r>
        <w:rPr>
          <w:rFonts w:ascii="Times New Roman" w:hAnsi="Times New Roman" w:eastAsia="宋体" w:cs="Times New Roman"/>
          <w:kern w:val="0"/>
          <w:sz w:val="26"/>
          <w:szCs w:val="26"/>
          <w:lang w:val="zh-CN"/>
        </w:rPr>
        <w:t>，因此地下水的水流速度取实际流速u=v/n=0.</w:t>
      </w:r>
      <w:r>
        <w:rPr>
          <w:rFonts w:hint="eastAsia" w:ascii="Times New Roman" w:hAnsi="Times New Roman" w:eastAsia="宋体" w:cs="Times New Roman"/>
          <w:kern w:val="0"/>
          <w:sz w:val="26"/>
          <w:szCs w:val="26"/>
          <w:lang w:val="en-US" w:eastAsia="zh-CN"/>
        </w:rPr>
        <w:t xml:space="preserve">05 </w:t>
      </w:r>
      <w:r>
        <w:rPr>
          <w:rFonts w:ascii="Times New Roman" w:hAnsi="Times New Roman" w:eastAsia="宋体" w:cs="Times New Roman"/>
          <w:kern w:val="0"/>
          <w:sz w:val="26"/>
          <w:szCs w:val="26"/>
          <w:lang w:val="zh-CN"/>
        </w:rPr>
        <w:t>m/d。</w:t>
      </w:r>
    </w:p>
    <w:p w14:paraId="61B7C8BD">
      <w:pPr>
        <w:autoSpaceDE w:val="0"/>
        <w:autoSpaceDN w:val="0"/>
        <w:adjustRightInd w:val="0"/>
        <w:spacing w:line="480" w:lineRule="exact"/>
        <w:ind w:left="940" w:leftChars="200" w:hanging="520" w:hangingChars="200"/>
        <w:rPr>
          <w:rFonts w:hint="eastAsia" w:ascii="Times New Roman" w:hAnsi="Times New Roman" w:eastAsia="宋体" w:cs="Times New Roman"/>
          <w:kern w:val="0"/>
          <w:sz w:val="26"/>
          <w:szCs w:val="26"/>
          <w:vertAlign w:val="baseline"/>
          <w:lang w:val="en-US" w:eastAsia="zh-CN"/>
        </w:rPr>
      </w:pPr>
      <w:r>
        <w:rPr>
          <w:rFonts w:ascii="Times New Roman" w:hAnsi="Times New Roman" w:eastAsia="宋体" w:cs="Times New Roman"/>
          <w:kern w:val="0"/>
          <w:sz w:val="26"/>
          <w:szCs w:val="26"/>
          <w:lang w:val="zh-CN"/>
        </w:rPr>
        <w:t>E</w:t>
      </w:r>
      <w:r>
        <w:rPr>
          <w:rFonts w:hint="eastAsia" w:ascii="Times New Roman" w:hAnsi="Times New Roman" w:eastAsia="宋体" w:cs="Times New Roman"/>
          <w:kern w:val="0"/>
          <w:sz w:val="26"/>
          <w:szCs w:val="26"/>
          <w:lang w:val="zh-CN"/>
        </w:rPr>
        <w:t>.</w:t>
      </w:r>
      <w:r>
        <w:rPr>
          <w:rFonts w:ascii="Times New Roman" w:hAnsi="Times New Roman" w:eastAsia="宋体" w:cs="Times New Roman"/>
          <w:kern w:val="0"/>
          <w:sz w:val="26"/>
          <w:szCs w:val="26"/>
          <w:lang w:val="zh-CN"/>
        </w:rPr>
        <w:t>纵向x方向的弥散系数D</w:t>
      </w:r>
      <w:r>
        <w:rPr>
          <w:rFonts w:ascii="Times New Roman" w:hAnsi="Times New Roman" w:eastAsia="宋体" w:cs="Times New Roman"/>
          <w:kern w:val="0"/>
          <w:sz w:val="26"/>
          <w:szCs w:val="26"/>
          <w:vertAlign w:val="subscript"/>
          <w:lang w:val="zh-CN"/>
        </w:rPr>
        <w:t>L</w:t>
      </w:r>
      <w:r>
        <w:rPr>
          <w:rFonts w:ascii="Times New Roman" w:hAnsi="Times New Roman" w:eastAsia="宋体" w:cs="Times New Roman"/>
          <w:kern w:val="0"/>
          <w:sz w:val="26"/>
          <w:szCs w:val="26"/>
          <w:lang w:val="zh-CN"/>
        </w:rPr>
        <w:t>：</w:t>
      </w:r>
      <w:r>
        <w:rPr>
          <w:rFonts w:hint="eastAsia" w:ascii="Times New Roman" w:hAnsi="Times New Roman" w:eastAsia="宋体" w:cs="Times New Roman"/>
          <w:kern w:val="0"/>
          <w:sz w:val="26"/>
          <w:szCs w:val="26"/>
          <w:lang w:val="zh-CN"/>
        </w:rPr>
        <w:t>根据本项目的地质条件和水文地质条件特征，结合经验值，项目所在地弥散度取为</w:t>
      </w:r>
      <w:r>
        <w:rPr>
          <w:rFonts w:ascii="Times New Roman" w:hAnsi="Times New Roman" w:eastAsia="宋体" w:cs="Times New Roman"/>
          <w:kern w:val="0"/>
          <w:sz w:val="26"/>
          <w:szCs w:val="26"/>
          <w:lang w:val="zh-CN"/>
        </w:rPr>
        <w:t>a</w:t>
      </w:r>
      <w:r>
        <w:rPr>
          <w:rFonts w:ascii="Times New Roman" w:hAnsi="Times New Roman" w:eastAsia="宋体" w:cs="Times New Roman"/>
          <w:kern w:val="0"/>
          <w:sz w:val="26"/>
          <w:szCs w:val="26"/>
          <w:vertAlign w:val="subscript"/>
          <w:lang w:val="zh-CN"/>
        </w:rPr>
        <w:t>L</w:t>
      </w:r>
      <w:r>
        <w:rPr>
          <w:rFonts w:ascii="Times New Roman" w:hAnsi="Times New Roman" w:eastAsia="宋体" w:cs="Times New Roman"/>
          <w:kern w:val="0"/>
          <w:sz w:val="26"/>
          <w:szCs w:val="26"/>
          <w:lang w:val="zh-CN"/>
        </w:rPr>
        <w:t>=</w:t>
      </w:r>
      <w:r>
        <w:rPr>
          <w:rFonts w:hint="eastAsia" w:ascii="Times New Roman" w:hAnsi="Times New Roman" w:eastAsia="宋体" w:cs="Times New Roman"/>
          <w:kern w:val="0"/>
          <w:sz w:val="26"/>
          <w:szCs w:val="26"/>
          <w:lang w:val="zh-CN"/>
        </w:rPr>
        <w:t>10</w:t>
      </w:r>
      <w:r>
        <w:rPr>
          <w:rFonts w:hint="eastAsia" w:ascii="Times New Roman" w:hAnsi="Times New Roman" w:eastAsia="宋体" w:cs="Times New Roman"/>
          <w:kern w:val="0"/>
          <w:sz w:val="26"/>
          <w:szCs w:val="26"/>
          <w:lang w:val="en-US" w:eastAsia="zh-CN"/>
        </w:rPr>
        <w:t xml:space="preserve"> </w:t>
      </w:r>
      <w:r>
        <w:rPr>
          <w:rFonts w:ascii="Times New Roman" w:hAnsi="Times New Roman" w:eastAsia="宋体" w:cs="Times New Roman"/>
          <w:kern w:val="0"/>
          <w:sz w:val="26"/>
          <w:szCs w:val="26"/>
          <w:lang w:val="zh-CN"/>
        </w:rPr>
        <w:t>m。</w:t>
      </w:r>
      <w:r>
        <w:rPr>
          <w:rFonts w:hint="eastAsia" w:cs="宋体"/>
          <w:bCs/>
          <w:sz w:val="26"/>
          <w:szCs w:val="26"/>
        </w:rPr>
        <w:t>纵向弥散系数计算公式为：</w:t>
      </w:r>
      <w:r>
        <w:rPr>
          <w:bCs/>
          <w:i/>
          <w:sz w:val="26"/>
          <w:szCs w:val="26"/>
        </w:rPr>
        <w:t>D</w:t>
      </w:r>
      <w:r>
        <w:rPr>
          <w:bCs/>
          <w:i/>
          <w:sz w:val="26"/>
          <w:szCs w:val="26"/>
          <w:vertAlign w:val="subscript"/>
        </w:rPr>
        <w:t>L</w:t>
      </w:r>
      <w:r>
        <w:rPr>
          <w:bCs/>
          <w:i/>
          <w:sz w:val="26"/>
          <w:szCs w:val="26"/>
        </w:rPr>
        <w:t>=u×a</w:t>
      </w:r>
      <w:r>
        <w:rPr>
          <w:bCs/>
          <w:i/>
          <w:sz w:val="26"/>
          <w:szCs w:val="26"/>
          <w:vertAlign w:val="subscript"/>
        </w:rPr>
        <w:t>L</w:t>
      </w:r>
      <w:r>
        <w:rPr>
          <w:rFonts w:hint="eastAsia"/>
          <w:bCs/>
          <w:i w:val="0"/>
          <w:iCs/>
          <w:sz w:val="26"/>
          <w:szCs w:val="26"/>
          <w:vertAlign w:val="baseline"/>
          <w:lang w:eastAsia="zh-CN"/>
        </w:rPr>
        <w:t>，</w:t>
      </w:r>
      <w:r>
        <w:rPr>
          <w:rFonts w:hint="eastAsia"/>
          <w:bCs/>
          <w:i w:val="0"/>
          <w:iCs/>
          <w:sz w:val="26"/>
          <w:szCs w:val="26"/>
          <w:vertAlign w:val="baseline"/>
          <w:lang w:val="en-US" w:eastAsia="zh-CN"/>
        </w:rPr>
        <w:t>因此</w:t>
      </w:r>
      <w:r>
        <w:rPr>
          <w:bCs/>
          <w:i/>
          <w:sz w:val="26"/>
          <w:szCs w:val="26"/>
        </w:rPr>
        <w:t>D</w:t>
      </w:r>
      <w:r>
        <w:rPr>
          <w:bCs/>
          <w:i/>
          <w:sz w:val="26"/>
          <w:szCs w:val="26"/>
          <w:vertAlign w:val="subscript"/>
        </w:rPr>
        <w:t>L</w:t>
      </w:r>
      <w:r>
        <w:rPr>
          <w:rFonts w:hint="eastAsia"/>
          <w:bCs/>
          <w:i w:val="0"/>
          <w:iCs/>
          <w:sz w:val="26"/>
          <w:szCs w:val="26"/>
          <w:vertAlign w:val="baseline"/>
          <w:lang w:val="en-US" w:eastAsia="zh-CN"/>
        </w:rPr>
        <w:t>=0.5</w:t>
      </w:r>
      <w:r>
        <w:rPr>
          <w:rFonts w:hint="eastAsia"/>
          <w:bCs/>
          <w:i/>
          <w:sz w:val="26"/>
          <w:szCs w:val="26"/>
          <w:vertAlign w:val="baseline"/>
          <w:lang w:val="en-US" w:eastAsia="zh-CN"/>
        </w:rPr>
        <w:t xml:space="preserve"> </w:t>
      </w:r>
      <w:r>
        <w:rPr>
          <w:bCs/>
          <w:sz w:val="26"/>
          <w:szCs w:val="26"/>
        </w:rPr>
        <w:t>m</w:t>
      </w:r>
      <w:r>
        <w:rPr>
          <w:bCs/>
          <w:sz w:val="26"/>
          <w:szCs w:val="26"/>
          <w:vertAlign w:val="superscript"/>
        </w:rPr>
        <w:t>2</w:t>
      </w:r>
      <w:r>
        <w:rPr>
          <w:bCs/>
          <w:sz w:val="26"/>
          <w:szCs w:val="26"/>
        </w:rPr>
        <w:t>/d</w:t>
      </w:r>
      <w:r>
        <w:rPr>
          <w:rFonts w:hint="eastAsia"/>
          <w:bCs/>
          <w:sz w:val="26"/>
          <w:szCs w:val="26"/>
          <w:lang w:eastAsia="zh-CN"/>
        </w:rPr>
        <w:t>。</w:t>
      </w:r>
    </w:p>
    <w:p w14:paraId="629CEF2C">
      <w:pPr>
        <w:autoSpaceDE w:val="0"/>
        <w:autoSpaceDN w:val="0"/>
        <w:adjustRightInd w:val="0"/>
        <w:spacing w:line="480" w:lineRule="exact"/>
        <w:ind w:left="940" w:leftChars="200" w:hanging="520" w:hanging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F</w:t>
      </w:r>
      <w:r>
        <w:rPr>
          <w:rFonts w:hint="eastAsia" w:ascii="Times New Roman" w:hAnsi="Times New Roman" w:eastAsia="宋体" w:cs="Times New Roman"/>
          <w:kern w:val="0"/>
          <w:sz w:val="26"/>
          <w:szCs w:val="26"/>
          <w:lang w:val="zh-CN"/>
        </w:rPr>
        <w:t>.</w:t>
      </w:r>
      <w:r>
        <w:rPr>
          <w:rFonts w:ascii="Times New Roman" w:hAnsi="Times New Roman" w:eastAsia="宋体" w:cs="Times New Roman"/>
          <w:kern w:val="0"/>
          <w:sz w:val="26"/>
          <w:szCs w:val="26"/>
          <w:lang w:val="zh-CN"/>
        </w:rPr>
        <w:t>横向y方向的弥散系数D</w:t>
      </w:r>
      <w:r>
        <w:rPr>
          <w:rFonts w:ascii="Times New Roman" w:hAnsi="Times New Roman" w:eastAsia="宋体" w:cs="Times New Roman"/>
          <w:kern w:val="0"/>
          <w:sz w:val="26"/>
          <w:szCs w:val="26"/>
          <w:vertAlign w:val="subscript"/>
          <w:lang w:val="zh-CN"/>
        </w:rPr>
        <w:t>T</w:t>
      </w:r>
      <w:r>
        <w:rPr>
          <w:rFonts w:ascii="Times New Roman" w:hAnsi="Times New Roman" w:eastAsia="宋体" w:cs="Times New Roman"/>
          <w:kern w:val="0"/>
          <w:sz w:val="26"/>
          <w:szCs w:val="26"/>
          <w:lang w:val="zh-CN"/>
        </w:rPr>
        <w:t>：根据经验一般D</w:t>
      </w:r>
      <w:r>
        <w:rPr>
          <w:rFonts w:ascii="Times New Roman" w:hAnsi="Times New Roman" w:eastAsia="宋体" w:cs="Times New Roman"/>
          <w:kern w:val="0"/>
          <w:sz w:val="26"/>
          <w:szCs w:val="26"/>
          <w:vertAlign w:val="subscript"/>
          <w:lang w:val="zh-CN"/>
        </w:rPr>
        <w:t>T</w:t>
      </w:r>
      <w:r>
        <w:rPr>
          <w:rFonts w:ascii="Times New Roman" w:hAnsi="Times New Roman" w:eastAsia="宋体" w:cs="Times New Roman"/>
          <w:kern w:val="0"/>
          <w:sz w:val="26"/>
          <w:szCs w:val="26"/>
          <w:lang w:val="zh-CN"/>
        </w:rPr>
        <w:t>：D</w:t>
      </w:r>
      <w:r>
        <w:rPr>
          <w:rFonts w:ascii="Times New Roman" w:hAnsi="Times New Roman" w:eastAsia="宋体" w:cs="Times New Roman"/>
          <w:kern w:val="0"/>
          <w:sz w:val="26"/>
          <w:szCs w:val="26"/>
          <w:vertAlign w:val="subscript"/>
          <w:lang w:val="zh-CN"/>
        </w:rPr>
        <w:t>L</w:t>
      </w:r>
      <w:r>
        <w:rPr>
          <w:rFonts w:ascii="Times New Roman" w:hAnsi="Times New Roman" w:eastAsia="宋体" w:cs="Times New Roman"/>
          <w:kern w:val="0"/>
          <w:sz w:val="26"/>
          <w:szCs w:val="26"/>
          <w:lang w:val="zh-CN"/>
        </w:rPr>
        <w:fldChar w:fldCharType="begin"/>
      </w:r>
      <w:r>
        <w:rPr>
          <w:rFonts w:ascii="Times New Roman" w:hAnsi="Times New Roman" w:eastAsia="宋体" w:cs="Times New Roman"/>
          <w:kern w:val="0"/>
          <w:sz w:val="26"/>
          <w:szCs w:val="26"/>
          <w:lang w:val="zh-CN"/>
        </w:rPr>
        <w:instrText xml:space="preserve"> QUOTE </w:instrText>
      </w:r>
      <w:r>
        <w:rPr>
          <w:rFonts w:ascii="Times New Roman" w:hAnsi="Times New Roman" w:eastAsia="宋体" w:cs="Times New Roman"/>
          <w:kern w:val="0"/>
          <w:sz w:val="26"/>
          <w:szCs w:val="26"/>
        </w:rPr>
        <w:drawing>
          <wp:inline distT="0" distB="0" distL="0" distR="0">
            <wp:extent cx="190500" cy="3714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0500" cy="371475"/>
                    </a:xfrm>
                    <a:prstGeom prst="rect">
                      <a:avLst/>
                    </a:prstGeom>
                    <a:noFill/>
                    <a:ln>
                      <a:noFill/>
                    </a:ln>
                  </pic:spPr>
                </pic:pic>
              </a:graphicData>
            </a:graphic>
          </wp:inline>
        </w:drawing>
      </w:r>
      <w:r>
        <w:rPr>
          <w:rFonts w:ascii="Times New Roman" w:hAnsi="Times New Roman" w:eastAsia="宋体" w:cs="Times New Roman"/>
          <w:kern w:val="0"/>
          <w:sz w:val="26"/>
          <w:szCs w:val="26"/>
          <w:lang w:val="zh-CN"/>
        </w:rPr>
        <w:instrText xml:space="preserve">  \* MERGEFORMAT </w:instrText>
      </w:r>
      <w:r>
        <w:rPr>
          <w:rFonts w:ascii="Times New Roman" w:hAnsi="Times New Roman" w:eastAsia="宋体" w:cs="Times New Roman"/>
          <w:kern w:val="0"/>
          <w:sz w:val="26"/>
          <w:szCs w:val="26"/>
          <w:lang w:val="zh-CN"/>
        </w:rPr>
        <w:fldChar w:fldCharType="end"/>
      </w:r>
      <w:r>
        <w:rPr>
          <w:rFonts w:ascii="Times New Roman" w:hAnsi="Times New Roman" w:eastAsia="宋体" w:cs="Times New Roman"/>
          <w:kern w:val="0"/>
          <w:sz w:val="26"/>
          <w:szCs w:val="26"/>
          <w:lang w:val="zh-CN"/>
        </w:rPr>
        <w:t>=0.1，因此D</w:t>
      </w:r>
      <w:r>
        <w:rPr>
          <w:rFonts w:ascii="Times New Roman" w:hAnsi="Times New Roman" w:eastAsia="宋体" w:cs="Times New Roman"/>
          <w:kern w:val="0"/>
          <w:sz w:val="26"/>
          <w:szCs w:val="26"/>
          <w:vertAlign w:val="subscript"/>
          <w:lang w:val="zh-CN"/>
        </w:rPr>
        <w:t>T</w:t>
      </w:r>
      <w:r>
        <w:rPr>
          <w:rFonts w:ascii="Times New Roman" w:hAnsi="Times New Roman" w:eastAsia="宋体" w:cs="Times New Roman"/>
          <w:kern w:val="0"/>
          <w:sz w:val="26"/>
          <w:szCs w:val="26"/>
          <w:lang w:val="zh-CN"/>
        </w:rPr>
        <w:t>取值为0.0</w:t>
      </w:r>
      <w:r>
        <w:rPr>
          <w:rFonts w:hint="eastAsia" w:ascii="Times New Roman" w:hAnsi="Times New Roman" w:eastAsia="宋体" w:cs="Times New Roman"/>
          <w:kern w:val="0"/>
          <w:sz w:val="26"/>
          <w:szCs w:val="26"/>
          <w:lang w:val="en-US" w:eastAsia="zh-CN"/>
        </w:rPr>
        <w:t>5</w:t>
      </w:r>
      <w:r>
        <w:rPr>
          <w:rFonts w:hint="eastAsia" w:cs="Times New Roman"/>
          <w:kern w:val="0"/>
          <w:sz w:val="26"/>
          <w:szCs w:val="26"/>
          <w:lang w:val="en-US" w:eastAsia="zh-CN"/>
        </w:rPr>
        <w:t xml:space="preserve"> </w:t>
      </w:r>
      <w:r>
        <w:rPr>
          <w:rFonts w:ascii="Times New Roman" w:hAnsi="Times New Roman" w:eastAsia="宋体" w:cs="Times New Roman"/>
          <w:kern w:val="0"/>
          <w:sz w:val="26"/>
          <w:szCs w:val="26"/>
          <w:lang w:val="zh-CN"/>
        </w:rPr>
        <w:t>m</w:t>
      </w:r>
      <w:r>
        <w:rPr>
          <w:rFonts w:ascii="Times New Roman" w:hAnsi="Times New Roman" w:eastAsia="宋体" w:cs="Times New Roman"/>
          <w:kern w:val="0"/>
          <w:sz w:val="26"/>
          <w:szCs w:val="26"/>
          <w:vertAlign w:val="superscript"/>
          <w:lang w:val="zh-CN"/>
        </w:rPr>
        <w:t>2</w:t>
      </w:r>
      <w:r>
        <w:rPr>
          <w:rFonts w:ascii="Times New Roman" w:hAnsi="Times New Roman" w:eastAsia="宋体" w:cs="Times New Roman"/>
          <w:kern w:val="0"/>
          <w:sz w:val="26"/>
          <w:szCs w:val="26"/>
          <w:lang w:val="zh-CN"/>
        </w:rPr>
        <w:t>/d</w:t>
      </w:r>
      <w:r>
        <w:rPr>
          <w:rFonts w:ascii="Times New Roman" w:hAnsi="Times New Roman" w:eastAsia="宋体" w:cs="Times New Roman"/>
          <w:kern w:val="0"/>
          <w:sz w:val="26"/>
          <w:szCs w:val="26"/>
          <w:lang w:val="zh-CN"/>
        </w:rPr>
        <w:fldChar w:fldCharType="begin"/>
      </w:r>
      <w:r>
        <w:rPr>
          <w:rFonts w:ascii="Times New Roman" w:hAnsi="Times New Roman" w:eastAsia="宋体" w:cs="Times New Roman"/>
          <w:kern w:val="0"/>
          <w:sz w:val="26"/>
          <w:szCs w:val="26"/>
          <w:lang w:val="zh-CN"/>
        </w:rPr>
        <w:instrText xml:space="preserve"> QUOTE   \* MERGEFORMAT </w:instrText>
      </w:r>
      <w:r>
        <w:rPr>
          <w:rFonts w:ascii="Times New Roman" w:hAnsi="Times New Roman" w:eastAsia="宋体" w:cs="Times New Roman"/>
          <w:kern w:val="0"/>
          <w:sz w:val="26"/>
          <w:szCs w:val="26"/>
          <w:lang w:val="zh-CN"/>
        </w:rPr>
        <w:fldChar w:fldCharType="end"/>
      </w:r>
      <w:r>
        <w:rPr>
          <w:rFonts w:ascii="Times New Roman" w:hAnsi="Times New Roman" w:eastAsia="宋体" w:cs="Times New Roman"/>
          <w:kern w:val="0"/>
          <w:sz w:val="26"/>
          <w:szCs w:val="26"/>
          <w:lang w:val="zh-CN"/>
        </w:rPr>
        <w:fldChar w:fldCharType="begin"/>
      </w:r>
      <w:r>
        <w:rPr>
          <w:rFonts w:ascii="Times New Roman" w:hAnsi="Times New Roman" w:eastAsia="宋体" w:cs="Times New Roman"/>
          <w:kern w:val="0"/>
          <w:sz w:val="26"/>
          <w:szCs w:val="26"/>
          <w:lang w:val="zh-CN"/>
        </w:rPr>
        <w:instrText xml:space="preserve"> QUOTE   \* MERGEFORMAT </w:instrText>
      </w:r>
      <w:r>
        <w:rPr>
          <w:rFonts w:ascii="Times New Roman" w:hAnsi="Times New Roman" w:eastAsia="宋体" w:cs="Times New Roman"/>
          <w:kern w:val="0"/>
          <w:sz w:val="26"/>
          <w:szCs w:val="26"/>
          <w:lang w:val="zh-CN"/>
        </w:rPr>
        <w:fldChar w:fldCharType="end"/>
      </w:r>
      <w:r>
        <w:rPr>
          <w:rFonts w:ascii="Times New Roman" w:hAnsi="Times New Roman" w:eastAsia="宋体" w:cs="Times New Roman"/>
          <w:kern w:val="0"/>
          <w:sz w:val="26"/>
          <w:szCs w:val="26"/>
          <w:lang w:val="zh-CN"/>
        </w:rPr>
        <w:t>。</w:t>
      </w:r>
    </w:p>
    <w:p w14:paraId="39905622">
      <w:pPr>
        <w:autoSpaceDE w:val="0"/>
        <w:autoSpaceDN w:val="0"/>
        <w:adjustRightInd w:val="0"/>
        <w:spacing w:line="480" w:lineRule="exact"/>
        <w:ind w:firstLine="522" w:firstLineChars="200"/>
        <w:textAlignment w:val="baseline"/>
        <w:rPr>
          <w:rFonts w:ascii="Times New Roman" w:hAnsi="Times New Roman" w:eastAsia="宋体" w:cs="Times New Roman"/>
          <w:b/>
          <w:sz w:val="26"/>
          <w:szCs w:val="26"/>
        </w:rPr>
      </w:pPr>
      <w:r>
        <w:rPr>
          <w:rFonts w:hint="eastAsia" w:ascii="Times New Roman" w:hAnsi="Times New Roman" w:eastAsia="宋体" w:cs="Times New Roman"/>
          <w:b/>
          <w:sz w:val="26"/>
          <w:szCs w:val="26"/>
        </w:rPr>
        <w:t>（</w:t>
      </w:r>
      <w:r>
        <w:rPr>
          <w:rFonts w:hint="eastAsia" w:ascii="Times New Roman" w:hAnsi="Times New Roman" w:eastAsia="宋体" w:cs="Times New Roman"/>
          <w:b/>
          <w:sz w:val="26"/>
          <w:szCs w:val="26"/>
          <w:lang w:val="en-US" w:eastAsia="zh-CN"/>
        </w:rPr>
        <w:t>3</w:t>
      </w:r>
      <w:r>
        <w:rPr>
          <w:rFonts w:hint="eastAsia" w:ascii="Times New Roman" w:hAnsi="Times New Roman" w:eastAsia="宋体" w:cs="Times New Roman"/>
          <w:b/>
          <w:sz w:val="26"/>
          <w:szCs w:val="26"/>
        </w:rPr>
        <w:t>）预测</w:t>
      </w:r>
      <w:r>
        <w:rPr>
          <w:rFonts w:ascii="Times New Roman" w:hAnsi="Times New Roman" w:eastAsia="宋体" w:cs="Times New Roman"/>
          <w:b/>
          <w:sz w:val="26"/>
          <w:szCs w:val="26"/>
        </w:rPr>
        <w:t>时段</w:t>
      </w:r>
      <w:r>
        <w:rPr>
          <w:rFonts w:hint="eastAsia" w:ascii="Times New Roman" w:hAnsi="Times New Roman" w:eastAsia="宋体" w:cs="Times New Roman"/>
          <w:b/>
          <w:sz w:val="26"/>
          <w:szCs w:val="26"/>
        </w:rPr>
        <w:t>及</w:t>
      </w:r>
      <w:r>
        <w:rPr>
          <w:rFonts w:ascii="Times New Roman" w:hAnsi="Times New Roman" w:eastAsia="宋体" w:cs="Times New Roman"/>
          <w:b/>
          <w:sz w:val="26"/>
          <w:szCs w:val="26"/>
        </w:rPr>
        <w:t>预测因子</w:t>
      </w:r>
    </w:p>
    <w:p w14:paraId="71452672">
      <w:pPr>
        <w:autoSpaceDE w:val="0"/>
        <w:autoSpaceDN w:val="0"/>
        <w:adjustRightInd w:val="0"/>
        <w:spacing w:line="480" w:lineRule="exact"/>
        <w:ind w:firstLine="520" w:firstLineChars="200"/>
        <w:textAlignment w:val="baseline"/>
        <w:rPr>
          <w:rFonts w:ascii="Times New Roman" w:hAnsi="Times New Roman" w:eastAsia="宋体" w:cs="Times New Roman"/>
          <w:sz w:val="26"/>
          <w:szCs w:val="26"/>
        </w:rPr>
      </w:pPr>
      <w:r>
        <w:rPr>
          <w:rFonts w:hint="eastAsia" w:ascii="Times New Roman" w:hAnsi="Times New Roman" w:eastAsia="宋体" w:cs="Times New Roman"/>
          <w:sz w:val="26"/>
          <w:szCs w:val="26"/>
        </w:rPr>
        <w:t>预测</w:t>
      </w:r>
      <w:r>
        <w:rPr>
          <w:rFonts w:ascii="Times New Roman" w:hAnsi="Times New Roman" w:eastAsia="宋体" w:cs="Times New Roman"/>
          <w:sz w:val="26"/>
          <w:szCs w:val="26"/>
        </w:rPr>
        <w:t>时段：</w:t>
      </w:r>
      <w:r>
        <w:rPr>
          <w:rFonts w:hint="eastAsia" w:ascii="Times New Roman" w:hAnsi="Times New Roman" w:eastAsia="宋体" w:cs="Times New Roman"/>
          <w:sz w:val="26"/>
          <w:szCs w:val="26"/>
        </w:rPr>
        <w:t>污染发生</w:t>
      </w:r>
      <w:r>
        <w:rPr>
          <w:rFonts w:ascii="Times New Roman" w:hAnsi="Times New Roman" w:eastAsia="宋体" w:cs="Times New Roman"/>
          <w:sz w:val="26"/>
          <w:szCs w:val="26"/>
        </w:rPr>
        <w:t>后的</w:t>
      </w:r>
      <w:r>
        <w:rPr>
          <w:rFonts w:hint="eastAsia" w:ascii="Times New Roman" w:hAnsi="Times New Roman" w:eastAsia="宋体" w:cs="Times New Roman"/>
          <w:sz w:val="26"/>
          <w:szCs w:val="26"/>
        </w:rPr>
        <w:t>30</w:t>
      </w:r>
      <w:r>
        <w:rPr>
          <w:rFonts w:ascii="Times New Roman" w:hAnsi="Times New Roman" w:eastAsia="宋体" w:cs="Times New Roman"/>
          <w:sz w:val="26"/>
          <w:szCs w:val="26"/>
        </w:rPr>
        <w:t xml:space="preserve"> </w:t>
      </w:r>
      <w:r>
        <w:rPr>
          <w:rFonts w:hint="eastAsia" w:ascii="Times New Roman" w:hAnsi="Times New Roman" w:eastAsia="宋体" w:cs="Times New Roman"/>
          <w:sz w:val="26"/>
          <w:szCs w:val="26"/>
        </w:rPr>
        <w:t>d</w:t>
      </w:r>
      <w:r>
        <w:rPr>
          <w:rFonts w:ascii="Times New Roman" w:hAnsi="Times New Roman" w:eastAsia="宋体" w:cs="Times New Roman"/>
          <w:sz w:val="26"/>
          <w:szCs w:val="26"/>
        </w:rPr>
        <w:t>、</w:t>
      </w:r>
      <w:r>
        <w:rPr>
          <w:rFonts w:hint="eastAsia" w:ascii="Times New Roman" w:hAnsi="Times New Roman" w:eastAsia="宋体" w:cs="Times New Roman"/>
          <w:sz w:val="26"/>
          <w:szCs w:val="26"/>
        </w:rPr>
        <w:t>100</w:t>
      </w:r>
      <w:r>
        <w:rPr>
          <w:rFonts w:ascii="Times New Roman" w:hAnsi="Times New Roman" w:eastAsia="宋体" w:cs="Times New Roman"/>
          <w:sz w:val="26"/>
          <w:szCs w:val="26"/>
        </w:rPr>
        <w:t xml:space="preserve"> d、</w:t>
      </w:r>
      <w:r>
        <w:rPr>
          <w:rFonts w:hint="eastAsia" w:ascii="Times New Roman" w:hAnsi="Times New Roman" w:eastAsia="宋体" w:cs="Times New Roman"/>
          <w:sz w:val="26"/>
          <w:szCs w:val="26"/>
        </w:rPr>
        <w:t>365</w:t>
      </w:r>
      <w:r>
        <w:rPr>
          <w:rFonts w:ascii="Times New Roman" w:hAnsi="Times New Roman" w:eastAsia="宋体" w:cs="Times New Roman"/>
          <w:sz w:val="26"/>
          <w:szCs w:val="26"/>
        </w:rPr>
        <w:t xml:space="preserve"> d、</w:t>
      </w:r>
      <w:r>
        <w:rPr>
          <w:rFonts w:hint="eastAsia" w:ascii="Times New Roman" w:hAnsi="Times New Roman" w:eastAsia="宋体" w:cs="Times New Roman"/>
          <w:sz w:val="26"/>
          <w:szCs w:val="26"/>
        </w:rPr>
        <w:t>1000</w:t>
      </w:r>
      <w:r>
        <w:rPr>
          <w:rFonts w:ascii="Times New Roman" w:hAnsi="Times New Roman" w:eastAsia="宋体" w:cs="Times New Roman"/>
          <w:sz w:val="26"/>
          <w:szCs w:val="26"/>
        </w:rPr>
        <w:t xml:space="preserve"> d和</w:t>
      </w:r>
      <w:r>
        <w:rPr>
          <w:rFonts w:hint="eastAsia" w:ascii="Times New Roman" w:hAnsi="Times New Roman" w:eastAsia="宋体" w:cs="Times New Roman"/>
          <w:sz w:val="26"/>
          <w:szCs w:val="26"/>
        </w:rPr>
        <w:t>3650</w:t>
      </w:r>
      <w:r>
        <w:rPr>
          <w:rFonts w:ascii="Times New Roman" w:hAnsi="Times New Roman" w:eastAsia="宋体" w:cs="Times New Roman"/>
          <w:sz w:val="26"/>
          <w:szCs w:val="26"/>
        </w:rPr>
        <w:t xml:space="preserve"> d</w:t>
      </w:r>
      <w:r>
        <w:rPr>
          <w:rFonts w:hint="eastAsia" w:ascii="Times New Roman" w:hAnsi="Times New Roman" w:eastAsia="宋体" w:cs="Times New Roman"/>
          <w:sz w:val="26"/>
          <w:szCs w:val="26"/>
        </w:rPr>
        <w:t>；</w:t>
      </w:r>
    </w:p>
    <w:p w14:paraId="04E0EA4A">
      <w:pPr>
        <w:autoSpaceDE w:val="0"/>
        <w:autoSpaceDN w:val="0"/>
        <w:adjustRightInd w:val="0"/>
        <w:spacing w:line="480" w:lineRule="exact"/>
        <w:ind w:firstLine="520" w:firstLineChars="200"/>
        <w:textAlignment w:val="baseline"/>
        <w:rPr>
          <w:rFonts w:ascii="Times New Roman" w:hAnsi="Times New Roman" w:eastAsia="宋体" w:cs="Times New Roman"/>
          <w:sz w:val="26"/>
          <w:szCs w:val="26"/>
        </w:rPr>
      </w:pPr>
      <w:r>
        <w:rPr>
          <w:rFonts w:hint="eastAsia" w:ascii="Times New Roman" w:hAnsi="Times New Roman" w:eastAsia="宋体" w:cs="Times New Roman"/>
          <w:sz w:val="26"/>
          <w:szCs w:val="26"/>
        </w:rPr>
        <w:t>预测</w:t>
      </w:r>
      <w:r>
        <w:rPr>
          <w:rFonts w:ascii="Times New Roman" w:hAnsi="Times New Roman" w:eastAsia="宋体" w:cs="Times New Roman"/>
          <w:sz w:val="26"/>
          <w:szCs w:val="26"/>
        </w:rPr>
        <w:t>因子：</w:t>
      </w:r>
      <w:r>
        <w:rPr>
          <w:rFonts w:hint="eastAsia" w:ascii="Times New Roman" w:hAnsi="Times New Roman" w:eastAsia="宋体" w:cs="Times New Roman"/>
          <w:sz w:val="26"/>
          <w:szCs w:val="26"/>
          <w:lang w:val="en-US" w:eastAsia="zh-CN"/>
        </w:rPr>
        <w:t>硫</w:t>
      </w:r>
      <w:r>
        <w:rPr>
          <w:rFonts w:hint="eastAsia" w:ascii="Times New Roman" w:hAnsi="Times New Roman" w:eastAsia="宋体" w:cs="Times New Roman"/>
          <w:sz w:val="26"/>
          <w:szCs w:val="26"/>
        </w:rPr>
        <w:t>化物（标准值</w:t>
      </w:r>
      <w:r>
        <w:rPr>
          <w:rFonts w:ascii="Times New Roman" w:hAnsi="Times New Roman" w:eastAsia="宋体" w:cs="Times New Roman"/>
          <w:sz w:val="26"/>
          <w:szCs w:val="26"/>
        </w:rPr>
        <w:t>：</w:t>
      </w:r>
      <w:r>
        <w:rPr>
          <w:rFonts w:hint="eastAsia" w:ascii="Times New Roman" w:hAnsi="Times New Roman" w:eastAsia="宋体" w:cs="Times New Roman"/>
          <w:sz w:val="26"/>
          <w:szCs w:val="26"/>
          <w:lang w:val="en-US" w:eastAsia="zh-CN"/>
        </w:rPr>
        <w:t>0.0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2</w:t>
      </w:r>
      <w:r>
        <w:rPr>
          <w:rFonts w:hint="eastAsia" w:ascii="Times New Roman" w:hAnsi="Times New Roman" w:eastAsia="宋体" w:cs="Times New Roman"/>
          <w:color w:val="000000" w:themeColor="text1"/>
          <w:sz w:val="26"/>
          <w:szCs w:val="26"/>
          <w14:textFill>
            <w14:solidFill>
              <w14:schemeClr w14:val="tx1"/>
            </w14:solidFill>
          </w14:textFill>
        </w:rPr>
        <w:t xml:space="preserve"> </w:t>
      </w:r>
      <w:r>
        <w:rPr>
          <w:rFonts w:ascii="Times New Roman" w:hAnsi="Times New Roman" w:eastAsia="宋体" w:cs="Times New Roman"/>
          <w:color w:val="000000" w:themeColor="text1"/>
          <w:sz w:val="26"/>
          <w:szCs w:val="26"/>
          <w14:textFill>
            <w14:solidFill>
              <w14:schemeClr w14:val="tx1"/>
            </w14:solidFill>
          </w14:textFill>
        </w:rPr>
        <w:t>mg/L</w:t>
      </w:r>
      <w:r>
        <w:rPr>
          <w:rFonts w:hint="eastAsia" w:ascii="Times New Roman" w:hAnsi="Times New Roman" w:eastAsia="宋体" w:cs="Times New Roman"/>
          <w:color w:val="000000" w:themeColor="text1"/>
          <w:sz w:val="26"/>
          <w:szCs w:val="26"/>
          <w:lang w:eastAsia="zh-CN"/>
          <w14:textFill>
            <w14:solidFill>
              <w14:schemeClr w14:val="tx1"/>
            </w14:solidFill>
          </w14:textFill>
        </w:rPr>
        <w:t>（Ⅲ）</w:t>
      </w:r>
      <w:r>
        <w:rPr>
          <w:rFonts w:hint="eastAsia" w:ascii="Times New Roman" w:hAnsi="Times New Roman" w:eastAsia="宋体" w:cs="Times New Roman"/>
          <w:color w:val="000000" w:themeColor="text1"/>
          <w:sz w:val="26"/>
          <w:szCs w:val="26"/>
          <w14:textFill>
            <w14:solidFill>
              <w14:schemeClr w14:val="tx1"/>
            </w14:solidFill>
          </w14:textFill>
        </w:rPr>
        <w:t>；</w:t>
      </w:r>
      <w:r>
        <w:rPr>
          <w:rFonts w:ascii="Times New Roman" w:hAnsi="Times New Roman" w:eastAsia="宋体" w:cs="Times New Roman"/>
          <w:color w:val="000000" w:themeColor="text1"/>
          <w:sz w:val="26"/>
          <w:szCs w:val="26"/>
          <w14:textFill>
            <w14:solidFill>
              <w14:schemeClr w14:val="tx1"/>
            </w14:solidFill>
          </w14:textFill>
        </w:rPr>
        <w:t>检出限：</w:t>
      </w:r>
      <w:r>
        <w:rPr>
          <w:rFonts w:hint="eastAsia" w:ascii="Times New Roman" w:hAnsi="Times New Roman" w:eastAsia="宋体" w:cs="Times New Roman"/>
          <w:color w:val="000000" w:themeColor="text1"/>
          <w:sz w:val="26"/>
          <w:szCs w:val="26"/>
          <w14:textFill>
            <w14:solidFill>
              <w14:schemeClr w14:val="tx1"/>
            </w14:solidFill>
          </w14:textFill>
        </w:rPr>
        <w:t>0.</w:t>
      </w:r>
      <w:r>
        <w:rPr>
          <w:rFonts w:hint="eastAsia" w:ascii="Times New Roman" w:hAnsi="Times New Roman" w:eastAsia="宋体" w:cs="Times New Roman"/>
          <w:color w:val="000000" w:themeColor="text1"/>
          <w:sz w:val="26"/>
          <w:szCs w:val="26"/>
          <w:lang w:val="en-US" w:eastAsia="zh-CN"/>
          <w14:textFill>
            <w14:solidFill>
              <w14:schemeClr w14:val="tx1"/>
            </w14:solidFill>
          </w14:textFill>
        </w:rPr>
        <w:t>005</w:t>
      </w:r>
      <w:r>
        <w:rPr>
          <w:rFonts w:ascii="Times New Roman" w:hAnsi="Times New Roman" w:eastAsia="宋体" w:cs="Times New Roman"/>
          <w:color w:val="000000" w:themeColor="text1"/>
          <w:sz w:val="26"/>
          <w:szCs w:val="26"/>
          <w14:textFill>
            <w14:solidFill>
              <w14:schemeClr w14:val="tx1"/>
            </w14:solidFill>
          </w14:textFill>
        </w:rPr>
        <w:t xml:space="preserve"> mg/L</w:t>
      </w:r>
      <w:r>
        <w:rPr>
          <w:rFonts w:hint="eastAsia" w:ascii="Times New Roman" w:hAnsi="Times New Roman" w:eastAsia="宋体" w:cs="Times New Roman"/>
          <w:color w:val="000000" w:themeColor="text1"/>
          <w:sz w:val="26"/>
          <w:szCs w:val="26"/>
          <w14:textFill>
            <w14:solidFill>
              <w14:schemeClr w14:val="tx1"/>
            </w14:solidFill>
          </w14:textFill>
        </w:rPr>
        <w:t>）</w:t>
      </w:r>
      <w:r>
        <w:rPr>
          <w:rFonts w:hint="eastAsia" w:ascii="Times New Roman" w:hAnsi="Times New Roman" w:eastAsia="宋体" w:cs="Times New Roman"/>
          <w:sz w:val="26"/>
          <w:szCs w:val="26"/>
        </w:rPr>
        <w:t>。</w:t>
      </w:r>
    </w:p>
    <w:p w14:paraId="4388CA8F">
      <w:pPr>
        <w:autoSpaceDE w:val="0"/>
        <w:autoSpaceDN w:val="0"/>
        <w:adjustRightInd w:val="0"/>
        <w:spacing w:line="480" w:lineRule="exact"/>
        <w:ind w:firstLine="522" w:firstLineChars="200"/>
        <w:textAlignment w:val="baseline"/>
        <w:rPr>
          <w:rFonts w:ascii="Times New Roman" w:hAnsi="Times New Roman" w:eastAsia="宋体" w:cs="Times New Roman"/>
          <w:b/>
          <w:sz w:val="26"/>
          <w:szCs w:val="26"/>
        </w:rPr>
      </w:pPr>
      <w:r>
        <w:rPr>
          <w:rFonts w:hint="eastAsia" w:ascii="Times New Roman" w:hAnsi="Times New Roman" w:eastAsia="宋体" w:cs="Times New Roman"/>
          <w:b/>
          <w:sz w:val="26"/>
          <w:szCs w:val="26"/>
        </w:rPr>
        <w:t>（</w:t>
      </w:r>
      <w:r>
        <w:rPr>
          <w:rFonts w:hint="eastAsia" w:ascii="Times New Roman" w:hAnsi="Times New Roman" w:eastAsia="宋体" w:cs="Times New Roman"/>
          <w:b/>
          <w:sz w:val="26"/>
          <w:szCs w:val="26"/>
          <w:lang w:val="en-US" w:eastAsia="zh-CN"/>
        </w:rPr>
        <w:t>4</w:t>
      </w:r>
      <w:r>
        <w:rPr>
          <w:rFonts w:hint="eastAsia" w:ascii="Times New Roman" w:hAnsi="Times New Roman" w:eastAsia="宋体" w:cs="Times New Roman"/>
          <w:b/>
          <w:sz w:val="26"/>
          <w:szCs w:val="26"/>
        </w:rPr>
        <w:t>）污染源</w:t>
      </w:r>
      <w:r>
        <w:rPr>
          <w:rFonts w:ascii="Times New Roman" w:hAnsi="Times New Roman" w:eastAsia="宋体" w:cs="Times New Roman"/>
          <w:b/>
          <w:sz w:val="26"/>
          <w:szCs w:val="26"/>
        </w:rPr>
        <w:t>源强概化</w:t>
      </w:r>
    </w:p>
    <w:p w14:paraId="71CFBA32">
      <w:pPr>
        <w:autoSpaceDE w:val="0"/>
        <w:autoSpaceDN w:val="0"/>
        <w:adjustRightInd w:val="0"/>
        <w:spacing w:line="480" w:lineRule="exact"/>
        <w:ind w:firstLine="520" w:firstLineChars="200"/>
        <w:textAlignment w:val="baseline"/>
        <w:rPr>
          <w:rFonts w:ascii="Times New Roman" w:hAnsi="Times New Roman" w:eastAsia="宋体" w:cs="Times New Roman"/>
          <w:sz w:val="26"/>
          <w:szCs w:val="26"/>
        </w:rPr>
      </w:pPr>
      <w:r>
        <w:rPr>
          <w:rFonts w:hint="eastAsia" w:ascii="Times New Roman" w:hAnsi="Times New Roman" w:eastAsia="宋体" w:cs="Times New Roman"/>
          <w:sz w:val="26"/>
          <w:szCs w:val="26"/>
          <w:lang w:val="en-US" w:eastAsia="zh-CN"/>
        </w:rPr>
        <w:t>液硫</w:t>
      </w:r>
      <w:r>
        <w:rPr>
          <w:rFonts w:hint="eastAsia" w:ascii="Times New Roman" w:hAnsi="Times New Roman" w:eastAsia="宋体" w:cs="Times New Roman"/>
          <w:sz w:val="26"/>
          <w:szCs w:val="26"/>
        </w:rPr>
        <w:t>的</w:t>
      </w:r>
      <w:r>
        <w:rPr>
          <w:rFonts w:ascii="Times New Roman" w:hAnsi="Times New Roman" w:eastAsia="宋体" w:cs="Times New Roman"/>
          <w:sz w:val="26"/>
          <w:szCs w:val="26"/>
        </w:rPr>
        <w:t>泄漏速率</w:t>
      </w:r>
      <w:r>
        <w:rPr>
          <w:rFonts w:hint="eastAsia" w:ascii="Times New Roman" w:hAnsi="Times New Roman" w:eastAsia="宋体" w:cs="Times New Roman"/>
          <w:sz w:val="26"/>
          <w:szCs w:val="26"/>
        </w:rPr>
        <w:t>为</w:t>
      </w:r>
      <w:r>
        <w:rPr>
          <w:rFonts w:hint="eastAsia" w:ascii="Times New Roman" w:hAnsi="Times New Roman" w:eastAsia="宋体" w:cs="Times New Roman"/>
          <w:sz w:val="26"/>
          <w:szCs w:val="26"/>
          <w:lang w:val="en-US" w:eastAsia="zh-CN"/>
        </w:rPr>
        <w:t>0.127</w:t>
      </w:r>
      <w:r>
        <w:rPr>
          <w:rFonts w:ascii="Times New Roman" w:hAnsi="Times New Roman" w:eastAsia="宋体" w:cs="Times New Roman"/>
          <w:sz w:val="26"/>
          <w:szCs w:val="26"/>
        </w:rPr>
        <w:t xml:space="preserve"> kg/s，泄漏事故处理</w:t>
      </w:r>
      <w:r>
        <w:rPr>
          <w:rFonts w:hint="eastAsia" w:ascii="Times New Roman" w:hAnsi="Times New Roman" w:eastAsia="宋体" w:cs="Times New Roman"/>
          <w:sz w:val="26"/>
          <w:szCs w:val="26"/>
        </w:rPr>
        <w:t>时间</w:t>
      </w:r>
      <w:r>
        <w:rPr>
          <w:rFonts w:ascii="Times New Roman" w:hAnsi="Times New Roman" w:eastAsia="宋体" w:cs="Times New Roman"/>
          <w:sz w:val="26"/>
          <w:szCs w:val="26"/>
        </w:rPr>
        <w:t>为</w:t>
      </w:r>
      <w:r>
        <w:rPr>
          <w:rFonts w:hint="eastAsia" w:ascii="Times New Roman" w:hAnsi="Times New Roman" w:eastAsia="宋体" w:cs="Times New Roman"/>
          <w:sz w:val="26"/>
          <w:szCs w:val="26"/>
        </w:rPr>
        <w:t xml:space="preserve">10 </w:t>
      </w:r>
      <w:r>
        <w:rPr>
          <w:rFonts w:ascii="Times New Roman" w:hAnsi="Times New Roman" w:eastAsia="宋体" w:cs="Times New Roman"/>
          <w:sz w:val="26"/>
          <w:szCs w:val="26"/>
        </w:rPr>
        <w:t>min</w:t>
      </w:r>
      <w:r>
        <w:rPr>
          <w:rFonts w:hint="eastAsia" w:ascii="Times New Roman" w:hAnsi="Times New Roman" w:eastAsia="宋体" w:cs="Times New Roman"/>
          <w:sz w:val="26"/>
          <w:szCs w:val="26"/>
        </w:rPr>
        <w:t>，</w:t>
      </w:r>
      <w:r>
        <w:rPr>
          <w:rFonts w:ascii="Times New Roman" w:hAnsi="Times New Roman" w:eastAsia="宋体" w:cs="Times New Roman"/>
          <w:sz w:val="26"/>
          <w:szCs w:val="26"/>
        </w:rPr>
        <w:t>泄漏总量为</w:t>
      </w:r>
      <w:r>
        <w:rPr>
          <w:rFonts w:hint="eastAsia" w:ascii="Times New Roman" w:hAnsi="Times New Roman" w:eastAsia="宋体" w:cs="Times New Roman"/>
          <w:sz w:val="26"/>
          <w:szCs w:val="26"/>
          <w:lang w:val="en-US" w:eastAsia="zh-CN"/>
        </w:rPr>
        <w:t>76.2</w:t>
      </w:r>
      <w:r>
        <w:rPr>
          <w:rFonts w:hint="eastAsia" w:ascii="Times New Roman" w:hAnsi="Times New Roman" w:eastAsia="宋体" w:cs="Times New Roman"/>
          <w:sz w:val="26"/>
          <w:szCs w:val="26"/>
        </w:rPr>
        <w:t xml:space="preserve"> </w:t>
      </w:r>
      <w:r>
        <w:rPr>
          <w:rFonts w:ascii="Times New Roman" w:hAnsi="Times New Roman" w:eastAsia="宋体" w:cs="Times New Roman"/>
          <w:sz w:val="26"/>
          <w:szCs w:val="26"/>
        </w:rPr>
        <w:t>kg</w:t>
      </w:r>
      <w:r>
        <w:rPr>
          <w:rFonts w:hint="eastAsia" w:ascii="Times New Roman" w:hAnsi="Times New Roman" w:eastAsia="宋体" w:cs="Times New Roman"/>
          <w:sz w:val="26"/>
          <w:szCs w:val="26"/>
        </w:rPr>
        <w:t>，其中</w:t>
      </w:r>
      <w:r>
        <w:rPr>
          <w:rFonts w:ascii="Times New Roman" w:hAnsi="Times New Roman" w:eastAsia="宋体" w:cs="Times New Roman"/>
          <w:sz w:val="26"/>
          <w:szCs w:val="26"/>
        </w:rPr>
        <w:t>泄漏</w:t>
      </w:r>
      <w:r>
        <w:rPr>
          <w:rFonts w:hint="eastAsia" w:ascii="Times New Roman" w:hAnsi="Times New Roman" w:eastAsia="宋体" w:cs="Times New Roman"/>
          <w:sz w:val="26"/>
          <w:szCs w:val="26"/>
          <w:lang w:val="en-US" w:eastAsia="zh-CN"/>
        </w:rPr>
        <w:t>液硫</w:t>
      </w:r>
      <w:r>
        <w:rPr>
          <w:rFonts w:hint="eastAsia" w:ascii="Times New Roman" w:hAnsi="Times New Roman" w:eastAsia="宋体" w:cs="Times New Roman"/>
          <w:sz w:val="26"/>
          <w:szCs w:val="26"/>
        </w:rPr>
        <w:t>的1</w:t>
      </w:r>
      <w:r>
        <w:rPr>
          <w:rFonts w:hint="eastAsia" w:ascii="Times New Roman" w:hAnsi="Times New Roman" w:eastAsia="宋体" w:cs="Times New Roman"/>
          <w:sz w:val="26"/>
          <w:szCs w:val="26"/>
          <w:lang w:val="en-US" w:eastAsia="zh-CN"/>
        </w:rPr>
        <w:t>0</w:t>
      </w:r>
      <w:r>
        <w:rPr>
          <w:rFonts w:hint="eastAsia" w:ascii="Times New Roman" w:hAnsi="Times New Roman" w:eastAsia="宋体" w:cs="Times New Roman"/>
          <w:sz w:val="26"/>
          <w:szCs w:val="26"/>
        </w:rPr>
        <w:t>%（</w:t>
      </w:r>
      <w:r>
        <w:rPr>
          <w:rFonts w:hint="eastAsia" w:ascii="Times New Roman" w:hAnsi="Times New Roman" w:eastAsia="宋体" w:cs="Times New Roman"/>
          <w:sz w:val="26"/>
          <w:szCs w:val="26"/>
          <w:lang w:val="en-US" w:eastAsia="zh-CN"/>
        </w:rPr>
        <w:t>7.62</w:t>
      </w:r>
      <w:r>
        <w:rPr>
          <w:rFonts w:hint="eastAsia" w:ascii="Times New Roman" w:hAnsi="Times New Roman" w:eastAsia="宋体" w:cs="Times New Roman"/>
          <w:sz w:val="26"/>
          <w:szCs w:val="26"/>
        </w:rPr>
        <w:t xml:space="preserve"> </w:t>
      </w:r>
      <w:r>
        <w:rPr>
          <w:rFonts w:ascii="Times New Roman" w:hAnsi="Times New Roman" w:eastAsia="宋体" w:cs="Times New Roman"/>
          <w:sz w:val="26"/>
          <w:szCs w:val="26"/>
        </w:rPr>
        <w:t>kg</w:t>
      </w:r>
      <w:r>
        <w:rPr>
          <w:rFonts w:hint="eastAsia" w:ascii="Times New Roman" w:hAnsi="Times New Roman" w:eastAsia="宋体" w:cs="Times New Roman"/>
          <w:sz w:val="26"/>
          <w:szCs w:val="26"/>
        </w:rPr>
        <w:t>）</w:t>
      </w:r>
      <w:r>
        <w:rPr>
          <w:rFonts w:hint="eastAsia" w:ascii="Times New Roman" w:hAnsi="Times New Roman" w:eastAsia="宋体" w:cs="Times New Roman"/>
          <w:sz w:val="26"/>
          <w:szCs w:val="26"/>
          <w:lang w:val="en-US" w:eastAsia="zh-CN"/>
        </w:rPr>
        <w:t>随事故废水</w:t>
      </w:r>
      <w:r>
        <w:rPr>
          <w:rFonts w:ascii="Times New Roman" w:hAnsi="Times New Roman" w:eastAsia="宋体" w:cs="Times New Roman"/>
          <w:sz w:val="26"/>
          <w:szCs w:val="26"/>
        </w:rPr>
        <w:t>进入地下</w:t>
      </w:r>
      <w:r>
        <w:rPr>
          <w:rFonts w:hint="eastAsia" w:ascii="Times New Roman" w:hAnsi="Times New Roman" w:eastAsia="宋体" w:cs="Times New Roman"/>
          <w:sz w:val="26"/>
          <w:szCs w:val="26"/>
        </w:rPr>
        <w:t>含水</w:t>
      </w:r>
      <w:r>
        <w:rPr>
          <w:rFonts w:ascii="Times New Roman" w:hAnsi="Times New Roman" w:eastAsia="宋体" w:cs="Times New Roman"/>
          <w:sz w:val="26"/>
          <w:szCs w:val="26"/>
        </w:rPr>
        <w:t>层</w:t>
      </w:r>
      <w:r>
        <w:rPr>
          <w:rFonts w:hint="eastAsia" w:ascii="Times New Roman" w:hAnsi="Times New Roman" w:eastAsia="宋体" w:cs="Times New Roman"/>
          <w:sz w:val="26"/>
          <w:szCs w:val="26"/>
        </w:rPr>
        <w:t>。其中</w:t>
      </w:r>
      <w:r>
        <w:rPr>
          <w:rFonts w:hint="eastAsia" w:ascii="Times New Roman" w:hAnsi="Times New Roman" w:eastAsia="宋体" w:cs="Times New Roman"/>
          <w:sz w:val="26"/>
          <w:szCs w:val="26"/>
          <w:lang w:val="en-US" w:eastAsia="zh-CN"/>
        </w:rPr>
        <w:t xml:space="preserve">S元素考虑为100 </w:t>
      </w:r>
      <w:r>
        <w:rPr>
          <w:rFonts w:ascii="Times New Roman" w:hAnsi="Times New Roman" w:eastAsia="宋体" w:cs="Times New Roman"/>
          <w:sz w:val="26"/>
          <w:szCs w:val="26"/>
        </w:rPr>
        <w:t>%。污染物的源强计算结果见下表。</w:t>
      </w:r>
    </w:p>
    <w:p w14:paraId="4926FFBB">
      <w:pPr>
        <w:autoSpaceDE w:val="0"/>
        <w:autoSpaceDN w:val="0"/>
        <w:adjustRightInd w:val="0"/>
        <w:jc w:val="center"/>
        <w:textAlignment w:val="baseline"/>
        <w:rPr>
          <w:rFonts w:ascii="Times New Roman" w:hAnsi="Times New Roman" w:eastAsia="宋体" w:cs="Times New Roman"/>
          <w:sz w:val="26"/>
          <w:szCs w:val="26"/>
        </w:rPr>
      </w:pPr>
    </w:p>
    <w:p w14:paraId="782D949A">
      <w:pPr>
        <w:autoSpaceDE w:val="0"/>
        <w:autoSpaceDN w:val="0"/>
        <w:adjustRightInd w:val="0"/>
        <w:snapToGrid w:val="0"/>
        <w:jc w:val="center"/>
        <w:rPr>
          <w:rFonts w:ascii="Times New Roman" w:hAnsi="Times New Roman" w:eastAsia="宋体" w:cs="Times New Roman"/>
          <w:b/>
          <w:kern w:val="0"/>
          <w:sz w:val="26"/>
          <w:szCs w:val="21"/>
          <w:lang w:val="zh-CN"/>
        </w:rPr>
      </w:pPr>
      <w:r>
        <w:rPr>
          <w:rFonts w:ascii="Times New Roman" w:hAnsi="Times New Roman" w:eastAsia="宋体" w:cs="Times New Roman"/>
          <w:b/>
          <w:kern w:val="0"/>
          <w:sz w:val="26"/>
          <w:szCs w:val="21"/>
          <w:lang w:val="zh-CN"/>
        </w:rPr>
        <w:t>表5.1-</w:t>
      </w:r>
      <w:r>
        <w:rPr>
          <w:rFonts w:hint="eastAsia" w:ascii="Times New Roman" w:hAnsi="Times New Roman" w:eastAsia="宋体" w:cs="Times New Roman"/>
          <w:b/>
          <w:kern w:val="0"/>
          <w:sz w:val="26"/>
          <w:szCs w:val="21"/>
          <w:lang w:val="en-US" w:eastAsia="zh-CN"/>
        </w:rPr>
        <w:t>2</w:t>
      </w:r>
      <w:r>
        <w:rPr>
          <w:rFonts w:ascii="Times New Roman" w:hAnsi="Times New Roman" w:eastAsia="宋体" w:cs="Times New Roman"/>
          <w:b/>
          <w:kern w:val="0"/>
          <w:sz w:val="26"/>
          <w:szCs w:val="21"/>
          <w:lang w:val="zh-CN"/>
        </w:rPr>
        <w:t xml:space="preserve">  污染物的源强计算结果</w:t>
      </w:r>
    </w:p>
    <w:tbl>
      <w:tblPr>
        <w:tblStyle w:val="17"/>
        <w:tblW w:w="4850" w:type="pct"/>
        <w:jc w:val="center"/>
        <w:tblLayout w:type="autofit"/>
        <w:tblCellMar>
          <w:top w:w="0" w:type="dxa"/>
          <w:left w:w="108" w:type="dxa"/>
          <w:bottom w:w="0" w:type="dxa"/>
          <w:right w:w="108" w:type="dxa"/>
        </w:tblCellMar>
      </w:tblPr>
      <w:tblGrid>
        <w:gridCol w:w="2056"/>
        <w:gridCol w:w="995"/>
        <w:gridCol w:w="2132"/>
        <w:gridCol w:w="1628"/>
        <w:gridCol w:w="1977"/>
      </w:tblGrid>
      <w:tr w14:paraId="08AE5259">
        <w:tblPrEx>
          <w:tblCellMar>
            <w:top w:w="0" w:type="dxa"/>
            <w:left w:w="108" w:type="dxa"/>
            <w:bottom w:w="0" w:type="dxa"/>
            <w:right w:w="108" w:type="dxa"/>
          </w:tblCellMar>
        </w:tblPrEx>
        <w:trPr>
          <w:trHeight w:val="397" w:hRule="atLeast"/>
          <w:jc w:val="center"/>
        </w:trPr>
        <w:tc>
          <w:tcPr>
            <w:tcW w:w="1170" w:type="pct"/>
            <w:tcBorders>
              <w:top w:val="single" w:color="auto" w:sz="4" w:space="0"/>
              <w:left w:val="single" w:color="auto" w:sz="4" w:space="0"/>
              <w:bottom w:val="single" w:color="auto" w:sz="4" w:space="0"/>
              <w:right w:val="single" w:color="auto" w:sz="4" w:space="0"/>
            </w:tcBorders>
            <w:shd w:val="clear" w:color="auto" w:fill="auto"/>
            <w:vAlign w:val="center"/>
          </w:tcPr>
          <w:p w14:paraId="07AAD8D3">
            <w:pPr>
              <w:widowControl/>
              <w:jc w:val="center"/>
              <w:rPr>
                <w:rFonts w:ascii="宋体" w:hAnsi="宋体" w:eastAsia="宋体" w:cs="宋体"/>
                <w:b/>
                <w:bCs/>
                <w:kern w:val="0"/>
                <w:sz w:val="22"/>
                <w:szCs w:val="22"/>
              </w:rPr>
            </w:pPr>
            <w:r>
              <w:rPr>
                <w:rFonts w:ascii="宋体" w:hAnsi="宋体" w:eastAsia="宋体" w:cs="宋体"/>
                <w:b/>
                <w:bCs/>
                <w:kern w:val="0"/>
                <w:sz w:val="22"/>
                <w:szCs w:val="22"/>
              </w:rPr>
              <w:t>事故</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04CDA50">
            <w:pPr>
              <w:widowControl/>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污染物</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14:paraId="5F6009B9">
            <w:pPr>
              <w:widowControl/>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污染物浓度（mg/L）</w:t>
            </w: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14:paraId="0261F62C">
            <w:pPr>
              <w:widowControl/>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渗漏量（m</w:t>
            </w:r>
            <w:r>
              <w:rPr>
                <w:rFonts w:ascii="Times New Roman" w:hAnsi="Times New Roman" w:eastAsia="宋体" w:cs="Times New Roman"/>
                <w:b/>
                <w:bCs/>
                <w:kern w:val="0"/>
                <w:sz w:val="22"/>
                <w:szCs w:val="22"/>
                <w:vertAlign w:val="superscript"/>
              </w:rPr>
              <w:t>3</w:t>
            </w:r>
            <w:r>
              <w:rPr>
                <w:rFonts w:ascii="Times New Roman" w:hAnsi="Times New Roman" w:eastAsia="宋体" w:cs="Times New Roman"/>
                <w:b/>
                <w:bCs/>
                <w:kern w:val="0"/>
                <w:sz w:val="22"/>
                <w:szCs w:val="22"/>
              </w:rPr>
              <w:t>）</w:t>
            </w:r>
          </w:p>
        </w:tc>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14:paraId="032DA20C">
            <w:pPr>
              <w:widowControl/>
              <w:jc w:val="center"/>
              <w:rPr>
                <w:rFonts w:ascii="Times New Roman" w:hAnsi="Times New Roman" w:eastAsia="宋体" w:cs="Times New Roman"/>
                <w:b/>
                <w:bCs/>
                <w:kern w:val="0"/>
                <w:sz w:val="22"/>
                <w:szCs w:val="22"/>
              </w:rPr>
            </w:pPr>
            <w:r>
              <w:rPr>
                <w:rFonts w:ascii="Times New Roman" w:hAnsi="Times New Roman" w:eastAsia="宋体" w:cs="Times New Roman"/>
                <w:b/>
                <w:bCs/>
                <w:kern w:val="0"/>
                <w:sz w:val="22"/>
                <w:szCs w:val="22"/>
              </w:rPr>
              <w:t>污染物渗漏量（g）</w:t>
            </w:r>
          </w:p>
        </w:tc>
      </w:tr>
      <w:tr w14:paraId="5B9D7034">
        <w:tblPrEx>
          <w:tblCellMar>
            <w:top w:w="0" w:type="dxa"/>
            <w:left w:w="108" w:type="dxa"/>
            <w:bottom w:w="0" w:type="dxa"/>
            <w:right w:w="108" w:type="dxa"/>
          </w:tblCellMar>
        </w:tblPrEx>
        <w:trPr>
          <w:trHeight w:val="397" w:hRule="atLeast"/>
          <w:jc w:val="center"/>
        </w:trPr>
        <w:tc>
          <w:tcPr>
            <w:tcW w:w="1170" w:type="pct"/>
            <w:tcBorders>
              <w:top w:val="single" w:color="auto" w:sz="4" w:space="0"/>
              <w:left w:val="single" w:color="auto" w:sz="4" w:space="0"/>
              <w:bottom w:val="single" w:color="auto" w:sz="4" w:space="0"/>
              <w:right w:val="single" w:color="auto" w:sz="4" w:space="0"/>
            </w:tcBorders>
            <w:shd w:val="clear" w:color="auto" w:fill="auto"/>
            <w:vAlign w:val="center"/>
          </w:tcPr>
          <w:p w14:paraId="2299DC59">
            <w:pPr>
              <w:widowControl/>
              <w:jc w:val="center"/>
              <w:rPr>
                <w:rFonts w:hint="default" w:ascii="Times New Roman" w:hAnsi="Times New Roman" w:eastAsia="宋体" w:cs="Times New Roman"/>
                <w:kern w:val="0"/>
                <w:sz w:val="22"/>
                <w:szCs w:val="22"/>
                <w:lang w:val="en-US" w:eastAsia="zh-CN"/>
              </w:rPr>
            </w:pPr>
            <w:r>
              <w:rPr>
                <w:rFonts w:hint="eastAsia" w:cs="Times New Roman"/>
                <w:kern w:val="0"/>
                <w:sz w:val="22"/>
                <w:szCs w:val="22"/>
                <w:lang w:val="en-US" w:eastAsia="zh-CN"/>
              </w:rPr>
              <w:t>装车</w:t>
            </w:r>
            <w:r>
              <w:rPr>
                <w:rFonts w:hint="eastAsia" w:ascii="Times New Roman" w:hAnsi="Times New Roman" w:eastAsia="宋体" w:cs="Times New Roman"/>
                <w:kern w:val="0"/>
                <w:sz w:val="22"/>
                <w:szCs w:val="22"/>
                <w:lang w:val="en-US" w:eastAsia="zh-CN"/>
              </w:rPr>
              <w:t>鹤管泄漏</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3A70125">
            <w:pPr>
              <w:widowControl/>
              <w:jc w:val="center"/>
              <w:rPr>
                <w:rFonts w:ascii="Times New Roman" w:hAnsi="Times New Roman" w:eastAsia="宋体" w:cs="Times New Roman"/>
                <w:kern w:val="0"/>
                <w:sz w:val="22"/>
                <w:szCs w:val="22"/>
              </w:rPr>
            </w:pPr>
            <w:r>
              <w:rPr>
                <w:rFonts w:hint="eastAsia" w:ascii="Times New Roman" w:hAnsi="Times New Roman" w:eastAsia="宋体" w:cs="Times New Roman"/>
                <w:kern w:val="0"/>
                <w:sz w:val="22"/>
                <w:szCs w:val="22"/>
                <w:lang w:val="en-US" w:eastAsia="zh-CN"/>
              </w:rPr>
              <w:t>硫</w:t>
            </w:r>
            <w:r>
              <w:rPr>
                <w:rFonts w:ascii="Times New Roman" w:hAnsi="Times New Roman" w:eastAsia="宋体" w:cs="Times New Roman"/>
                <w:kern w:val="0"/>
                <w:sz w:val="22"/>
                <w:szCs w:val="22"/>
              </w:rPr>
              <w:t>化物</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14:paraId="38E39C4B">
            <w:pPr>
              <w:widowControl/>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1772093</w:t>
            </w:r>
          </w:p>
        </w:tc>
        <w:tc>
          <w:tcPr>
            <w:tcW w:w="926" w:type="pct"/>
            <w:tcBorders>
              <w:top w:val="single" w:color="auto" w:sz="4" w:space="0"/>
              <w:left w:val="single" w:color="auto" w:sz="4" w:space="0"/>
              <w:bottom w:val="single" w:color="auto" w:sz="4" w:space="0"/>
              <w:right w:val="single" w:color="auto" w:sz="4" w:space="0"/>
            </w:tcBorders>
            <w:shd w:val="clear" w:color="auto" w:fill="auto"/>
            <w:vAlign w:val="center"/>
          </w:tcPr>
          <w:p w14:paraId="0EEFB766">
            <w:pPr>
              <w:widowControl/>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0.0043</w:t>
            </w:r>
          </w:p>
        </w:tc>
        <w:tc>
          <w:tcPr>
            <w:tcW w:w="1125" w:type="pct"/>
            <w:tcBorders>
              <w:top w:val="single" w:color="auto" w:sz="4" w:space="0"/>
              <w:left w:val="single" w:color="auto" w:sz="4" w:space="0"/>
              <w:bottom w:val="single" w:color="auto" w:sz="4" w:space="0"/>
              <w:right w:val="single" w:color="auto" w:sz="4" w:space="0"/>
            </w:tcBorders>
            <w:shd w:val="clear" w:color="auto" w:fill="auto"/>
            <w:vAlign w:val="center"/>
          </w:tcPr>
          <w:p w14:paraId="1D5B88D7">
            <w:pPr>
              <w:widowControl/>
              <w:jc w:val="center"/>
              <w:rPr>
                <w:rFonts w:hint="default" w:ascii="Times New Roman" w:hAnsi="Times New Roman" w:eastAsia="宋体" w:cs="Times New Roman"/>
                <w:kern w:val="0"/>
                <w:sz w:val="22"/>
                <w:szCs w:val="22"/>
                <w:lang w:val="en-US" w:eastAsia="zh-CN"/>
              </w:rPr>
            </w:pPr>
            <w:r>
              <w:rPr>
                <w:rFonts w:hint="eastAsia" w:ascii="Times New Roman" w:hAnsi="Times New Roman" w:eastAsia="宋体" w:cs="Times New Roman"/>
                <w:kern w:val="0"/>
                <w:sz w:val="22"/>
                <w:szCs w:val="22"/>
                <w:lang w:val="en-US" w:eastAsia="zh-CN"/>
              </w:rPr>
              <w:t>7620</w:t>
            </w:r>
          </w:p>
        </w:tc>
      </w:tr>
    </w:tbl>
    <w:p w14:paraId="41E65B66">
      <w:pPr>
        <w:autoSpaceDE w:val="0"/>
        <w:autoSpaceDN w:val="0"/>
        <w:adjustRightInd w:val="0"/>
        <w:jc w:val="center"/>
        <w:textAlignment w:val="baseline"/>
        <w:rPr>
          <w:rFonts w:ascii="Times New Roman" w:hAnsi="Times New Roman" w:eastAsia="宋体" w:cs="Times New Roman"/>
          <w:sz w:val="26"/>
          <w:szCs w:val="26"/>
        </w:rPr>
      </w:pPr>
    </w:p>
    <w:p w14:paraId="2C15D8A1">
      <w:pPr>
        <w:autoSpaceDE w:val="0"/>
        <w:autoSpaceDN w:val="0"/>
        <w:adjustRightInd w:val="0"/>
        <w:spacing w:line="480" w:lineRule="exact"/>
        <w:ind w:firstLine="520" w:firstLineChars="200"/>
        <w:textAlignment w:val="baseline"/>
        <w:rPr>
          <w:rFonts w:hint="eastAsia" w:cs="Times New Roman"/>
          <w:b w:val="0"/>
          <w:bCs/>
          <w:sz w:val="26"/>
          <w:szCs w:val="26"/>
          <w:lang w:val="en-US" w:eastAsia="zh-CN"/>
        </w:rPr>
      </w:pPr>
      <w:r>
        <w:rPr>
          <w:rFonts w:hint="default" w:ascii="Times New Roman" w:hAnsi="Times New Roman" w:eastAsia="宋体" w:cs="Times New Roman"/>
          <w:b w:val="0"/>
          <w:bCs/>
          <w:sz w:val="26"/>
          <w:szCs w:val="26"/>
          <w:lang w:val="en-US" w:eastAsia="zh-CN"/>
        </w:rPr>
        <w:t>本次评价</w:t>
      </w:r>
      <w:r>
        <w:rPr>
          <w:rFonts w:hint="eastAsia" w:cs="Times New Roman"/>
          <w:b w:val="0"/>
          <w:bCs/>
          <w:sz w:val="26"/>
          <w:szCs w:val="26"/>
          <w:lang w:val="en-US" w:eastAsia="zh-CN"/>
        </w:rPr>
        <w:t>采用普光净化</w:t>
      </w:r>
      <w:r>
        <w:rPr>
          <w:rFonts w:hint="default" w:ascii="Times New Roman" w:hAnsi="Times New Roman" w:eastAsia="宋体" w:cs="Times New Roman"/>
          <w:b w:val="0"/>
          <w:bCs/>
          <w:sz w:val="26"/>
          <w:szCs w:val="26"/>
          <w:lang w:val="en-US" w:eastAsia="zh-CN"/>
        </w:rPr>
        <w:t>厂区2023年地下水自行监测报告，地下水监测点位</w:t>
      </w:r>
      <w:r>
        <w:rPr>
          <w:rFonts w:hint="eastAsia" w:cs="Times New Roman"/>
          <w:b w:val="0"/>
          <w:bCs/>
          <w:sz w:val="26"/>
          <w:szCs w:val="26"/>
          <w:lang w:val="en-US" w:eastAsia="zh-CN"/>
        </w:rPr>
        <w:t>DX01，布设于硫磺成型装置区液硫池区地下水下游方向，位于本项目的东北侧。根据，DX01地下水监测点位处的硫化物未检出。</w:t>
      </w:r>
    </w:p>
    <w:p w14:paraId="690DC146">
      <w:pPr>
        <w:autoSpaceDE w:val="0"/>
        <w:autoSpaceDN w:val="0"/>
        <w:adjustRightInd w:val="0"/>
        <w:spacing w:line="480" w:lineRule="exact"/>
        <w:ind w:firstLine="520" w:firstLineChars="200"/>
        <w:textAlignment w:val="baseline"/>
        <w:rPr>
          <w:rFonts w:hint="default" w:ascii="Times New Roman" w:hAnsi="Times New Roman" w:eastAsia="宋体" w:cs="Times New Roman"/>
          <w:b w:val="0"/>
          <w:bCs/>
          <w:sz w:val="26"/>
          <w:szCs w:val="26"/>
          <w:lang w:val="en-US" w:eastAsia="zh-CN"/>
        </w:rPr>
      </w:pPr>
      <w:r>
        <w:rPr>
          <w:rFonts w:hint="eastAsia" w:cs="Times New Roman"/>
          <w:b w:val="0"/>
          <w:bCs/>
          <w:sz w:val="26"/>
          <w:szCs w:val="26"/>
          <w:lang w:val="en-US" w:eastAsia="zh-CN"/>
        </w:rPr>
        <w:t>本项目地下水背景值浓度按照硫化物检出限考虑，即0.005 mg/L。</w:t>
      </w:r>
    </w:p>
    <w:p w14:paraId="3D4D3019">
      <w:pPr>
        <w:autoSpaceDE w:val="0"/>
        <w:autoSpaceDN w:val="0"/>
        <w:adjustRightInd w:val="0"/>
        <w:spacing w:line="480" w:lineRule="exact"/>
        <w:ind w:firstLine="522" w:firstLineChars="200"/>
        <w:textAlignment w:val="baseline"/>
        <w:rPr>
          <w:rFonts w:ascii="Times New Roman" w:hAnsi="Times New Roman" w:eastAsia="宋体" w:cs="Times New Roman"/>
          <w:b/>
          <w:sz w:val="26"/>
          <w:szCs w:val="26"/>
        </w:rPr>
      </w:pPr>
      <w:r>
        <w:rPr>
          <w:rFonts w:hint="eastAsia" w:ascii="Times New Roman" w:hAnsi="Times New Roman" w:eastAsia="宋体" w:cs="Times New Roman"/>
          <w:b/>
          <w:sz w:val="26"/>
          <w:szCs w:val="26"/>
        </w:rPr>
        <w:t>（4）预测</w:t>
      </w:r>
      <w:r>
        <w:rPr>
          <w:rFonts w:ascii="Times New Roman" w:hAnsi="Times New Roman" w:eastAsia="宋体" w:cs="Times New Roman"/>
          <w:b/>
          <w:sz w:val="26"/>
          <w:szCs w:val="26"/>
        </w:rPr>
        <w:t>方法</w:t>
      </w:r>
    </w:p>
    <w:p w14:paraId="553AF2F7">
      <w:pPr>
        <w:autoSpaceDE w:val="0"/>
        <w:autoSpaceDN w:val="0"/>
        <w:adjustRightInd w:val="0"/>
        <w:spacing w:line="460" w:lineRule="exact"/>
        <w:ind w:firstLine="520" w:firstLineChars="200"/>
        <w:rPr>
          <w:rFonts w:ascii="Times New Roman" w:hAnsi="Times New Roman" w:eastAsia="宋体" w:cs="Times New Roman"/>
          <w:kern w:val="0"/>
          <w:sz w:val="26"/>
          <w:szCs w:val="26"/>
          <w:lang w:val="zh-CN"/>
        </w:rPr>
      </w:pPr>
      <w:r>
        <w:rPr>
          <w:rFonts w:hint="eastAsia" w:ascii="Times New Roman" w:hAnsi="Times New Roman" w:eastAsia="宋体" w:cs="Times New Roman"/>
          <w:kern w:val="0"/>
          <w:sz w:val="26"/>
          <w:szCs w:val="26"/>
          <w:lang w:val="zh-CN"/>
        </w:rPr>
        <w:t>采用</w:t>
      </w:r>
      <w:r>
        <w:rPr>
          <w:rFonts w:ascii="Times New Roman" w:hAnsi="Times New Roman" w:eastAsia="宋体" w:cs="Times New Roman"/>
          <w:kern w:val="0"/>
          <w:sz w:val="26"/>
          <w:szCs w:val="26"/>
          <w:lang w:val="zh-CN"/>
        </w:rPr>
        <w:t>解析法进行预测，在分析污染源特征及可能的污染途径的基础上，预测方法参考地下水导则附录中地下水溶质运移解析法中一维稳定流动二维水动力弥散问题瞬时注入示踪剂—平面瞬时点源公式，公式如下所示。</w:t>
      </w:r>
    </w:p>
    <w:p w14:paraId="35B00418">
      <w:pPr>
        <w:keepNext w:val="0"/>
        <w:keepLines w:val="0"/>
        <w:pageBreakBefore w:val="0"/>
        <w:widowControl w:val="0"/>
        <w:kinsoku/>
        <w:wordWrap/>
        <w:overflowPunct/>
        <w:topLinePunct w:val="0"/>
        <w:autoSpaceDE w:val="0"/>
        <w:autoSpaceDN w:val="0"/>
        <w:bidi w:val="0"/>
        <w:adjustRightInd w:val="0"/>
        <w:snapToGrid/>
        <w:spacing w:line="240" w:lineRule="auto"/>
        <w:ind w:firstLine="520" w:firstLineChars="200"/>
        <w:textAlignment w:val="auto"/>
        <w:rPr>
          <w:rFonts w:ascii="Times New Roman" w:hAnsi="Times New Roman" w:eastAsia="宋体" w:cs="Times New Roman"/>
          <w:kern w:val="0"/>
          <w:sz w:val="26"/>
          <w:szCs w:val="26"/>
          <w:lang w:val="zh-CN"/>
        </w:rPr>
      </w:pPr>
    </w:p>
    <w:p w14:paraId="5187DD4C">
      <w:pPr>
        <w:autoSpaceDE w:val="0"/>
        <w:autoSpaceDN w:val="0"/>
        <w:adjustRightInd w:val="0"/>
        <w:snapToGrid w:val="0"/>
        <w:jc w:val="center"/>
        <w:rPr>
          <w:rFonts w:ascii="Times New Roman" w:hAnsi="Times New Roman" w:eastAsia="宋体" w:cs="Times New Roman"/>
          <w:kern w:val="0"/>
          <w:sz w:val="26"/>
          <w:szCs w:val="22"/>
          <w:lang w:val="zh-CN"/>
        </w:rPr>
      </w:pPr>
      <m:oMath>
        <m:r>
          <m:rPr>
            <m:sty m:val="p"/>
          </m:rPr>
          <w:rPr>
            <w:rFonts w:ascii="Cambria Math" w:hAnsi="Cambria Math" w:cs="Times New Roman"/>
            <w:kern w:val="0"/>
            <w:sz w:val="26"/>
            <w:lang w:val="zh-CN"/>
          </w:rPr>
          <m:t>C</m:t>
        </m:r>
        <m:d>
          <m:dPr>
            <m:ctrlPr>
              <w:rPr>
                <w:rFonts w:ascii="Cambria Math" w:hAnsi="Cambria Math" w:cs="Times New Roman"/>
                <w:kern w:val="0"/>
                <w:sz w:val="26"/>
                <w:lang w:val="zh-CN"/>
              </w:rPr>
            </m:ctrlPr>
          </m:dPr>
          <m:e>
            <m:r>
              <m:rPr/>
              <w:rPr>
                <w:rFonts w:ascii="Cambria Math" w:hAnsi="Cambria Math" w:cs="Times New Roman"/>
                <w:kern w:val="0"/>
                <w:sz w:val="26"/>
                <w:lang w:val="zh-CN"/>
              </w:rPr>
              <m:t>x</m:t>
            </m:r>
            <m:r>
              <m:rPr>
                <m:sty m:val="p"/>
              </m:rPr>
              <w:rPr>
                <w:rFonts w:ascii="Cambria Math" w:hAnsi="Cambria Math" w:cs="Times New Roman"/>
                <w:kern w:val="0"/>
                <w:sz w:val="26"/>
                <w:lang w:val="zh-CN"/>
              </w:rPr>
              <m:t>，y，t</m:t>
            </m:r>
            <m:ctrlPr>
              <w:rPr>
                <w:rFonts w:ascii="Cambria Math" w:hAnsi="Cambria Math" w:cs="Times New Roman"/>
                <w:kern w:val="0"/>
                <w:sz w:val="26"/>
                <w:lang w:val="zh-CN"/>
              </w:rPr>
            </m:ctrlPr>
          </m:e>
        </m:d>
        <m:r>
          <m:rPr>
            <m:sty m:val="p"/>
          </m:rPr>
          <w:rPr>
            <w:rFonts w:ascii="Cambria Math" w:hAnsi="Cambria Math" w:cs="Times New Roman"/>
            <w:kern w:val="0"/>
            <w:sz w:val="26"/>
            <w:lang w:val="zh-CN"/>
          </w:rPr>
          <m:t>=</m:t>
        </m:r>
        <m:f>
          <m:fPr>
            <m:ctrlPr>
              <w:rPr>
                <w:rFonts w:ascii="Cambria Math" w:hAnsi="Cambria Math" w:cs="Times New Roman"/>
                <w:kern w:val="0"/>
                <w:sz w:val="26"/>
                <w:lang w:val="zh-CN"/>
              </w:rPr>
            </m:ctrlPr>
          </m:fPr>
          <m:num>
            <m:f>
              <m:fPr>
                <m:type m:val="lin"/>
                <m:ctrlPr>
                  <w:rPr>
                    <w:rFonts w:ascii="Cambria Math" w:hAnsi="Cambria Math" w:cs="Times New Roman"/>
                    <w:kern w:val="0"/>
                    <w:sz w:val="26"/>
                    <w:lang w:val="zh-CN"/>
                  </w:rPr>
                </m:ctrlPr>
              </m:fPr>
              <m:num>
                <m:sSub>
                  <m:sSubPr>
                    <m:ctrlPr>
                      <w:rPr>
                        <w:rFonts w:ascii="Cambria Math" w:hAnsi="Cambria Math" w:cs="Times New Roman"/>
                        <w:kern w:val="0"/>
                        <w:sz w:val="26"/>
                        <w:lang w:val="zh-CN"/>
                      </w:rPr>
                    </m:ctrlPr>
                  </m:sSubPr>
                  <m:e>
                    <m:r>
                      <m:rPr/>
                      <w:rPr>
                        <w:rFonts w:ascii="Cambria Math" w:hAnsi="Cambria Math" w:cs="Times New Roman"/>
                        <w:kern w:val="0"/>
                        <w:sz w:val="26"/>
                        <w:lang w:val="zh-CN"/>
                      </w:rPr>
                      <m:t>m</m:t>
                    </m:r>
                    <m:ctrlPr>
                      <w:rPr>
                        <w:rFonts w:ascii="Cambria Math" w:hAnsi="Cambria Math" w:cs="Times New Roman"/>
                        <w:kern w:val="0"/>
                        <w:sz w:val="26"/>
                        <w:lang w:val="zh-CN"/>
                      </w:rPr>
                    </m:ctrlPr>
                  </m:e>
                  <m:sub>
                    <m:r>
                      <m:rPr/>
                      <w:rPr>
                        <w:rFonts w:ascii="Cambria Math" w:hAnsi="Cambria Math" w:cs="Times New Roman"/>
                        <w:kern w:val="0"/>
                        <w:sz w:val="26"/>
                        <w:lang w:val="zh-CN"/>
                      </w:rPr>
                      <m:t>M</m:t>
                    </m:r>
                    <m:ctrlPr>
                      <w:rPr>
                        <w:rFonts w:ascii="Cambria Math" w:hAnsi="Cambria Math" w:cs="Times New Roman"/>
                        <w:kern w:val="0"/>
                        <w:sz w:val="26"/>
                        <w:lang w:val="zh-CN"/>
                      </w:rPr>
                    </m:ctrlPr>
                  </m:sub>
                </m:sSub>
                <m:ctrlPr>
                  <w:rPr>
                    <w:rFonts w:ascii="Cambria Math" w:hAnsi="Cambria Math" w:cs="Times New Roman"/>
                    <w:kern w:val="0"/>
                    <w:sz w:val="26"/>
                    <w:lang w:val="zh-CN"/>
                  </w:rPr>
                </m:ctrlPr>
              </m:num>
              <m:den>
                <m:r>
                  <m:rPr/>
                  <w:rPr>
                    <w:rFonts w:ascii="Cambria Math" w:hAnsi="Cambria Math" w:cs="Times New Roman"/>
                    <w:kern w:val="0"/>
                    <w:sz w:val="26"/>
                    <w:lang w:val="zh-CN"/>
                  </w:rPr>
                  <m:t>M</m:t>
                </m:r>
                <m:ctrlPr>
                  <w:rPr>
                    <w:rFonts w:ascii="Cambria Math" w:hAnsi="Cambria Math" w:cs="Times New Roman"/>
                    <w:kern w:val="0"/>
                    <w:sz w:val="26"/>
                    <w:lang w:val="zh-CN"/>
                  </w:rPr>
                </m:ctrlPr>
              </m:den>
            </m:f>
            <m:ctrlPr>
              <w:rPr>
                <w:rFonts w:ascii="Cambria Math" w:hAnsi="Cambria Math" w:cs="Times New Roman"/>
                <w:kern w:val="0"/>
                <w:sz w:val="26"/>
                <w:lang w:val="zh-CN"/>
              </w:rPr>
            </m:ctrlPr>
          </m:num>
          <m:den>
            <m:r>
              <m:rPr>
                <m:sty m:val="p"/>
              </m:rPr>
              <w:rPr>
                <w:rFonts w:ascii="Cambria Math" w:hAnsi="Cambria Math" w:cs="Times New Roman"/>
                <w:kern w:val="0"/>
                <w:sz w:val="26"/>
                <w:lang w:val="zh-CN"/>
              </w:rPr>
              <m:t>4</m:t>
            </m:r>
            <m:r>
              <m:rPr/>
              <w:rPr>
                <w:rFonts w:ascii="Cambria Math" w:hAnsi="Cambria Math" w:cs="Times New Roman"/>
                <w:kern w:val="0"/>
                <w:sz w:val="26"/>
                <w:lang w:val="zh-CN"/>
              </w:rPr>
              <m:t>πnt</m:t>
            </m:r>
            <m:rad>
              <m:radPr>
                <m:degHide m:val="1"/>
                <m:ctrlPr>
                  <w:rPr>
                    <w:rFonts w:ascii="Cambria Math" w:hAnsi="Cambria Math" w:cs="Times New Roman"/>
                    <w:kern w:val="0"/>
                    <w:sz w:val="26"/>
                    <w:lang w:val="zh-CN"/>
                  </w:rPr>
                </m:ctrlPr>
              </m:radPr>
              <m:deg>
                <m:ctrlPr>
                  <w:rPr>
                    <w:rFonts w:ascii="Cambria Math" w:hAnsi="Cambria Math" w:cs="Times New Roman"/>
                    <w:kern w:val="0"/>
                    <w:sz w:val="26"/>
                    <w:lang w:val="zh-CN"/>
                  </w:rPr>
                </m:ctrlPr>
              </m:deg>
              <m:e>
                <m:sSub>
                  <m:sSubPr>
                    <m:ctrlPr>
                      <w:rPr>
                        <w:rFonts w:ascii="Cambria Math" w:hAnsi="Cambria Math" w:cs="Times New Roman"/>
                        <w:kern w:val="0"/>
                        <w:sz w:val="26"/>
                        <w:lang w:val="zh-CN"/>
                      </w:rPr>
                    </m:ctrlPr>
                  </m:sSubPr>
                  <m:e>
                    <m:r>
                      <m:rPr/>
                      <w:rPr>
                        <w:rFonts w:ascii="Cambria Math" w:hAnsi="Cambria Math" w:cs="Times New Roman"/>
                        <w:kern w:val="0"/>
                        <w:sz w:val="26"/>
                        <w:lang w:val="zh-CN"/>
                      </w:rPr>
                      <m:t>D</m:t>
                    </m:r>
                    <m:ctrlPr>
                      <w:rPr>
                        <w:rFonts w:ascii="Cambria Math" w:hAnsi="Cambria Math" w:cs="Times New Roman"/>
                        <w:kern w:val="0"/>
                        <w:sz w:val="26"/>
                        <w:lang w:val="zh-CN"/>
                      </w:rPr>
                    </m:ctrlPr>
                  </m:e>
                  <m:sub>
                    <m:r>
                      <m:rPr/>
                      <w:rPr>
                        <w:rFonts w:ascii="Cambria Math" w:hAnsi="Cambria Math" w:cs="Times New Roman"/>
                        <w:kern w:val="0"/>
                        <w:sz w:val="26"/>
                        <w:lang w:val="zh-CN"/>
                      </w:rPr>
                      <m:t>L</m:t>
                    </m:r>
                    <m:ctrlPr>
                      <w:rPr>
                        <w:rFonts w:ascii="Cambria Math" w:hAnsi="Cambria Math" w:cs="Times New Roman"/>
                        <w:kern w:val="0"/>
                        <w:sz w:val="26"/>
                        <w:lang w:val="zh-CN"/>
                      </w:rPr>
                    </m:ctrlPr>
                  </m:sub>
                </m:sSub>
                <m:sSub>
                  <m:sSubPr>
                    <m:ctrlPr>
                      <w:rPr>
                        <w:rFonts w:ascii="Cambria Math" w:hAnsi="Cambria Math" w:cs="Times New Roman"/>
                        <w:kern w:val="0"/>
                        <w:sz w:val="26"/>
                        <w:lang w:val="zh-CN"/>
                      </w:rPr>
                    </m:ctrlPr>
                  </m:sSubPr>
                  <m:e>
                    <m:r>
                      <m:rPr/>
                      <w:rPr>
                        <w:rFonts w:ascii="Cambria Math" w:hAnsi="Cambria Math" w:cs="Times New Roman"/>
                        <w:kern w:val="0"/>
                        <w:sz w:val="26"/>
                        <w:lang w:val="zh-CN"/>
                      </w:rPr>
                      <m:t>D</m:t>
                    </m:r>
                    <m:ctrlPr>
                      <w:rPr>
                        <w:rFonts w:ascii="Cambria Math" w:hAnsi="Cambria Math" w:cs="Times New Roman"/>
                        <w:kern w:val="0"/>
                        <w:sz w:val="26"/>
                        <w:lang w:val="zh-CN"/>
                      </w:rPr>
                    </m:ctrlPr>
                  </m:e>
                  <m:sub>
                    <m:r>
                      <m:rPr/>
                      <w:rPr>
                        <w:rFonts w:ascii="Cambria Math" w:hAnsi="Cambria Math" w:cs="Times New Roman"/>
                        <w:kern w:val="0"/>
                        <w:sz w:val="26"/>
                        <w:lang w:val="zh-CN"/>
                      </w:rPr>
                      <m:t>T</m:t>
                    </m:r>
                    <m:ctrlPr>
                      <w:rPr>
                        <w:rFonts w:ascii="Cambria Math" w:hAnsi="Cambria Math" w:cs="Times New Roman"/>
                        <w:kern w:val="0"/>
                        <w:sz w:val="26"/>
                        <w:lang w:val="zh-CN"/>
                      </w:rPr>
                    </m:ctrlPr>
                  </m:sub>
                </m:sSub>
                <m:ctrlPr>
                  <w:rPr>
                    <w:rFonts w:ascii="Cambria Math" w:hAnsi="Cambria Math" w:cs="Times New Roman"/>
                    <w:kern w:val="0"/>
                    <w:sz w:val="26"/>
                    <w:lang w:val="zh-CN"/>
                  </w:rPr>
                </m:ctrlPr>
              </m:e>
            </m:rad>
            <m:ctrlPr>
              <w:rPr>
                <w:rFonts w:ascii="Cambria Math" w:hAnsi="Cambria Math" w:cs="Times New Roman"/>
                <w:kern w:val="0"/>
                <w:sz w:val="26"/>
                <w:lang w:val="zh-CN"/>
              </w:rPr>
            </m:ctrlPr>
          </m:den>
        </m:f>
        <m:sSup>
          <m:sSupPr>
            <m:ctrlPr>
              <w:rPr>
                <w:rFonts w:ascii="Cambria Math" w:hAnsi="Cambria Math" w:cs="Times New Roman"/>
                <w:kern w:val="0"/>
                <w:sz w:val="26"/>
                <w:lang w:val="zh-CN"/>
              </w:rPr>
            </m:ctrlPr>
          </m:sSupPr>
          <m:e>
            <m:r>
              <m:rPr/>
              <w:rPr>
                <w:rFonts w:ascii="Cambria Math" w:hAnsi="Cambria Math" w:cs="Times New Roman"/>
                <w:kern w:val="0"/>
                <w:sz w:val="26"/>
                <w:lang w:val="zh-CN"/>
              </w:rPr>
              <m:t>e</m:t>
            </m:r>
            <m:ctrlPr>
              <w:rPr>
                <w:rFonts w:ascii="Cambria Math" w:hAnsi="Cambria Math" w:cs="Times New Roman"/>
                <w:kern w:val="0"/>
                <w:sz w:val="26"/>
                <w:lang w:val="zh-CN"/>
              </w:rPr>
            </m:ctrlPr>
          </m:e>
          <m:sup>
            <m:r>
              <m:rPr>
                <m:sty m:val="p"/>
              </m:rPr>
              <w:rPr>
                <w:rFonts w:ascii="Cambria Math" w:hAnsi="Cambria Math" w:cs="Times New Roman"/>
                <w:kern w:val="0"/>
                <w:sz w:val="26"/>
                <w:lang w:val="zh-CN"/>
              </w:rPr>
              <m:t>−</m:t>
            </m:r>
            <m:d>
              <m:dPr>
                <m:begChr m:val="["/>
                <m:endChr m:val="]"/>
                <m:ctrlPr>
                  <w:rPr>
                    <w:rFonts w:ascii="Cambria Math" w:hAnsi="Cambria Math" w:cs="Times New Roman"/>
                    <w:kern w:val="0"/>
                    <w:sz w:val="26"/>
                    <w:lang w:val="zh-CN"/>
                  </w:rPr>
                </m:ctrlPr>
              </m:dPr>
              <m:e>
                <m:f>
                  <m:fPr>
                    <m:ctrlPr>
                      <w:rPr>
                        <w:rFonts w:ascii="Cambria Math" w:hAnsi="Cambria Math" w:cs="Times New Roman"/>
                        <w:kern w:val="0"/>
                        <w:sz w:val="26"/>
                        <w:lang w:val="zh-CN"/>
                      </w:rPr>
                    </m:ctrlPr>
                  </m:fPr>
                  <m:num>
                    <m:sSup>
                      <m:sSupPr>
                        <m:ctrlPr>
                          <w:rPr>
                            <w:rFonts w:ascii="Cambria Math" w:hAnsi="Cambria Math" w:cs="Times New Roman"/>
                            <w:kern w:val="0"/>
                            <w:sz w:val="26"/>
                            <w:lang w:val="zh-CN"/>
                          </w:rPr>
                        </m:ctrlPr>
                      </m:sSupPr>
                      <m:e>
                        <m:d>
                          <m:dPr>
                            <m:ctrlPr>
                              <w:rPr>
                                <w:rFonts w:ascii="Cambria Math" w:hAnsi="Cambria Math" w:cs="Times New Roman"/>
                                <w:kern w:val="0"/>
                                <w:sz w:val="26"/>
                                <w:lang w:val="zh-CN"/>
                              </w:rPr>
                            </m:ctrlPr>
                          </m:dPr>
                          <m:e>
                            <m:r>
                              <m:rPr/>
                              <w:rPr>
                                <w:rFonts w:ascii="Cambria Math" w:hAnsi="Cambria Math" w:cs="Times New Roman"/>
                                <w:kern w:val="0"/>
                                <w:sz w:val="26"/>
                                <w:lang w:val="zh-CN"/>
                              </w:rPr>
                              <m:t>x</m:t>
                            </m:r>
                            <m:r>
                              <m:rPr>
                                <m:sty m:val="p"/>
                              </m:rPr>
                              <w:rPr>
                                <w:rFonts w:ascii="Cambria Math" w:hAnsi="Cambria Math" w:cs="Times New Roman"/>
                                <w:kern w:val="0"/>
                                <w:sz w:val="26"/>
                                <w:lang w:val="zh-CN"/>
                              </w:rPr>
                              <m:t>−</m:t>
                            </m:r>
                            <m:r>
                              <m:rPr/>
                              <w:rPr>
                                <w:rFonts w:ascii="Cambria Math" w:hAnsi="Cambria Math" w:cs="Times New Roman"/>
                                <w:kern w:val="0"/>
                                <w:sz w:val="26"/>
                                <w:lang w:val="zh-CN"/>
                              </w:rPr>
                              <m:t>ut</m:t>
                            </m:r>
                            <m:ctrlPr>
                              <w:rPr>
                                <w:rFonts w:ascii="Cambria Math" w:hAnsi="Cambria Math" w:cs="Times New Roman"/>
                                <w:kern w:val="0"/>
                                <w:sz w:val="26"/>
                                <w:lang w:val="zh-CN"/>
                              </w:rPr>
                            </m:ctrlPr>
                          </m:e>
                        </m:d>
                        <m:ctrlPr>
                          <w:rPr>
                            <w:rFonts w:ascii="Cambria Math" w:hAnsi="Cambria Math" w:cs="Times New Roman"/>
                            <w:kern w:val="0"/>
                            <w:sz w:val="26"/>
                            <w:lang w:val="zh-CN"/>
                          </w:rPr>
                        </m:ctrlPr>
                      </m:e>
                      <m:sup>
                        <m:r>
                          <m:rPr>
                            <m:sty m:val="p"/>
                          </m:rPr>
                          <w:rPr>
                            <w:rFonts w:ascii="Cambria Math" w:hAnsi="Cambria Math" w:cs="Times New Roman"/>
                            <w:kern w:val="0"/>
                            <w:sz w:val="26"/>
                            <w:lang w:val="zh-CN"/>
                          </w:rPr>
                          <m:t>2</m:t>
                        </m:r>
                        <m:ctrlPr>
                          <w:rPr>
                            <w:rFonts w:ascii="Cambria Math" w:hAnsi="Cambria Math" w:cs="Times New Roman"/>
                            <w:kern w:val="0"/>
                            <w:sz w:val="26"/>
                            <w:lang w:val="zh-CN"/>
                          </w:rPr>
                        </m:ctrlPr>
                      </m:sup>
                    </m:sSup>
                    <m:ctrlPr>
                      <w:rPr>
                        <w:rFonts w:ascii="Cambria Math" w:hAnsi="Cambria Math" w:cs="Times New Roman"/>
                        <w:kern w:val="0"/>
                        <w:sz w:val="26"/>
                        <w:lang w:val="zh-CN"/>
                      </w:rPr>
                    </m:ctrlPr>
                  </m:num>
                  <m:den>
                    <m:r>
                      <m:rPr>
                        <m:sty m:val="p"/>
                      </m:rPr>
                      <w:rPr>
                        <w:rFonts w:ascii="Cambria Math" w:hAnsi="Cambria Math" w:cs="Times New Roman"/>
                        <w:kern w:val="0"/>
                        <w:sz w:val="26"/>
                        <w:lang w:val="zh-CN"/>
                      </w:rPr>
                      <m:t>4</m:t>
                    </m:r>
                    <m:sSub>
                      <m:sSubPr>
                        <m:ctrlPr>
                          <w:rPr>
                            <w:rFonts w:ascii="Cambria Math" w:hAnsi="Cambria Math" w:cs="Times New Roman"/>
                            <w:kern w:val="0"/>
                            <w:sz w:val="26"/>
                            <w:lang w:val="zh-CN"/>
                          </w:rPr>
                        </m:ctrlPr>
                      </m:sSubPr>
                      <m:e>
                        <m:r>
                          <m:rPr/>
                          <w:rPr>
                            <w:rFonts w:ascii="Cambria Math" w:hAnsi="Cambria Math" w:cs="Times New Roman"/>
                            <w:kern w:val="0"/>
                            <w:sz w:val="26"/>
                            <w:lang w:val="zh-CN"/>
                          </w:rPr>
                          <m:t>D</m:t>
                        </m:r>
                        <m:ctrlPr>
                          <w:rPr>
                            <w:rFonts w:ascii="Cambria Math" w:hAnsi="Cambria Math" w:cs="Times New Roman"/>
                            <w:kern w:val="0"/>
                            <w:sz w:val="26"/>
                            <w:lang w:val="zh-CN"/>
                          </w:rPr>
                        </m:ctrlPr>
                      </m:e>
                      <m:sub>
                        <m:r>
                          <m:rPr/>
                          <w:rPr>
                            <w:rFonts w:ascii="Cambria Math" w:hAnsi="Cambria Math" w:cs="Times New Roman"/>
                            <w:kern w:val="0"/>
                            <w:sz w:val="26"/>
                            <w:lang w:val="zh-CN"/>
                          </w:rPr>
                          <m:t>L</m:t>
                        </m:r>
                        <m:ctrlPr>
                          <w:rPr>
                            <w:rFonts w:ascii="Cambria Math" w:hAnsi="Cambria Math" w:cs="Times New Roman"/>
                            <w:kern w:val="0"/>
                            <w:sz w:val="26"/>
                            <w:lang w:val="zh-CN"/>
                          </w:rPr>
                        </m:ctrlPr>
                      </m:sub>
                    </m:sSub>
                    <m:r>
                      <m:rPr/>
                      <w:rPr>
                        <w:rFonts w:ascii="Cambria Math" w:hAnsi="Cambria Math" w:cs="Times New Roman"/>
                        <w:kern w:val="0"/>
                        <w:sz w:val="26"/>
                        <w:lang w:val="zh-CN"/>
                      </w:rPr>
                      <m:t>t</m:t>
                    </m:r>
                    <m:ctrlPr>
                      <w:rPr>
                        <w:rFonts w:ascii="Cambria Math" w:hAnsi="Cambria Math" w:cs="Times New Roman"/>
                        <w:kern w:val="0"/>
                        <w:sz w:val="26"/>
                        <w:lang w:val="zh-CN"/>
                      </w:rPr>
                    </m:ctrlPr>
                  </m:den>
                </m:f>
                <m:r>
                  <m:rPr>
                    <m:sty m:val="p"/>
                  </m:rPr>
                  <w:rPr>
                    <w:rFonts w:ascii="Cambria Math" w:hAnsi="Cambria Math" w:cs="Times New Roman"/>
                    <w:kern w:val="0"/>
                    <w:sz w:val="26"/>
                    <w:lang w:val="zh-CN"/>
                  </w:rPr>
                  <m:t>+</m:t>
                </m:r>
                <m:f>
                  <m:fPr>
                    <m:ctrlPr>
                      <w:rPr>
                        <w:rFonts w:ascii="Cambria Math" w:hAnsi="Cambria Math" w:cs="Times New Roman"/>
                        <w:kern w:val="0"/>
                        <w:sz w:val="26"/>
                        <w:lang w:val="zh-CN"/>
                      </w:rPr>
                    </m:ctrlPr>
                  </m:fPr>
                  <m:num>
                    <m:sSup>
                      <m:sSupPr>
                        <m:ctrlPr>
                          <w:rPr>
                            <w:rFonts w:ascii="Cambria Math" w:hAnsi="Cambria Math" w:cs="Times New Roman"/>
                            <w:kern w:val="0"/>
                            <w:sz w:val="26"/>
                            <w:lang w:val="zh-CN"/>
                          </w:rPr>
                        </m:ctrlPr>
                      </m:sSupPr>
                      <m:e>
                        <m:r>
                          <m:rPr/>
                          <w:rPr>
                            <w:rFonts w:ascii="Cambria Math" w:hAnsi="Cambria Math" w:cs="Times New Roman"/>
                            <w:kern w:val="0"/>
                            <w:sz w:val="26"/>
                            <w:lang w:val="zh-CN"/>
                          </w:rPr>
                          <m:t>y</m:t>
                        </m:r>
                        <m:ctrlPr>
                          <w:rPr>
                            <w:rFonts w:ascii="Cambria Math" w:hAnsi="Cambria Math" w:cs="Times New Roman"/>
                            <w:kern w:val="0"/>
                            <w:sz w:val="26"/>
                            <w:lang w:val="zh-CN"/>
                          </w:rPr>
                        </m:ctrlPr>
                      </m:e>
                      <m:sup>
                        <m:r>
                          <m:rPr>
                            <m:sty m:val="p"/>
                          </m:rPr>
                          <w:rPr>
                            <w:rFonts w:ascii="Cambria Math" w:hAnsi="Cambria Math" w:cs="Times New Roman"/>
                            <w:kern w:val="0"/>
                            <w:sz w:val="26"/>
                            <w:lang w:val="zh-CN"/>
                          </w:rPr>
                          <m:t>2</m:t>
                        </m:r>
                        <m:ctrlPr>
                          <w:rPr>
                            <w:rFonts w:ascii="Cambria Math" w:hAnsi="Cambria Math" w:cs="Times New Roman"/>
                            <w:kern w:val="0"/>
                            <w:sz w:val="26"/>
                            <w:lang w:val="zh-CN"/>
                          </w:rPr>
                        </m:ctrlPr>
                      </m:sup>
                    </m:sSup>
                    <m:ctrlPr>
                      <w:rPr>
                        <w:rFonts w:ascii="Cambria Math" w:hAnsi="Cambria Math" w:cs="Times New Roman"/>
                        <w:kern w:val="0"/>
                        <w:sz w:val="26"/>
                        <w:lang w:val="zh-CN"/>
                      </w:rPr>
                    </m:ctrlPr>
                  </m:num>
                  <m:den>
                    <m:r>
                      <m:rPr>
                        <m:sty m:val="p"/>
                      </m:rPr>
                      <w:rPr>
                        <w:rFonts w:ascii="Cambria Math" w:hAnsi="Cambria Math" w:cs="Times New Roman"/>
                        <w:kern w:val="0"/>
                        <w:sz w:val="26"/>
                        <w:lang w:val="zh-CN"/>
                      </w:rPr>
                      <m:t>4</m:t>
                    </m:r>
                    <m:sSub>
                      <m:sSubPr>
                        <m:ctrlPr>
                          <w:rPr>
                            <w:rFonts w:ascii="Cambria Math" w:hAnsi="Cambria Math" w:cs="Times New Roman"/>
                            <w:kern w:val="0"/>
                            <w:sz w:val="26"/>
                            <w:lang w:val="zh-CN"/>
                          </w:rPr>
                        </m:ctrlPr>
                      </m:sSubPr>
                      <m:e>
                        <m:r>
                          <m:rPr/>
                          <w:rPr>
                            <w:rFonts w:ascii="Cambria Math" w:hAnsi="Cambria Math" w:cs="Times New Roman"/>
                            <w:kern w:val="0"/>
                            <w:sz w:val="26"/>
                            <w:lang w:val="zh-CN"/>
                          </w:rPr>
                          <m:t>D</m:t>
                        </m:r>
                        <m:ctrlPr>
                          <w:rPr>
                            <w:rFonts w:ascii="Cambria Math" w:hAnsi="Cambria Math" w:cs="Times New Roman"/>
                            <w:kern w:val="0"/>
                            <w:sz w:val="26"/>
                            <w:lang w:val="zh-CN"/>
                          </w:rPr>
                        </m:ctrlPr>
                      </m:e>
                      <m:sub>
                        <m:r>
                          <m:rPr/>
                          <w:rPr>
                            <w:rFonts w:ascii="Cambria Math" w:hAnsi="Cambria Math" w:cs="Times New Roman"/>
                            <w:kern w:val="0"/>
                            <w:sz w:val="26"/>
                            <w:lang w:val="zh-CN"/>
                          </w:rPr>
                          <m:t>T</m:t>
                        </m:r>
                        <m:ctrlPr>
                          <w:rPr>
                            <w:rFonts w:ascii="Cambria Math" w:hAnsi="Cambria Math" w:cs="Times New Roman"/>
                            <w:kern w:val="0"/>
                            <w:sz w:val="26"/>
                            <w:lang w:val="zh-CN"/>
                          </w:rPr>
                        </m:ctrlPr>
                      </m:sub>
                    </m:sSub>
                    <m:r>
                      <m:rPr/>
                      <w:rPr>
                        <w:rFonts w:ascii="Cambria Math" w:hAnsi="Cambria Math" w:cs="Times New Roman"/>
                        <w:kern w:val="0"/>
                        <w:sz w:val="26"/>
                        <w:lang w:val="zh-CN"/>
                      </w:rPr>
                      <m:t>t</m:t>
                    </m:r>
                    <m:ctrlPr>
                      <w:rPr>
                        <w:rFonts w:ascii="Cambria Math" w:hAnsi="Cambria Math" w:cs="Times New Roman"/>
                        <w:kern w:val="0"/>
                        <w:sz w:val="26"/>
                        <w:lang w:val="zh-CN"/>
                      </w:rPr>
                    </m:ctrlPr>
                  </m:den>
                </m:f>
                <m:ctrlPr>
                  <w:rPr>
                    <w:rFonts w:ascii="Cambria Math" w:hAnsi="Cambria Math" w:cs="Times New Roman"/>
                    <w:kern w:val="0"/>
                    <w:sz w:val="26"/>
                    <w:lang w:val="zh-CN"/>
                  </w:rPr>
                </m:ctrlPr>
              </m:e>
            </m:d>
            <m:ctrlPr>
              <w:rPr>
                <w:rFonts w:ascii="Cambria Math" w:hAnsi="Cambria Math" w:cs="Times New Roman"/>
                <w:kern w:val="0"/>
                <w:sz w:val="26"/>
                <w:lang w:val="zh-CN"/>
              </w:rPr>
            </m:ctrlPr>
          </m:sup>
        </m:sSup>
      </m:oMath>
      <w:r>
        <w:rPr>
          <w:rFonts w:ascii="Times New Roman" w:hAnsi="Times New Roman" w:eastAsia="宋体" w:cs="Times New Roman"/>
          <w:kern w:val="0"/>
          <w:sz w:val="26"/>
          <w:szCs w:val="22"/>
          <w:lang w:val="zh-CN"/>
        </w:rPr>
        <w:t xml:space="preserve">    </w:t>
      </w:r>
    </w:p>
    <w:p w14:paraId="7676413D">
      <w:pPr>
        <w:keepNext w:val="0"/>
        <w:keepLines w:val="0"/>
        <w:pageBreakBefore w:val="0"/>
        <w:widowControl w:val="0"/>
        <w:kinsoku/>
        <w:wordWrap/>
        <w:overflowPunct/>
        <w:topLinePunct w:val="0"/>
        <w:autoSpaceDE w:val="0"/>
        <w:autoSpaceDN w:val="0"/>
        <w:bidi w:val="0"/>
        <w:adjustRightInd w:val="0"/>
        <w:snapToGrid/>
        <w:spacing w:line="240" w:lineRule="auto"/>
        <w:ind w:firstLine="520" w:firstLineChars="200"/>
        <w:textAlignment w:val="auto"/>
        <w:rPr>
          <w:rFonts w:ascii="Times New Roman" w:hAnsi="Times New Roman" w:eastAsia="宋体" w:cs="Times New Roman"/>
          <w:kern w:val="0"/>
          <w:sz w:val="26"/>
          <w:szCs w:val="26"/>
          <w:lang w:val="zh-CN"/>
        </w:rPr>
      </w:pPr>
    </w:p>
    <w:p w14:paraId="64419834">
      <w:pPr>
        <w:autoSpaceDE w:val="0"/>
        <w:autoSpaceDN w:val="0"/>
        <w:adjustRightInd w:val="0"/>
        <w:spacing w:line="460" w:lineRule="exact"/>
        <w:ind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式中：x、y—计算点处的位置坐标m；</w:t>
      </w:r>
    </w:p>
    <w:p w14:paraId="4378FCCD">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t—时间，d；</w:t>
      </w:r>
    </w:p>
    <w:p w14:paraId="13870C42">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C（x，y，t）—t时刻点x，y处的示踪剂浓度，mg/L；</w:t>
      </w:r>
    </w:p>
    <w:p w14:paraId="3EEDF3E7">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M —含水层的厚度，m；</w:t>
      </w:r>
    </w:p>
    <w:p w14:paraId="49B2BA09">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m</w:t>
      </w:r>
      <w:r>
        <w:rPr>
          <w:rFonts w:ascii="Times New Roman" w:hAnsi="Times New Roman" w:eastAsia="宋体" w:cs="Times New Roman"/>
          <w:kern w:val="0"/>
          <w:sz w:val="26"/>
          <w:szCs w:val="26"/>
          <w:vertAlign w:val="subscript"/>
          <w:lang w:val="zh-CN"/>
        </w:rPr>
        <w:t>M</w:t>
      </w:r>
      <w:r>
        <w:rPr>
          <w:rFonts w:ascii="Times New Roman" w:hAnsi="Times New Roman" w:eastAsia="宋体" w:cs="Times New Roman"/>
          <w:kern w:val="0"/>
          <w:sz w:val="26"/>
          <w:szCs w:val="26"/>
          <w:lang w:val="zh-CN"/>
        </w:rPr>
        <w:t>—长度为M的线源瞬时注入的示踪剂质量，g；</w:t>
      </w:r>
    </w:p>
    <w:p w14:paraId="6897D24B">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u—水流速度，m/d；</w:t>
      </w:r>
    </w:p>
    <w:p w14:paraId="236B7E16">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n</w:t>
      </w:r>
      <w:r>
        <w:rPr>
          <w:rFonts w:ascii="Times New Roman" w:hAnsi="Times New Roman" w:eastAsia="宋体" w:cs="Times New Roman"/>
          <w:kern w:val="0"/>
          <w:sz w:val="26"/>
          <w:szCs w:val="26"/>
          <w:vertAlign w:val="subscript"/>
          <w:lang w:val="zh-CN"/>
        </w:rPr>
        <w:t>e</w:t>
      </w:r>
      <w:r>
        <w:rPr>
          <w:rFonts w:ascii="Times New Roman" w:hAnsi="Times New Roman" w:eastAsia="宋体" w:cs="Times New Roman"/>
          <w:kern w:val="0"/>
          <w:sz w:val="26"/>
          <w:szCs w:val="26"/>
          <w:lang w:val="zh-CN"/>
        </w:rPr>
        <w:t>—有效孔隙度，无量纲；</w:t>
      </w:r>
    </w:p>
    <w:p w14:paraId="6DD0C89D">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D</w:t>
      </w:r>
      <w:r>
        <w:rPr>
          <w:rFonts w:ascii="Times New Roman" w:hAnsi="Times New Roman" w:eastAsia="宋体" w:cs="Times New Roman"/>
          <w:kern w:val="0"/>
          <w:sz w:val="26"/>
          <w:szCs w:val="26"/>
          <w:vertAlign w:val="subscript"/>
          <w:lang w:val="zh-CN"/>
        </w:rPr>
        <w:t>L</w:t>
      </w:r>
      <w:r>
        <w:rPr>
          <w:rFonts w:ascii="Times New Roman" w:hAnsi="Times New Roman" w:eastAsia="宋体" w:cs="Times New Roman"/>
          <w:kern w:val="0"/>
          <w:sz w:val="26"/>
          <w:szCs w:val="26"/>
          <w:lang w:val="zh-CN"/>
        </w:rPr>
        <w:t>—纵向弥散系数，m</w:t>
      </w:r>
      <w:r>
        <w:rPr>
          <w:rFonts w:ascii="Times New Roman" w:hAnsi="Times New Roman" w:eastAsia="宋体" w:cs="Times New Roman"/>
          <w:kern w:val="0"/>
          <w:sz w:val="26"/>
          <w:szCs w:val="26"/>
          <w:vertAlign w:val="superscript"/>
          <w:lang w:val="zh-CN"/>
        </w:rPr>
        <w:t>2</w:t>
      </w:r>
      <w:r>
        <w:rPr>
          <w:rFonts w:ascii="Times New Roman" w:hAnsi="Times New Roman" w:eastAsia="宋体" w:cs="Times New Roman"/>
          <w:kern w:val="0"/>
          <w:sz w:val="26"/>
          <w:szCs w:val="26"/>
          <w:lang w:val="zh-CN"/>
        </w:rPr>
        <w:t>/d；</w:t>
      </w:r>
    </w:p>
    <w:p w14:paraId="7DAD18D5">
      <w:pPr>
        <w:autoSpaceDE w:val="0"/>
        <w:autoSpaceDN w:val="0"/>
        <w:adjustRightInd w:val="0"/>
        <w:spacing w:line="460" w:lineRule="exact"/>
        <w:ind w:left="735" w:leftChars="350" w:firstLine="520" w:firstLineChars="200"/>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D</w:t>
      </w:r>
      <w:r>
        <w:rPr>
          <w:rFonts w:ascii="Times New Roman" w:hAnsi="Times New Roman" w:eastAsia="宋体" w:cs="Times New Roman"/>
          <w:kern w:val="0"/>
          <w:sz w:val="26"/>
          <w:szCs w:val="26"/>
          <w:vertAlign w:val="subscript"/>
          <w:lang w:val="zh-CN"/>
        </w:rPr>
        <w:t>T</w:t>
      </w:r>
      <w:r>
        <w:rPr>
          <w:rFonts w:ascii="Times New Roman" w:hAnsi="Times New Roman" w:eastAsia="宋体" w:cs="Times New Roman"/>
          <w:kern w:val="0"/>
          <w:sz w:val="26"/>
          <w:szCs w:val="26"/>
          <w:lang w:val="zh-CN"/>
        </w:rPr>
        <w:t>—横向弥散系数，m</w:t>
      </w:r>
      <w:r>
        <w:rPr>
          <w:rFonts w:ascii="Times New Roman" w:hAnsi="Times New Roman" w:eastAsia="宋体" w:cs="Times New Roman"/>
          <w:kern w:val="0"/>
          <w:sz w:val="26"/>
          <w:szCs w:val="26"/>
          <w:vertAlign w:val="superscript"/>
          <w:lang w:val="zh-CN"/>
        </w:rPr>
        <w:t>2</w:t>
      </w:r>
      <w:r>
        <w:rPr>
          <w:rFonts w:ascii="Times New Roman" w:hAnsi="Times New Roman" w:eastAsia="宋体" w:cs="Times New Roman"/>
          <w:kern w:val="0"/>
          <w:sz w:val="26"/>
          <w:szCs w:val="26"/>
          <w:lang w:val="zh-CN"/>
        </w:rPr>
        <w:t>/d；</w:t>
      </w:r>
    </w:p>
    <w:p w14:paraId="749E8F7F">
      <w:pPr>
        <w:autoSpaceDE w:val="0"/>
        <w:autoSpaceDN w:val="0"/>
        <w:adjustRightInd w:val="0"/>
        <w:spacing w:line="480" w:lineRule="exact"/>
        <w:ind w:left="735" w:leftChars="350" w:firstLine="520" w:firstLineChars="200"/>
        <w:textAlignment w:val="baseline"/>
        <w:rPr>
          <w:rFonts w:ascii="Times New Roman" w:hAnsi="Times New Roman" w:eastAsia="宋体" w:cs="Times New Roman"/>
          <w:kern w:val="0"/>
          <w:sz w:val="26"/>
          <w:szCs w:val="26"/>
          <w:lang w:val="zh-CN"/>
        </w:rPr>
      </w:pPr>
      <w:r>
        <w:rPr>
          <w:rFonts w:ascii="Times New Roman" w:hAnsi="Times New Roman" w:eastAsia="宋体" w:cs="Times New Roman"/>
          <w:kern w:val="0"/>
          <w:sz w:val="26"/>
          <w:szCs w:val="26"/>
          <w:lang w:val="zh-CN"/>
        </w:rPr>
        <w:t>π—圆周率。</w:t>
      </w:r>
    </w:p>
    <w:p w14:paraId="01F3FF8A">
      <w:pPr>
        <w:autoSpaceDE w:val="0"/>
        <w:autoSpaceDN w:val="0"/>
        <w:adjustRightInd w:val="0"/>
        <w:spacing w:line="480" w:lineRule="exact"/>
        <w:ind w:firstLine="522" w:firstLineChars="200"/>
        <w:textAlignment w:val="baseline"/>
        <w:rPr>
          <w:rFonts w:ascii="Times New Roman" w:hAnsi="Times New Roman" w:eastAsia="宋体" w:cs="Times New Roman"/>
          <w:b/>
          <w:kern w:val="0"/>
          <w:sz w:val="26"/>
          <w:szCs w:val="26"/>
          <w:lang w:val="zh-CN"/>
        </w:rPr>
      </w:pPr>
      <w:r>
        <w:rPr>
          <w:rFonts w:hint="eastAsia" w:ascii="Times New Roman" w:hAnsi="Times New Roman" w:eastAsia="宋体" w:cs="Times New Roman"/>
          <w:b/>
          <w:kern w:val="0"/>
          <w:sz w:val="26"/>
          <w:szCs w:val="26"/>
          <w:lang w:val="zh-CN"/>
        </w:rPr>
        <w:t>（5）预测结果</w:t>
      </w:r>
    </w:p>
    <w:p w14:paraId="25636BD6">
      <w:pPr>
        <w:spacing w:line="500" w:lineRule="exact"/>
        <w:ind w:firstLine="520" w:firstLineChars="200"/>
        <w:jc w:val="left"/>
        <w:rPr>
          <w:rFonts w:ascii="Times New Roman" w:hAnsi="Times New Roman" w:eastAsia="宋体" w:cs="Times New Roman"/>
          <w:bCs/>
          <w:sz w:val="28"/>
          <w:szCs w:val="28"/>
        </w:rPr>
      </w:pPr>
      <w:r>
        <w:rPr>
          <w:rFonts w:hint="eastAsia" w:ascii="Times New Roman" w:hAnsi="Times New Roman" w:eastAsia="宋体" w:cs="Times New Roman"/>
          <w:kern w:val="0"/>
          <w:sz w:val="26"/>
          <w:szCs w:val="26"/>
          <w:lang w:val="zh-CN"/>
        </w:rPr>
        <w:t>本项目</w:t>
      </w:r>
      <w:r>
        <w:rPr>
          <w:rFonts w:ascii="Times New Roman" w:hAnsi="Times New Roman" w:eastAsia="宋体" w:cs="Times New Roman"/>
          <w:kern w:val="0"/>
          <w:sz w:val="26"/>
          <w:szCs w:val="26"/>
          <w:lang w:val="zh-CN"/>
        </w:rPr>
        <w:t>在</w:t>
      </w:r>
      <w:r>
        <w:rPr>
          <w:rFonts w:hint="eastAsia" w:ascii="Times New Roman" w:hAnsi="Times New Roman" w:eastAsia="宋体" w:cs="Times New Roman"/>
          <w:kern w:val="0"/>
          <w:sz w:val="26"/>
          <w:szCs w:val="26"/>
          <w:lang w:val="zh-CN"/>
        </w:rPr>
        <w:t>非正常情况下，操作人员</w:t>
      </w:r>
      <w:r>
        <w:rPr>
          <w:rFonts w:ascii="Times New Roman" w:hAnsi="Times New Roman" w:eastAsia="宋体" w:cs="Times New Roman"/>
          <w:kern w:val="0"/>
          <w:sz w:val="26"/>
          <w:szCs w:val="26"/>
          <w:lang w:val="zh-CN"/>
        </w:rPr>
        <w:t>的</w:t>
      </w:r>
      <w:r>
        <w:rPr>
          <w:rFonts w:hint="eastAsia" w:ascii="Times New Roman" w:hAnsi="Times New Roman" w:eastAsia="宋体" w:cs="Times New Roman"/>
          <w:kern w:val="0"/>
          <w:sz w:val="26"/>
          <w:szCs w:val="26"/>
          <w:lang w:val="zh-CN"/>
        </w:rPr>
        <w:t>不当作业、腐蚀、爆炸事故可能会造成</w:t>
      </w:r>
      <w:r>
        <w:rPr>
          <w:rFonts w:hint="eastAsia" w:ascii="Times New Roman" w:hAnsi="Times New Roman" w:eastAsia="宋体" w:cs="Times New Roman"/>
          <w:kern w:val="0"/>
          <w:sz w:val="26"/>
          <w:szCs w:val="26"/>
          <w:lang w:val="en-US" w:eastAsia="zh-CN"/>
        </w:rPr>
        <w:t>硬化地面</w:t>
      </w:r>
      <w:r>
        <w:rPr>
          <w:rFonts w:hint="eastAsia" w:ascii="Times New Roman" w:hAnsi="Times New Roman" w:eastAsia="宋体" w:cs="Times New Roman"/>
          <w:kern w:val="0"/>
          <w:sz w:val="26"/>
          <w:szCs w:val="26"/>
          <w:lang w:val="zh-CN"/>
        </w:rPr>
        <w:t>损坏，</w:t>
      </w:r>
      <w:r>
        <w:rPr>
          <w:rFonts w:hint="eastAsia" w:ascii="Times New Roman" w:hAnsi="Times New Roman" w:eastAsia="宋体" w:cs="Times New Roman"/>
          <w:sz w:val="26"/>
          <w:szCs w:val="26"/>
          <w:lang w:val="en-US" w:eastAsia="zh-CN"/>
        </w:rPr>
        <w:t>液硫</w:t>
      </w:r>
      <w:r>
        <w:rPr>
          <w:rFonts w:hint="eastAsia" w:ascii="Times New Roman" w:hAnsi="Times New Roman" w:eastAsia="宋体" w:cs="Times New Roman"/>
          <w:sz w:val="26"/>
          <w:szCs w:val="26"/>
        </w:rPr>
        <w:t>的</w:t>
      </w:r>
      <w:r>
        <w:rPr>
          <w:rFonts w:hint="eastAsia" w:ascii="Times New Roman" w:hAnsi="Times New Roman" w:eastAsia="宋体" w:cs="Times New Roman"/>
          <w:kern w:val="0"/>
          <w:sz w:val="26"/>
          <w:szCs w:val="26"/>
          <w:lang w:val="zh-CN"/>
        </w:rPr>
        <w:t>外泄，</w:t>
      </w:r>
      <w:r>
        <w:rPr>
          <w:rFonts w:ascii="Times New Roman" w:hAnsi="Times New Roman" w:eastAsia="宋体" w:cs="Times New Roman"/>
          <w:kern w:val="0"/>
          <w:sz w:val="26"/>
          <w:szCs w:val="26"/>
          <w:lang w:val="zh-CN"/>
        </w:rPr>
        <w:t>使得</w:t>
      </w:r>
      <w:r>
        <w:rPr>
          <w:rFonts w:hint="eastAsia" w:ascii="Times New Roman" w:hAnsi="Times New Roman" w:eastAsia="宋体" w:cs="Times New Roman"/>
          <w:kern w:val="0"/>
          <w:sz w:val="26"/>
          <w:szCs w:val="26"/>
          <w:lang w:val="en-US" w:eastAsia="zh-CN"/>
        </w:rPr>
        <w:t>硫化物</w:t>
      </w:r>
      <w:r>
        <w:rPr>
          <w:rFonts w:ascii="Times New Roman" w:hAnsi="Times New Roman" w:eastAsia="宋体" w:cs="Times New Roman"/>
          <w:kern w:val="0"/>
          <w:sz w:val="26"/>
          <w:szCs w:val="26"/>
          <w:lang w:val="zh-CN"/>
        </w:rPr>
        <w:t>直接进入</w:t>
      </w:r>
      <w:r>
        <w:rPr>
          <w:rFonts w:hint="eastAsia" w:ascii="Times New Roman" w:hAnsi="Times New Roman" w:eastAsia="宋体" w:cs="Times New Roman"/>
          <w:kern w:val="0"/>
          <w:sz w:val="26"/>
          <w:szCs w:val="26"/>
          <w:lang w:val="zh-CN"/>
        </w:rPr>
        <w:t>地下水</w:t>
      </w:r>
      <w:r>
        <w:rPr>
          <w:rFonts w:ascii="Times New Roman" w:hAnsi="Times New Roman" w:eastAsia="宋体" w:cs="Times New Roman"/>
          <w:kern w:val="0"/>
          <w:sz w:val="26"/>
          <w:szCs w:val="26"/>
          <w:lang w:val="zh-CN"/>
        </w:rPr>
        <w:t>含水层中，随着时间的</w:t>
      </w:r>
      <w:r>
        <w:rPr>
          <w:rFonts w:hint="eastAsia" w:ascii="Times New Roman" w:hAnsi="Times New Roman" w:eastAsia="宋体" w:cs="Times New Roman"/>
          <w:kern w:val="0"/>
          <w:sz w:val="26"/>
          <w:szCs w:val="26"/>
          <w:lang w:val="zh-CN"/>
        </w:rPr>
        <w:t>推移</w:t>
      </w:r>
      <w:r>
        <w:rPr>
          <w:rFonts w:ascii="Times New Roman" w:hAnsi="Times New Roman" w:eastAsia="宋体" w:cs="Times New Roman"/>
          <w:kern w:val="0"/>
          <w:sz w:val="26"/>
          <w:szCs w:val="26"/>
          <w:lang w:val="zh-CN"/>
        </w:rPr>
        <w:t>，</w:t>
      </w:r>
      <w:r>
        <w:rPr>
          <w:rFonts w:hint="eastAsia" w:ascii="Times New Roman" w:hAnsi="Times New Roman" w:eastAsia="宋体" w:cs="Times New Roman"/>
          <w:kern w:val="0"/>
          <w:sz w:val="26"/>
          <w:szCs w:val="26"/>
          <w:lang w:val="zh-CN" w:eastAsia="zh-CN"/>
        </w:rPr>
        <w:t>硫化物</w:t>
      </w:r>
      <w:r>
        <w:rPr>
          <w:rFonts w:ascii="Times New Roman" w:hAnsi="Times New Roman" w:eastAsia="宋体" w:cs="Times New Roman"/>
          <w:kern w:val="0"/>
          <w:sz w:val="26"/>
          <w:szCs w:val="26"/>
          <w:lang w:val="zh-CN"/>
        </w:rPr>
        <w:t>在地下水含水层中的迁移速率比较缓慢，</w:t>
      </w:r>
      <w:r>
        <w:rPr>
          <w:rFonts w:hint="eastAsia" w:ascii="Times New Roman" w:hAnsi="Times New Roman" w:eastAsia="宋体" w:cs="Times New Roman"/>
          <w:kern w:val="0"/>
          <w:sz w:val="26"/>
          <w:szCs w:val="26"/>
          <w:lang w:val="zh-CN"/>
        </w:rPr>
        <w:t>下游</w:t>
      </w:r>
      <w:r>
        <w:rPr>
          <w:rFonts w:ascii="Times New Roman" w:hAnsi="Times New Roman" w:eastAsia="宋体" w:cs="Times New Roman"/>
          <w:kern w:val="0"/>
          <w:sz w:val="26"/>
          <w:szCs w:val="26"/>
          <w:lang w:val="zh-CN"/>
        </w:rPr>
        <w:t>污染物影响距离</w:t>
      </w:r>
      <w:r>
        <w:rPr>
          <w:rFonts w:hint="eastAsia" w:ascii="Times New Roman" w:hAnsi="Times New Roman" w:eastAsia="宋体" w:cs="Times New Roman"/>
          <w:kern w:val="0"/>
          <w:sz w:val="26"/>
          <w:szCs w:val="26"/>
          <w:lang w:val="zh-CN"/>
        </w:rPr>
        <w:t>变化速率</w:t>
      </w:r>
      <w:r>
        <w:rPr>
          <w:rFonts w:ascii="Times New Roman" w:hAnsi="Times New Roman" w:eastAsia="宋体" w:cs="Times New Roman"/>
          <w:kern w:val="0"/>
          <w:sz w:val="26"/>
          <w:szCs w:val="26"/>
          <w:lang w:val="zh-CN"/>
        </w:rPr>
        <w:t>逐渐放缓。</w:t>
      </w:r>
    </w:p>
    <w:p w14:paraId="574728EE">
      <w:pPr>
        <w:autoSpaceDE w:val="0"/>
        <w:autoSpaceDN w:val="0"/>
        <w:adjustRightInd w:val="0"/>
        <w:jc w:val="center"/>
        <w:textAlignment w:val="baseline"/>
        <w:rPr>
          <w:rFonts w:ascii="Times New Roman" w:hAnsi="Times New Roman" w:eastAsia="宋体" w:cs="Times New Roman"/>
          <w:sz w:val="26"/>
          <w:szCs w:val="26"/>
        </w:rPr>
      </w:pPr>
    </w:p>
    <w:p w14:paraId="5FFA2889">
      <w:pPr>
        <w:autoSpaceDE w:val="0"/>
        <w:autoSpaceDN w:val="0"/>
        <w:adjustRightInd w:val="0"/>
        <w:jc w:val="center"/>
        <w:textAlignment w:val="baseline"/>
        <w:rPr>
          <w:rFonts w:ascii="Times New Roman" w:hAnsi="Times New Roman" w:eastAsia="宋体" w:cs="Times New Roman"/>
          <w:b/>
          <w:sz w:val="26"/>
          <w:szCs w:val="26"/>
        </w:rPr>
      </w:pPr>
      <w:r>
        <w:rPr>
          <w:rFonts w:hint="eastAsia" w:ascii="Times New Roman" w:hAnsi="Times New Roman" w:eastAsia="宋体" w:cs="Times New Roman"/>
          <w:b/>
          <w:sz w:val="26"/>
          <w:szCs w:val="26"/>
        </w:rPr>
        <w:t>表5.</w:t>
      </w:r>
      <w:r>
        <w:rPr>
          <w:rFonts w:hint="eastAsia" w:ascii="Times New Roman" w:hAnsi="Times New Roman" w:eastAsia="宋体" w:cs="Times New Roman"/>
          <w:b/>
          <w:sz w:val="26"/>
          <w:szCs w:val="26"/>
          <w:lang w:val="en-US" w:eastAsia="zh-CN"/>
        </w:rPr>
        <w:t>3</w:t>
      </w:r>
      <w:r>
        <w:rPr>
          <w:rFonts w:hint="eastAsia" w:ascii="Times New Roman" w:hAnsi="Times New Roman" w:eastAsia="宋体" w:cs="Times New Roman"/>
          <w:b/>
          <w:sz w:val="26"/>
          <w:szCs w:val="26"/>
        </w:rPr>
        <w:t>-</w:t>
      </w:r>
      <w:r>
        <w:rPr>
          <w:rFonts w:hint="eastAsia" w:ascii="Times New Roman" w:hAnsi="Times New Roman" w:eastAsia="宋体" w:cs="Times New Roman"/>
          <w:b/>
          <w:sz w:val="26"/>
          <w:szCs w:val="26"/>
          <w:lang w:val="en-US" w:eastAsia="zh-CN"/>
        </w:rPr>
        <w:t>3</w:t>
      </w:r>
      <w:r>
        <w:rPr>
          <w:rFonts w:hint="eastAsia" w:ascii="Times New Roman" w:hAnsi="Times New Roman" w:eastAsia="宋体" w:cs="Times New Roman"/>
          <w:b/>
          <w:sz w:val="26"/>
          <w:szCs w:val="26"/>
        </w:rPr>
        <w:t xml:space="preserve">  </w:t>
      </w:r>
      <w:r>
        <w:rPr>
          <w:rFonts w:hint="eastAsia" w:ascii="Times New Roman" w:hAnsi="Times New Roman" w:eastAsia="宋体" w:cs="Times New Roman"/>
          <w:b/>
          <w:sz w:val="26"/>
          <w:szCs w:val="26"/>
          <w:lang w:val="en-US" w:eastAsia="zh-CN"/>
        </w:rPr>
        <w:t>硫</w:t>
      </w:r>
      <w:r>
        <w:rPr>
          <w:rFonts w:hint="eastAsia" w:ascii="Times New Roman" w:hAnsi="Times New Roman" w:eastAsia="宋体" w:cs="Times New Roman"/>
          <w:b/>
          <w:sz w:val="26"/>
          <w:szCs w:val="26"/>
        </w:rPr>
        <w:t>化物</w:t>
      </w:r>
      <w:r>
        <w:rPr>
          <w:rFonts w:ascii="Times New Roman" w:hAnsi="Times New Roman" w:eastAsia="宋体" w:cs="Times New Roman"/>
          <w:b/>
          <w:sz w:val="26"/>
          <w:szCs w:val="26"/>
        </w:rPr>
        <w:t>预测</w:t>
      </w:r>
      <w:r>
        <w:rPr>
          <w:rFonts w:hint="eastAsia" w:ascii="Times New Roman" w:hAnsi="Times New Roman" w:eastAsia="宋体" w:cs="Times New Roman"/>
          <w:b/>
          <w:sz w:val="26"/>
          <w:szCs w:val="26"/>
        </w:rPr>
        <w:t>评价</w:t>
      </w:r>
      <w:r>
        <w:rPr>
          <w:rFonts w:ascii="Times New Roman" w:hAnsi="Times New Roman" w:eastAsia="宋体" w:cs="Times New Roman"/>
          <w:b/>
          <w:sz w:val="26"/>
          <w:szCs w:val="26"/>
        </w:rPr>
        <w:t>结果一览表</w:t>
      </w:r>
    </w:p>
    <w:tbl>
      <w:tblPr>
        <w:tblStyle w:val="17"/>
        <w:tblW w:w="4997" w:type="pct"/>
        <w:jc w:val="center"/>
        <w:tblLayout w:type="autofit"/>
        <w:tblCellMar>
          <w:top w:w="0" w:type="dxa"/>
          <w:left w:w="108" w:type="dxa"/>
          <w:bottom w:w="0" w:type="dxa"/>
          <w:right w:w="108" w:type="dxa"/>
        </w:tblCellMar>
      </w:tblPr>
      <w:tblGrid>
        <w:gridCol w:w="1359"/>
        <w:gridCol w:w="1145"/>
        <w:gridCol w:w="1528"/>
        <w:gridCol w:w="1855"/>
        <w:gridCol w:w="1582"/>
        <w:gridCol w:w="1586"/>
      </w:tblGrid>
      <w:tr w14:paraId="49830106">
        <w:tblPrEx>
          <w:tblCellMar>
            <w:top w:w="0" w:type="dxa"/>
            <w:left w:w="108" w:type="dxa"/>
            <w:bottom w:w="0" w:type="dxa"/>
            <w:right w:w="108" w:type="dxa"/>
          </w:tblCellMar>
        </w:tblPrEx>
        <w:trPr>
          <w:trHeight w:val="340" w:hRule="atLeast"/>
          <w:jc w:val="center"/>
        </w:trPr>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14:paraId="1AF20AE1">
            <w:pPr>
              <w:widowControl/>
              <w:autoSpaceDE w:val="0"/>
              <w:autoSpaceDN w:val="0"/>
              <w:adjustRightInd w:val="0"/>
              <w:snapToGrid w:val="0"/>
              <w:jc w:val="center"/>
              <w:rPr>
                <w:rFonts w:ascii="Times New Roman" w:hAnsi="Times New Roman" w:eastAsia="宋体" w:cs="Times New Roman"/>
                <w:b/>
                <w:bCs/>
                <w:kern w:val="0"/>
                <w:sz w:val="22"/>
                <w:szCs w:val="21"/>
              </w:rPr>
            </w:pPr>
            <w:r>
              <w:rPr>
                <w:rFonts w:hint="eastAsia" w:ascii="Times New Roman" w:hAnsi="Times New Roman" w:eastAsia="宋体" w:cs="Times New Roman"/>
                <w:b/>
                <w:bCs/>
                <w:kern w:val="0"/>
                <w:sz w:val="22"/>
                <w:szCs w:val="21"/>
              </w:rPr>
              <w:t>污染物种类</w:t>
            </w:r>
          </w:p>
        </w:tc>
        <w:tc>
          <w:tcPr>
            <w:tcW w:w="632" w:type="pct"/>
            <w:tcBorders>
              <w:top w:val="single" w:color="auto" w:sz="4" w:space="0"/>
              <w:left w:val="nil"/>
              <w:bottom w:val="single" w:color="auto" w:sz="4" w:space="0"/>
              <w:right w:val="single" w:color="auto" w:sz="4" w:space="0"/>
            </w:tcBorders>
            <w:shd w:val="clear" w:color="auto" w:fill="auto"/>
            <w:vAlign w:val="center"/>
          </w:tcPr>
          <w:p w14:paraId="52981DEC">
            <w:pPr>
              <w:widowControl/>
              <w:autoSpaceDE w:val="0"/>
              <w:autoSpaceDN w:val="0"/>
              <w:adjustRightInd w:val="0"/>
              <w:snapToGrid w:val="0"/>
              <w:jc w:val="center"/>
              <w:rPr>
                <w:rFonts w:ascii="Times New Roman" w:hAnsi="Times New Roman" w:eastAsia="宋体" w:cs="Times New Roman"/>
                <w:b/>
                <w:bCs/>
                <w:kern w:val="0"/>
                <w:sz w:val="22"/>
                <w:szCs w:val="21"/>
              </w:rPr>
            </w:pPr>
            <w:r>
              <w:rPr>
                <w:rFonts w:hint="eastAsia" w:ascii="Times New Roman" w:hAnsi="Times New Roman" w:eastAsia="宋体" w:cs="Times New Roman"/>
                <w:b/>
                <w:bCs/>
                <w:kern w:val="0"/>
                <w:sz w:val="22"/>
                <w:szCs w:val="21"/>
              </w:rPr>
              <w:t>时间</w:t>
            </w:r>
          </w:p>
        </w:tc>
        <w:tc>
          <w:tcPr>
            <w:tcW w:w="843" w:type="pct"/>
            <w:tcBorders>
              <w:top w:val="single" w:color="auto" w:sz="4" w:space="0"/>
              <w:left w:val="nil"/>
              <w:bottom w:val="single" w:color="auto" w:sz="4" w:space="0"/>
              <w:right w:val="single" w:color="auto" w:sz="4" w:space="0"/>
            </w:tcBorders>
            <w:shd w:val="clear" w:color="auto" w:fill="auto"/>
            <w:vAlign w:val="center"/>
          </w:tcPr>
          <w:p w14:paraId="6C43D4F5">
            <w:pPr>
              <w:keepNext w:val="0"/>
              <w:keepLines w:val="0"/>
              <w:pageBreakBefore w:val="0"/>
              <w:widowControl/>
              <w:kinsoku/>
              <w:wordWrap/>
              <w:overflowPunct/>
              <w:topLinePunct w:val="0"/>
              <w:autoSpaceDE w:val="0"/>
              <w:autoSpaceDN w:val="0"/>
              <w:bidi w:val="0"/>
              <w:adjustRightInd w:val="0"/>
              <w:snapToGrid w:val="0"/>
              <w:ind w:left="-105" w:leftChars="-50" w:right="-105" w:rightChars="-50"/>
              <w:jc w:val="center"/>
              <w:textAlignment w:val="auto"/>
              <w:rPr>
                <w:rFonts w:ascii="Times New Roman" w:hAnsi="Times New Roman" w:eastAsia="宋体" w:cs="Times New Roman"/>
                <w:b/>
                <w:bCs/>
                <w:kern w:val="0"/>
                <w:sz w:val="22"/>
                <w:szCs w:val="21"/>
                <w:lang w:val="en-US" w:eastAsia="zh-CN" w:bidi="ar-SA"/>
              </w:rPr>
            </w:pPr>
            <w:r>
              <w:rPr>
                <w:rFonts w:hint="eastAsia" w:ascii="Times New Roman" w:hAnsi="Times New Roman" w:eastAsia="宋体" w:cs="Times New Roman"/>
                <w:b/>
                <w:bCs/>
                <w:kern w:val="0"/>
                <w:sz w:val="22"/>
                <w:szCs w:val="21"/>
              </w:rPr>
              <w:t>最大浓度（</w:t>
            </w:r>
            <w:r>
              <w:rPr>
                <w:rFonts w:ascii="Times New Roman" w:hAnsi="Times New Roman" w:eastAsia="宋体" w:cs="Times New Roman"/>
                <w:b/>
                <w:bCs/>
                <w:kern w:val="0"/>
                <w:sz w:val="22"/>
                <w:szCs w:val="21"/>
              </w:rPr>
              <w:t>mg/l</w:t>
            </w:r>
            <w:r>
              <w:rPr>
                <w:rFonts w:hint="eastAsia" w:ascii="Times New Roman" w:hAnsi="Times New Roman" w:eastAsia="宋体" w:cs="Times New Roman"/>
                <w:b/>
                <w:bCs/>
                <w:kern w:val="0"/>
                <w:sz w:val="22"/>
                <w:szCs w:val="21"/>
              </w:rPr>
              <w:t>）</w:t>
            </w:r>
          </w:p>
        </w:tc>
        <w:tc>
          <w:tcPr>
            <w:tcW w:w="1024" w:type="pct"/>
            <w:tcBorders>
              <w:top w:val="single" w:color="auto" w:sz="4" w:space="0"/>
              <w:left w:val="nil"/>
              <w:bottom w:val="single" w:color="auto" w:sz="4" w:space="0"/>
              <w:right w:val="single" w:color="auto" w:sz="4" w:space="0"/>
            </w:tcBorders>
            <w:shd w:val="clear" w:color="auto" w:fill="auto"/>
            <w:vAlign w:val="center"/>
          </w:tcPr>
          <w:p w14:paraId="1AA3DB1E">
            <w:pPr>
              <w:keepNext w:val="0"/>
              <w:keepLines w:val="0"/>
              <w:pageBreakBefore w:val="0"/>
              <w:widowControl/>
              <w:kinsoku/>
              <w:wordWrap/>
              <w:overflowPunct/>
              <w:topLinePunct w:val="0"/>
              <w:autoSpaceDE w:val="0"/>
              <w:autoSpaceDN w:val="0"/>
              <w:bidi w:val="0"/>
              <w:adjustRightInd w:val="0"/>
              <w:snapToGrid w:val="0"/>
              <w:ind w:left="-105" w:leftChars="-50" w:right="-105" w:rightChars="-50"/>
              <w:jc w:val="center"/>
              <w:textAlignment w:val="auto"/>
              <w:rPr>
                <w:rFonts w:hint="default" w:ascii="Times New Roman" w:hAnsi="Times New Roman" w:eastAsia="宋体" w:cs="Times New Roman"/>
                <w:b/>
                <w:bCs/>
                <w:kern w:val="0"/>
                <w:sz w:val="22"/>
                <w:szCs w:val="21"/>
                <w:lang w:val="en-US" w:eastAsia="zh-CN"/>
              </w:rPr>
            </w:pPr>
            <w:r>
              <w:rPr>
                <w:rFonts w:hint="eastAsia" w:cs="Times New Roman"/>
                <w:b/>
                <w:bCs/>
                <w:kern w:val="0"/>
                <w:sz w:val="22"/>
                <w:szCs w:val="21"/>
                <w:lang w:val="en-US" w:eastAsia="zh-CN"/>
              </w:rPr>
              <w:t>最大浓度距离（m）</w:t>
            </w:r>
          </w:p>
        </w:tc>
        <w:tc>
          <w:tcPr>
            <w:tcW w:w="873" w:type="pct"/>
            <w:tcBorders>
              <w:top w:val="single" w:color="auto" w:sz="4" w:space="0"/>
              <w:left w:val="nil"/>
              <w:bottom w:val="single" w:color="auto" w:sz="4" w:space="0"/>
              <w:right w:val="single" w:color="auto" w:sz="4" w:space="0"/>
            </w:tcBorders>
            <w:shd w:val="clear" w:color="auto" w:fill="auto"/>
            <w:vAlign w:val="center"/>
          </w:tcPr>
          <w:p w14:paraId="014DBCEF">
            <w:pPr>
              <w:widowControl/>
              <w:autoSpaceDE w:val="0"/>
              <w:autoSpaceDN w:val="0"/>
              <w:adjustRightInd w:val="0"/>
              <w:snapToGrid w:val="0"/>
              <w:jc w:val="center"/>
              <w:rPr>
                <w:rFonts w:ascii="Times New Roman" w:hAnsi="Times New Roman" w:eastAsia="宋体" w:cs="Times New Roman"/>
                <w:b/>
                <w:bCs/>
                <w:kern w:val="0"/>
                <w:sz w:val="22"/>
                <w:szCs w:val="21"/>
              </w:rPr>
            </w:pPr>
            <w:r>
              <w:rPr>
                <w:rFonts w:hint="eastAsia" w:cs="Times New Roman"/>
                <w:b/>
                <w:bCs/>
                <w:kern w:val="0"/>
                <w:sz w:val="22"/>
                <w:szCs w:val="21"/>
                <w:lang w:val="en-US" w:eastAsia="zh-CN"/>
              </w:rPr>
              <w:t>超标距离（m）</w:t>
            </w:r>
          </w:p>
        </w:tc>
        <w:tc>
          <w:tcPr>
            <w:tcW w:w="875" w:type="pct"/>
            <w:tcBorders>
              <w:top w:val="single" w:color="auto" w:sz="4" w:space="0"/>
              <w:left w:val="nil"/>
              <w:bottom w:val="single" w:color="auto" w:sz="4" w:space="0"/>
              <w:right w:val="single" w:color="auto" w:sz="4" w:space="0"/>
            </w:tcBorders>
            <w:shd w:val="clear" w:color="auto" w:fill="auto"/>
            <w:vAlign w:val="center"/>
          </w:tcPr>
          <w:p w14:paraId="0F1AFF36">
            <w:pPr>
              <w:widowControl/>
              <w:autoSpaceDE w:val="0"/>
              <w:autoSpaceDN w:val="0"/>
              <w:adjustRightInd w:val="0"/>
              <w:snapToGrid w:val="0"/>
              <w:jc w:val="center"/>
              <w:rPr>
                <w:rFonts w:hint="eastAsia" w:cs="Times New Roman"/>
                <w:b/>
                <w:bCs/>
                <w:kern w:val="0"/>
                <w:sz w:val="22"/>
                <w:szCs w:val="21"/>
                <w:lang w:val="en-US" w:eastAsia="zh-CN"/>
              </w:rPr>
            </w:pPr>
            <w:r>
              <w:rPr>
                <w:rFonts w:hint="eastAsia" w:cs="Times New Roman"/>
                <w:b/>
                <w:bCs/>
                <w:kern w:val="0"/>
                <w:sz w:val="22"/>
                <w:szCs w:val="21"/>
                <w:lang w:val="en-US" w:eastAsia="zh-CN"/>
              </w:rPr>
              <w:t>影响距离</w:t>
            </w:r>
            <w:r>
              <w:rPr>
                <w:rFonts w:hint="eastAsia" w:ascii="Times New Roman" w:hAnsi="Times New Roman" w:eastAsia="宋体" w:cs="Times New Roman"/>
                <w:b/>
                <w:bCs/>
                <w:kern w:val="0"/>
                <w:sz w:val="22"/>
                <w:szCs w:val="21"/>
              </w:rPr>
              <w:t>（</w:t>
            </w:r>
            <w:r>
              <w:rPr>
                <w:rFonts w:ascii="Times New Roman" w:hAnsi="Times New Roman" w:eastAsia="宋体" w:cs="Times New Roman"/>
                <w:b/>
                <w:bCs/>
                <w:kern w:val="0"/>
                <w:sz w:val="22"/>
                <w:szCs w:val="21"/>
              </w:rPr>
              <w:t>m</w:t>
            </w:r>
            <w:r>
              <w:rPr>
                <w:rFonts w:hint="eastAsia" w:ascii="Times New Roman" w:hAnsi="Times New Roman" w:eastAsia="宋体" w:cs="Times New Roman"/>
                <w:b/>
                <w:bCs/>
                <w:kern w:val="0"/>
                <w:sz w:val="22"/>
                <w:szCs w:val="21"/>
              </w:rPr>
              <w:t>）</w:t>
            </w:r>
          </w:p>
        </w:tc>
      </w:tr>
      <w:tr w14:paraId="2B93A6C1">
        <w:tblPrEx>
          <w:tblCellMar>
            <w:top w:w="0" w:type="dxa"/>
            <w:left w:w="108" w:type="dxa"/>
            <w:bottom w:w="0" w:type="dxa"/>
            <w:right w:w="108" w:type="dxa"/>
          </w:tblCellMar>
        </w:tblPrEx>
        <w:trPr>
          <w:trHeight w:val="340" w:hRule="atLeast"/>
          <w:jc w:val="center"/>
        </w:trPr>
        <w:tc>
          <w:tcPr>
            <w:tcW w:w="750" w:type="pct"/>
            <w:vMerge w:val="restart"/>
            <w:tcBorders>
              <w:top w:val="nil"/>
              <w:left w:val="single" w:color="auto" w:sz="4" w:space="0"/>
              <w:bottom w:val="single" w:color="auto" w:sz="4" w:space="0"/>
              <w:right w:val="single" w:color="auto" w:sz="4" w:space="0"/>
            </w:tcBorders>
            <w:shd w:val="clear" w:color="auto" w:fill="auto"/>
            <w:noWrap/>
            <w:vAlign w:val="center"/>
          </w:tcPr>
          <w:p w14:paraId="5CF6EDB7">
            <w:pPr>
              <w:widowControl/>
              <w:autoSpaceDE w:val="0"/>
              <w:autoSpaceDN w:val="0"/>
              <w:adjustRightInd w:val="0"/>
              <w:snapToGrid w:val="0"/>
              <w:jc w:val="center"/>
              <w:rPr>
                <w:rFonts w:ascii="Times New Roman" w:hAnsi="Times New Roman" w:eastAsia="等线" w:cs="Times New Roman"/>
                <w:kern w:val="0"/>
                <w:sz w:val="22"/>
                <w:szCs w:val="21"/>
              </w:rPr>
            </w:pPr>
            <w:r>
              <w:rPr>
                <w:rFonts w:hint="eastAsia" w:ascii="宋体" w:hAnsi="宋体" w:eastAsia="宋体" w:cs="宋体"/>
                <w:kern w:val="0"/>
                <w:sz w:val="22"/>
                <w:szCs w:val="21"/>
                <w:lang w:val="en-US" w:eastAsia="zh-CN"/>
              </w:rPr>
              <w:t>硫</w:t>
            </w:r>
            <w:r>
              <w:rPr>
                <w:rFonts w:hint="eastAsia" w:ascii="宋体" w:hAnsi="宋体" w:eastAsia="宋体" w:cs="宋体"/>
                <w:kern w:val="0"/>
                <w:sz w:val="22"/>
                <w:szCs w:val="21"/>
              </w:rPr>
              <w:t>化物</w:t>
            </w:r>
          </w:p>
        </w:tc>
        <w:tc>
          <w:tcPr>
            <w:tcW w:w="632" w:type="pct"/>
            <w:tcBorders>
              <w:top w:val="nil"/>
              <w:left w:val="nil"/>
              <w:bottom w:val="single" w:color="auto" w:sz="4" w:space="0"/>
              <w:right w:val="single" w:color="auto" w:sz="4" w:space="0"/>
            </w:tcBorders>
            <w:shd w:val="clear" w:color="auto" w:fill="auto"/>
            <w:noWrap/>
            <w:vAlign w:val="center"/>
          </w:tcPr>
          <w:p w14:paraId="080A5F96">
            <w:pPr>
              <w:widowControl/>
              <w:autoSpaceDE w:val="0"/>
              <w:autoSpaceDN w:val="0"/>
              <w:adjustRightInd w:val="0"/>
              <w:snapToGrid w:val="0"/>
              <w:jc w:val="center"/>
              <w:rPr>
                <w:rFonts w:ascii="Times New Roman" w:hAnsi="Times New Roman" w:eastAsia="等线" w:cs="Times New Roman"/>
                <w:kern w:val="0"/>
                <w:sz w:val="22"/>
                <w:szCs w:val="21"/>
              </w:rPr>
            </w:pPr>
            <w:r>
              <w:rPr>
                <w:rFonts w:ascii="Times New Roman" w:hAnsi="Times New Roman" w:eastAsia="等线" w:cs="Times New Roman"/>
                <w:kern w:val="0"/>
                <w:sz w:val="22"/>
                <w:szCs w:val="21"/>
              </w:rPr>
              <w:t>30</w:t>
            </w:r>
            <w:r>
              <w:rPr>
                <w:rFonts w:hint="eastAsia" w:ascii="Times New Roman" w:hAnsi="Times New Roman" w:eastAsia="宋体" w:cs="Times New Roman"/>
                <w:kern w:val="0"/>
                <w:sz w:val="22"/>
                <w:szCs w:val="21"/>
              </w:rPr>
              <w:t>天</w:t>
            </w:r>
          </w:p>
        </w:tc>
        <w:tc>
          <w:tcPr>
            <w:tcW w:w="843" w:type="pct"/>
            <w:tcBorders>
              <w:top w:val="nil"/>
              <w:left w:val="nil"/>
              <w:bottom w:val="single" w:color="auto" w:sz="4" w:space="0"/>
              <w:right w:val="single" w:color="auto" w:sz="4" w:space="0"/>
            </w:tcBorders>
            <w:shd w:val="clear" w:color="auto" w:fill="auto"/>
            <w:noWrap/>
            <w:vAlign w:val="bottom"/>
          </w:tcPr>
          <w:p w14:paraId="041D75DC">
            <w:pPr>
              <w:keepNext w:val="0"/>
              <w:keepLines w:val="0"/>
              <w:widowControl/>
              <w:suppressLineNumbers w:val="0"/>
              <w:jc w:val="center"/>
              <w:textAlignment w:val="bottom"/>
              <w:rPr>
                <w:rFonts w:hint="default" w:ascii="Times New Roman" w:hAnsi="Times New Roman" w:eastAsia="等线" w:cs="Times New Roman"/>
                <w:kern w:val="0"/>
                <w:sz w:val="22"/>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63.92</w:t>
            </w:r>
          </w:p>
        </w:tc>
        <w:tc>
          <w:tcPr>
            <w:tcW w:w="1024" w:type="pct"/>
            <w:tcBorders>
              <w:top w:val="nil"/>
              <w:left w:val="nil"/>
              <w:bottom w:val="single" w:color="auto" w:sz="4" w:space="0"/>
              <w:right w:val="single" w:color="auto" w:sz="4" w:space="0"/>
            </w:tcBorders>
            <w:shd w:val="clear" w:color="auto" w:fill="auto"/>
            <w:noWrap/>
            <w:vAlign w:val="center"/>
          </w:tcPr>
          <w:p w14:paraId="3FB6D33B">
            <w:pPr>
              <w:widowControl/>
              <w:autoSpaceDE w:val="0"/>
              <w:autoSpaceDN w:val="0"/>
              <w:adjustRightInd w:val="0"/>
              <w:snapToGrid w:val="0"/>
              <w:jc w:val="center"/>
              <w:rPr>
                <w:rFonts w:hint="default" w:ascii="Times New Roman" w:hAnsi="Times New Roman" w:eastAsia="等线" w:cs="Times New Roman"/>
                <w:kern w:val="0"/>
                <w:sz w:val="22"/>
                <w:szCs w:val="21"/>
                <w:lang w:eastAsia="zh-CN"/>
              </w:rPr>
            </w:pPr>
            <w:r>
              <w:rPr>
                <w:rFonts w:hint="default" w:ascii="Times New Roman" w:hAnsi="Times New Roman" w:eastAsia="等线" w:cs="Times New Roman"/>
                <w:kern w:val="0"/>
                <w:sz w:val="22"/>
                <w:szCs w:val="21"/>
                <w:lang w:val="en-US" w:eastAsia="zh-CN"/>
              </w:rPr>
              <w:t>5</w:t>
            </w:r>
          </w:p>
        </w:tc>
        <w:tc>
          <w:tcPr>
            <w:tcW w:w="873" w:type="pct"/>
            <w:tcBorders>
              <w:top w:val="nil"/>
              <w:left w:val="nil"/>
              <w:bottom w:val="single" w:color="auto" w:sz="4" w:space="0"/>
              <w:right w:val="single" w:color="auto" w:sz="4" w:space="0"/>
            </w:tcBorders>
            <w:shd w:val="clear" w:color="auto" w:fill="auto"/>
            <w:noWrap/>
            <w:vAlign w:val="bottom"/>
          </w:tcPr>
          <w:p w14:paraId="793F3888">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23.90</w:t>
            </w:r>
          </w:p>
        </w:tc>
        <w:tc>
          <w:tcPr>
            <w:tcW w:w="875" w:type="pct"/>
            <w:tcBorders>
              <w:top w:val="nil"/>
              <w:left w:val="nil"/>
              <w:bottom w:val="single" w:color="auto" w:sz="4" w:space="0"/>
              <w:right w:val="single" w:color="auto" w:sz="4" w:space="0"/>
            </w:tcBorders>
            <w:shd w:val="clear" w:color="auto" w:fill="auto"/>
            <w:noWrap/>
            <w:vAlign w:val="bottom"/>
          </w:tcPr>
          <w:p w14:paraId="25B26A4F">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25.30</w:t>
            </w:r>
          </w:p>
        </w:tc>
      </w:tr>
      <w:tr w14:paraId="4E31D0BB">
        <w:tblPrEx>
          <w:tblCellMar>
            <w:top w:w="0" w:type="dxa"/>
            <w:left w:w="108" w:type="dxa"/>
            <w:bottom w:w="0" w:type="dxa"/>
            <w:right w:w="108" w:type="dxa"/>
          </w:tblCellMar>
        </w:tblPrEx>
        <w:trPr>
          <w:trHeight w:val="340" w:hRule="atLeast"/>
          <w:jc w:val="center"/>
        </w:trPr>
        <w:tc>
          <w:tcPr>
            <w:tcW w:w="750" w:type="pct"/>
            <w:vMerge w:val="continue"/>
            <w:tcBorders>
              <w:top w:val="nil"/>
              <w:left w:val="single" w:color="auto" w:sz="4" w:space="0"/>
              <w:bottom w:val="single" w:color="auto" w:sz="4" w:space="0"/>
              <w:right w:val="single" w:color="auto" w:sz="4" w:space="0"/>
            </w:tcBorders>
            <w:vAlign w:val="center"/>
          </w:tcPr>
          <w:p w14:paraId="12DEB940">
            <w:pPr>
              <w:widowControl/>
              <w:autoSpaceDE w:val="0"/>
              <w:autoSpaceDN w:val="0"/>
              <w:adjustRightInd w:val="0"/>
              <w:snapToGrid w:val="0"/>
              <w:jc w:val="center"/>
              <w:rPr>
                <w:rFonts w:ascii="Times New Roman" w:hAnsi="Times New Roman" w:eastAsia="等线" w:cs="Times New Roman"/>
                <w:kern w:val="0"/>
                <w:sz w:val="22"/>
                <w:szCs w:val="21"/>
              </w:rPr>
            </w:pPr>
          </w:p>
        </w:tc>
        <w:tc>
          <w:tcPr>
            <w:tcW w:w="632" w:type="pct"/>
            <w:tcBorders>
              <w:top w:val="nil"/>
              <w:left w:val="nil"/>
              <w:bottom w:val="single" w:color="auto" w:sz="4" w:space="0"/>
              <w:right w:val="single" w:color="auto" w:sz="4" w:space="0"/>
            </w:tcBorders>
            <w:shd w:val="clear" w:color="auto" w:fill="auto"/>
            <w:noWrap/>
            <w:vAlign w:val="center"/>
          </w:tcPr>
          <w:p w14:paraId="05758A72">
            <w:pPr>
              <w:widowControl/>
              <w:autoSpaceDE w:val="0"/>
              <w:autoSpaceDN w:val="0"/>
              <w:adjustRightInd w:val="0"/>
              <w:snapToGrid w:val="0"/>
              <w:jc w:val="center"/>
              <w:rPr>
                <w:rFonts w:ascii="Times New Roman" w:hAnsi="Times New Roman" w:eastAsia="等线" w:cs="Times New Roman"/>
                <w:kern w:val="0"/>
                <w:sz w:val="22"/>
                <w:szCs w:val="21"/>
              </w:rPr>
            </w:pPr>
            <w:r>
              <w:rPr>
                <w:rFonts w:ascii="Times New Roman" w:hAnsi="Times New Roman" w:eastAsia="等线" w:cs="Times New Roman"/>
                <w:kern w:val="0"/>
                <w:sz w:val="22"/>
                <w:szCs w:val="21"/>
              </w:rPr>
              <w:t>100</w:t>
            </w:r>
            <w:r>
              <w:rPr>
                <w:rFonts w:hint="eastAsia" w:ascii="Times New Roman" w:hAnsi="Times New Roman" w:eastAsia="宋体" w:cs="Times New Roman"/>
                <w:kern w:val="0"/>
                <w:sz w:val="22"/>
                <w:szCs w:val="21"/>
              </w:rPr>
              <w:t>天</w:t>
            </w:r>
          </w:p>
        </w:tc>
        <w:tc>
          <w:tcPr>
            <w:tcW w:w="843" w:type="pct"/>
            <w:tcBorders>
              <w:top w:val="nil"/>
              <w:left w:val="nil"/>
              <w:bottom w:val="single" w:color="auto" w:sz="4" w:space="0"/>
              <w:right w:val="single" w:color="auto" w:sz="4" w:space="0"/>
            </w:tcBorders>
            <w:shd w:val="clear" w:color="auto" w:fill="auto"/>
            <w:noWrap/>
            <w:vAlign w:val="bottom"/>
          </w:tcPr>
          <w:p w14:paraId="1330D73B">
            <w:pPr>
              <w:keepNext w:val="0"/>
              <w:keepLines w:val="0"/>
              <w:widowControl/>
              <w:suppressLineNumbers w:val="0"/>
              <w:jc w:val="center"/>
              <w:textAlignment w:val="bottom"/>
              <w:rPr>
                <w:rFonts w:hint="default" w:ascii="Times New Roman" w:hAnsi="Times New Roman" w:eastAsia="等线" w:cs="Times New Roman"/>
                <w:kern w:val="0"/>
                <w:sz w:val="22"/>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19.18</w:t>
            </w:r>
          </w:p>
        </w:tc>
        <w:tc>
          <w:tcPr>
            <w:tcW w:w="1024" w:type="pct"/>
            <w:tcBorders>
              <w:top w:val="nil"/>
              <w:left w:val="nil"/>
              <w:bottom w:val="single" w:color="auto" w:sz="4" w:space="0"/>
              <w:right w:val="single" w:color="auto" w:sz="4" w:space="0"/>
            </w:tcBorders>
            <w:shd w:val="clear" w:color="auto" w:fill="auto"/>
            <w:noWrap/>
            <w:vAlign w:val="center"/>
          </w:tcPr>
          <w:p w14:paraId="6E4575C5">
            <w:pPr>
              <w:widowControl/>
              <w:autoSpaceDE w:val="0"/>
              <w:autoSpaceDN w:val="0"/>
              <w:adjustRightInd w:val="0"/>
              <w:snapToGrid w:val="0"/>
              <w:jc w:val="center"/>
              <w:rPr>
                <w:rFonts w:hint="default" w:ascii="Times New Roman" w:hAnsi="Times New Roman" w:eastAsia="等线" w:cs="Times New Roman"/>
                <w:kern w:val="0"/>
                <w:sz w:val="22"/>
                <w:szCs w:val="21"/>
                <w:lang w:eastAsia="zh-CN"/>
              </w:rPr>
            </w:pPr>
            <w:r>
              <w:rPr>
                <w:rFonts w:hint="default" w:ascii="Times New Roman" w:hAnsi="Times New Roman" w:eastAsia="等线" w:cs="Times New Roman"/>
                <w:kern w:val="0"/>
                <w:sz w:val="22"/>
                <w:szCs w:val="21"/>
                <w:lang w:val="en-US" w:eastAsia="zh-CN"/>
              </w:rPr>
              <w:t>5</w:t>
            </w:r>
          </w:p>
        </w:tc>
        <w:tc>
          <w:tcPr>
            <w:tcW w:w="873" w:type="pct"/>
            <w:tcBorders>
              <w:top w:val="nil"/>
              <w:left w:val="nil"/>
              <w:bottom w:val="single" w:color="auto" w:sz="4" w:space="0"/>
              <w:right w:val="single" w:color="auto" w:sz="4" w:space="0"/>
            </w:tcBorders>
            <w:shd w:val="clear" w:color="auto" w:fill="auto"/>
            <w:noWrap/>
            <w:vAlign w:val="bottom"/>
          </w:tcPr>
          <w:p w14:paraId="53BDB951">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42.80</w:t>
            </w:r>
          </w:p>
        </w:tc>
        <w:tc>
          <w:tcPr>
            <w:tcW w:w="875" w:type="pct"/>
            <w:tcBorders>
              <w:top w:val="nil"/>
              <w:left w:val="nil"/>
              <w:bottom w:val="single" w:color="auto" w:sz="4" w:space="0"/>
              <w:right w:val="single" w:color="auto" w:sz="4" w:space="0"/>
            </w:tcBorders>
            <w:shd w:val="clear" w:color="auto" w:fill="auto"/>
            <w:noWrap/>
            <w:vAlign w:val="bottom"/>
          </w:tcPr>
          <w:p w14:paraId="4A34D018">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45.60</w:t>
            </w:r>
          </w:p>
        </w:tc>
      </w:tr>
      <w:tr w14:paraId="3D1F075A">
        <w:tblPrEx>
          <w:tblCellMar>
            <w:top w:w="0" w:type="dxa"/>
            <w:left w:w="108" w:type="dxa"/>
            <w:bottom w:w="0" w:type="dxa"/>
            <w:right w:w="108" w:type="dxa"/>
          </w:tblCellMar>
        </w:tblPrEx>
        <w:trPr>
          <w:trHeight w:val="340" w:hRule="atLeast"/>
          <w:jc w:val="center"/>
        </w:trPr>
        <w:tc>
          <w:tcPr>
            <w:tcW w:w="750" w:type="pct"/>
            <w:vMerge w:val="continue"/>
            <w:tcBorders>
              <w:top w:val="nil"/>
              <w:left w:val="single" w:color="auto" w:sz="4" w:space="0"/>
              <w:bottom w:val="single" w:color="auto" w:sz="4" w:space="0"/>
              <w:right w:val="single" w:color="auto" w:sz="4" w:space="0"/>
            </w:tcBorders>
            <w:vAlign w:val="center"/>
          </w:tcPr>
          <w:p w14:paraId="004CF780">
            <w:pPr>
              <w:widowControl/>
              <w:autoSpaceDE w:val="0"/>
              <w:autoSpaceDN w:val="0"/>
              <w:adjustRightInd w:val="0"/>
              <w:snapToGrid w:val="0"/>
              <w:jc w:val="center"/>
              <w:rPr>
                <w:rFonts w:ascii="Times New Roman" w:hAnsi="Times New Roman" w:eastAsia="等线" w:cs="Times New Roman"/>
                <w:kern w:val="0"/>
                <w:sz w:val="22"/>
                <w:szCs w:val="21"/>
              </w:rPr>
            </w:pPr>
          </w:p>
        </w:tc>
        <w:tc>
          <w:tcPr>
            <w:tcW w:w="632" w:type="pct"/>
            <w:tcBorders>
              <w:top w:val="nil"/>
              <w:left w:val="nil"/>
              <w:bottom w:val="single" w:color="auto" w:sz="4" w:space="0"/>
              <w:right w:val="single" w:color="auto" w:sz="4" w:space="0"/>
            </w:tcBorders>
            <w:shd w:val="clear" w:color="auto" w:fill="auto"/>
            <w:noWrap/>
            <w:vAlign w:val="center"/>
          </w:tcPr>
          <w:p w14:paraId="23BFA5AB">
            <w:pPr>
              <w:widowControl/>
              <w:autoSpaceDE w:val="0"/>
              <w:autoSpaceDN w:val="0"/>
              <w:adjustRightInd w:val="0"/>
              <w:snapToGrid w:val="0"/>
              <w:jc w:val="center"/>
              <w:rPr>
                <w:rFonts w:ascii="Times New Roman" w:hAnsi="Times New Roman" w:eastAsia="等线" w:cs="Times New Roman"/>
                <w:kern w:val="0"/>
                <w:sz w:val="22"/>
                <w:szCs w:val="21"/>
              </w:rPr>
            </w:pPr>
            <w:r>
              <w:rPr>
                <w:rFonts w:ascii="Times New Roman" w:hAnsi="Times New Roman" w:eastAsia="等线" w:cs="Times New Roman"/>
                <w:kern w:val="0"/>
                <w:sz w:val="22"/>
                <w:szCs w:val="21"/>
              </w:rPr>
              <w:t>365</w:t>
            </w:r>
            <w:r>
              <w:rPr>
                <w:rFonts w:hint="eastAsia" w:ascii="Times New Roman" w:hAnsi="Times New Roman" w:eastAsia="宋体" w:cs="Times New Roman"/>
                <w:kern w:val="0"/>
                <w:sz w:val="22"/>
                <w:szCs w:val="21"/>
              </w:rPr>
              <w:t>天</w:t>
            </w:r>
          </w:p>
        </w:tc>
        <w:tc>
          <w:tcPr>
            <w:tcW w:w="843" w:type="pct"/>
            <w:tcBorders>
              <w:top w:val="nil"/>
              <w:left w:val="nil"/>
              <w:bottom w:val="single" w:color="auto" w:sz="4" w:space="0"/>
              <w:right w:val="single" w:color="auto" w:sz="4" w:space="0"/>
            </w:tcBorders>
            <w:shd w:val="clear" w:color="auto" w:fill="auto"/>
            <w:noWrap/>
            <w:vAlign w:val="bottom"/>
          </w:tcPr>
          <w:p w14:paraId="5658DB2C">
            <w:pPr>
              <w:keepNext w:val="0"/>
              <w:keepLines w:val="0"/>
              <w:widowControl/>
              <w:suppressLineNumbers w:val="0"/>
              <w:jc w:val="center"/>
              <w:textAlignment w:val="bottom"/>
              <w:rPr>
                <w:rFonts w:hint="default" w:ascii="Times New Roman" w:hAnsi="Times New Roman" w:eastAsia="等线" w:cs="Times New Roman"/>
                <w:kern w:val="0"/>
                <w:sz w:val="22"/>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5.26</w:t>
            </w:r>
          </w:p>
        </w:tc>
        <w:tc>
          <w:tcPr>
            <w:tcW w:w="1024" w:type="pct"/>
            <w:tcBorders>
              <w:top w:val="nil"/>
              <w:left w:val="nil"/>
              <w:bottom w:val="single" w:color="auto" w:sz="4" w:space="0"/>
              <w:right w:val="single" w:color="auto" w:sz="4" w:space="0"/>
            </w:tcBorders>
            <w:shd w:val="clear" w:color="auto" w:fill="auto"/>
            <w:noWrap/>
            <w:vAlign w:val="center"/>
          </w:tcPr>
          <w:p w14:paraId="74B15B38">
            <w:pPr>
              <w:widowControl/>
              <w:autoSpaceDE w:val="0"/>
              <w:autoSpaceDN w:val="0"/>
              <w:adjustRightInd w:val="0"/>
              <w:snapToGrid w:val="0"/>
              <w:jc w:val="center"/>
              <w:rPr>
                <w:rFonts w:hint="default" w:ascii="Times New Roman" w:hAnsi="Times New Roman" w:eastAsia="等线" w:cs="Times New Roman"/>
                <w:kern w:val="0"/>
                <w:sz w:val="22"/>
                <w:szCs w:val="21"/>
                <w:lang w:val="en-US" w:eastAsia="zh-CN"/>
              </w:rPr>
            </w:pPr>
            <w:r>
              <w:rPr>
                <w:rFonts w:hint="default" w:ascii="Times New Roman" w:hAnsi="Times New Roman" w:eastAsia="等线" w:cs="Times New Roman"/>
                <w:kern w:val="0"/>
                <w:sz w:val="22"/>
                <w:szCs w:val="21"/>
                <w:lang w:val="en-US" w:eastAsia="zh-CN"/>
              </w:rPr>
              <w:t>26</w:t>
            </w:r>
          </w:p>
        </w:tc>
        <w:tc>
          <w:tcPr>
            <w:tcW w:w="873" w:type="pct"/>
            <w:tcBorders>
              <w:top w:val="nil"/>
              <w:left w:val="nil"/>
              <w:bottom w:val="single" w:color="auto" w:sz="4" w:space="0"/>
              <w:right w:val="single" w:color="auto" w:sz="4" w:space="0"/>
            </w:tcBorders>
            <w:shd w:val="clear" w:color="auto" w:fill="auto"/>
            <w:noWrap/>
            <w:vAlign w:val="bottom"/>
          </w:tcPr>
          <w:p w14:paraId="29DD0E9D">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83.60</w:t>
            </w:r>
          </w:p>
        </w:tc>
        <w:tc>
          <w:tcPr>
            <w:tcW w:w="875" w:type="pct"/>
            <w:tcBorders>
              <w:top w:val="nil"/>
              <w:left w:val="nil"/>
              <w:bottom w:val="single" w:color="auto" w:sz="4" w:space="0"/>
              <w:right w:val="single" w:color="auto" w:sz="4" w:space="0"/>
            </w:tcBorders>
            <w:shd w:val="clear" w:color="auto" w:fill="auto"/>
            <w:noWrap/>
            <w:vAlign w:val="bottom"/>
          </w:tcPr>
          <w:p w14:paraId="6A1AC43B">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89.50</w:t>
            </w:r>
          </w:p>
        </w:tc>
      </w:tr>
      <w:tr w14:paraId="3BC9A401">
        <w:tblPrEx>
          <w:tblCellMar>
            <w:top w:w="0" w:type="dxa"/>
            <w:left w:w="108" w:type="dxa"/>
            <w:bottom w:w="0" w:type="dxa"/>
            <w:right w:w="108" w:type="dxa"/>
          </w:tblCellMar>
        </w:tblPrEx>
        <w:trPr>
          <w:trHeight w:val="340" w:hRule="atLeast"/>
          <w:jc w:val="center"/>
        </w:trPr>
        <w:tc>
          <w:tcPr>
            <w:tcW w:w="750" w:type="pct"/>
            <w:vMerge w:val="continue"/>
            <w:tcBorders>
              <w:top w:val="nil"/>
              <w:left w:val="single" w:color="auto" w:sz="4" w:space="0"/>
              <w:bottom w:val="single" w:color="auto" w:sz="4" w:space="0"/>
              <w:right w:val="single" w:color="auto" w:sz="4" w:space="0"/>
            </w:tcBorders>
            <w:vAlign w:val="center"/>
          </w:tcPr>
          <w:p w14:paraId="5CFF156C">
            <w:pPr>
              <w:widowControl/>
              <w:autoSpaceDE w:val="0"/>
              <w:autoSpaceDN w:val="0"/>
              <w:adjustRightInd w:val="0"/>
              <w:snapToGrid w:val="0"/>
              <w:jc w:val="center"/>
              <w:rPr>
                <w:rFonts w:ascii="Times New Roman" w:hAnsi="Times New Roman" w:eastAsia="等线" w:cs="Times New Roman"/>
                <w:kern w:val="0"/>
                <w:sz w:val="22"/>
                <w:szCs w:val="21"/>
              </w:rPr>
            </w:pPr>
          </w:p>
        </w:tc>
        <w:tc>
          <w:tcPr>
            <w:tcW w:w="632" w:type="pct"/>
            <w:tcBorders>
              <w:top w:val="nil"/>
              <w:left w:val="nil"/>
              <w:bottom w:val="single" w:color="auto" w:sz="4" w:space="0"/>
              <w:right w:val="single" w:color="auto" w:sz="4" w:space="0"/>
            </w:tcBorders>
            <w:shd w:val="clear" w:color="auto" w:fill="auto"/>
            <w:noWrap/>
            <w:vAlign w:val="center"/>
          </w:tcPr>
          <w:p w14:paraId="40E5BD08">
            <w:pPr>
              <w:widowControl/>
              <w:autoSpaceDE w:val="0"/>
              <w:autoSpaceDN w:val="0"/>
              <w:adjustRightInd w:val="0"/>
              <w:snapToGrid w:val="0"/>
              <w:jc w:val="center"/>
              <w:rPr>
                <w:rFonts w:ascii="Times New Roman" w:hAnsi="Times New Roman" w:eastAsia="等线" w:cs="Times New Roman"/>
                <w:kern w:val="0"/>
                <w:sz w:val="22"/>
                <w:szCs w:val="21"/>
              </w:rPr>
            </w:pPr>
            <w:r>
              <w:rPr>
                <w:rFonts w:ascii="Times New Roman" w:hAnsi="Times New Roman" w:eastAsia="等线" w:cs="Times New Roman"/>
                <w:kern w:val="0"/>
                <w:sz w:val="22"/>
                <w:szCs w:val="21"/>
              </w:rPr>
              <w:t>1000</w:t>
            </w:r>
            <w:r>
              <w:rPr>
                <w:rFonts w:hint="eastAsia" w:ascii="Times New Roman" w:hAnsi="Times New Roman" w:eastAsia="宋体" w:cs="Times New Roman"/>
                <w:kern w:val="0"/>
                <w:sz w:val="22"/>
                <w:szCs w:val="21"/>
              </w:rPr>
              <w:t>天</w:t>
            </w:r>
          </w:p>
        </w:tc>
        <w:tc>
          <w:tcPr>
            <w:tcW w:w="843" w:type="pct"/>
            <w:tcBorders>
              <w:top w:val="nil"/>
              <w:left w:val="nil"/>
              <w:bottom w:val="single" w:color="auto" w:sz="4" w:space="0"/>
              <w:right w:val="single" w:color="auto" w:sz="4" w:space="0"/>
            </w:tcBorders>
            <w:shd w:val="clear" w:color="auto" w:fill="auto"/>
            <w:noWrap/>
            <w:vAlign w:val="bottom"/>
          </w:tcPr>
          <w:p w14:paraId="5B9CA945">
            <w:pPr>
              <w:keepNext w:val="0"/>
              <w:keepLines w:val="0"/>
              <w:widowControl/>
              <w:suppressLineNumbers w:val="0"/>
              <w:jc w:val="center"/>
              <w:textAlignment w:val="bottom"/>
              <w:rPr>
                <w:rFonts w:hint="default" w:ascii="Times New Roman" w:hAnsi="Times New Roman" w:eastAsia="等线" w:cs="Times New Roman"/>
                <w:kern w:val="0"/>
                <w:sz w:val="22"/>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1.92</w:t>
            </w:r>
          </w:p>
        </w:tc>
        <w:tc>
          <w:tcPr>
            <w:tcW w:w="1024" w:type="pct"/>
            <w:tcBorders>
              <w:top w:val="nil"/>
              <w:left w:val="nil"/>
              <w:bottom w:val="single" w:color="auto" w:sz="4" w:space="0"/>
              <w:right w:val="single" w:color="auto" w:sz="4" w:space="0"/>
            </w:tcBorders>
            <w:shd w:val="clear" w:color="auto" w:fill="auto"/>
            <w:noWrap/>
            <w:vAlign w:val="center"/>
          </w:tcPr>
          <w:p w14:paraId="067D97E4">
            <w:pPr>
              <w:widowControl/>
              <w:autoSpaceDE w:val="0"/>
              <w:autoSpaceDN w:val="0"/>
              <w:adjustRightInd w:val="0"/>
              <w:snapToGrid w:val="0"/>
              <w:jc w:val="center"/>
              <w:rPr>
                <w:rFonts w:hint="default" w:ascii="Times New Roman" w:hAnsi="Times New Roman" w:eastAsia="等线" w:cs="Times New Roman"/>
                <w:kern w:val="0"/>
                <w:sz w:val="22"/>
                <w:szCs w:val="21"/>
                <w:lang w:val="en-US" w:eastAsia="zh-CN"/>
              </w:rPr>
            </w:pPr>
            <w:r>
              <w:rPr>
                <w:rFonts w:hint="default" w:ascii="Times New Roman" w:hAnsi="Times New Roman" w:eastAsia="等线" w:cs="Times New Roman"/>
                <w:kern w:val="0"/>
                <w:sz w:val="22"/>
                <w:szCs w:val="21"/>
                <w:lang w:val="en-US" w:eastAsia="zh-CN"/>
              </w:rPr>
              <w:t>47</w:t>
            </w:r>
          </w:p>
        </w:tc>
        <w:tc>
          <w:tcPr>
            <w:tcW w:w="873" w:type="pct"/>
            <w:tcBorders>
              <w:top w:val="nil"/>
              <w:left w:val="nil"/>
              <w:bottom w:val="single" w:color="auto" w:sz="4" w:space="0"/>
              <w:right w:val="single" w:color="auto" w:sz="4" w:space="0"/>
            </w:tcBorders>
            <w:shd w:val="clear" w:color="auto" w:fill="auto"/>
            <w:noWrap/>
            <w:vAlign w:val="bottom"/>
          </w:tcPr>
          <w:p w14:paraId="2416A591">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148.50</w:t>
            </w:r>
          </w:p>
        </w:tc>
        <w:tc>
          <w:tcPr>
            <w:tcW w:w="875" w:type="pct"/>
            <w:tcBorders>
              <w:top w:val="nil"/>
              <w:left w:val="nil"/>
              <w:bottom w:val="single" w:color="auto" w:sz="4" w:space="0"/>
              <w:right w:val="single" w:color="auto" w:sz="4" w:space="0"/>
            </w:tcBorders>
            <w:shd w:val="clear" w:color="auto" w:fill="auto"/>
            <w:noWrap/>
            <w:vAlign w:val="bottom"/>
          </w:tcPr>
          <w:p w14:paraId="73A7C289">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159.10</w:t>
            </w:r>
          </w:p>
        </w:tc>
      </w:tr>
      <w:tr w14:paraId="388CBED0">
        <w:tblPrEx>
          <w:tblCellMar>
            <w:top w:w="0" w:type="dxa"/>
            <w:left w:w="108" w:type="dxa"/>
            <w:bottom w:w="0" w:type="dxa"/>
            <w:right w:w="108" w:type="dxa"/>
          </w:tblCellMar>
        </w:tblPrEx>
        <w:trPr>
          <w:trHeight w:val="340" w:hRule="atLeast"/>
          <w:jc w:val="center"/>
        </w:trPr>
        <w:tc>
          <w:tcPr>
            <w:tcW w:w="750" w:type="pct"/>
            <w:vMerge w:val="continue"/>
            <w:tcBorders>
              <w:top w:val="nil"/>
              <w:left w:val="single" w:color="auto" w:sz="4" w:space="0"/>
              <w:bottom w:val="single" w:color="auto" w:sz="4" w:space="0"/>
              <w:right w:val="single" w:color="auto" w:sz="4" w:space="0"/>
            </w:tcBorders>
            <w:vAlign w:val="center"/>
          </w:tcPr>
          <w:p w14:paraId="3FD0FB2E">
            <w:pPr>
              <w:widowControl/>
              <w:autoSpaceDE w:val="0"/>
              <w:autoSpaceDN w:val="0"/>
              <w:adjustRightInd w:val="0"/>
              <w:snapToGrid w:val="0"/>
              <w:jc w:val="center"/>
              <w:rPr>
                <w:rFonts w:ascii="Times New Roman" w:hAnsi="Times New Roman" w:eastAsia="等线" w:cs="Times New Roman"/>
                <w:kern w:val="0"/>
                <w:sz w:val="22"/>
                <w:szCs w:val="21"/>
              </w:rPr>
            </w:pPr>
          </w:p>
        </w:tc>
        <w:tc>
          <w:tcPr>
            <w:tcW w:w="632" w:type="pct"/>
            <w:tcBorders>
              <w:top w:val="nil"/>
              <w:left w:val="nil"/>
              <w:bottom w:val="single" w:color="auto" w:sz="4" w:space="0"/>
              <w:right w:val="single" w:color="auto" w:sz="4" w:space="0"/>
            </w:tcBorders>
            <w:shd w:val="clear" w:color="auto" w:fill="auto"/>
            <w:noWrap/>
            <w:vAlign w:val="center"/>
          </w:tcPr>
          <w:p w14:paraId="4F40E382">
            <w:pPr>
              <w:widowControl/>
              <w:autoSpaceDE w:val="0"/>
              <w:autoSpaceDN w:val="0"/>
              <w:adjustRightInd w:val="0"/>
              <w:snapToGrid w:val="0"/>
              <w:jc w:val="center"/>
              <w:rPr>
                <w:rFonts w:ascii="Times New Roman" w:hAnsi="Times New Roman" w:eastAsia="等线" w:cs="Times New Roman"/>
                <w:kern w:val="0"/>
                <w:sz w:val="22"/>
                <w:szCs w:val="21"/>
              </w:rPr>
            </w:pPr>
            <w:r>
              <w:rPr>
                <w:rFonts w:ascii="Times New Roman" w:hAnsi="Times New Roman" w:eastAsia="等线" w:cs="Times New Roman"/>
                <w:kern w:val="0"/>
                <w:sz w:val="22"/>
                <w:szCs w:val="21"/>
              </w:rPr>
              <w:t>3650</w:t>
            </w:r>
            <w:r>
              <w:rPr>
                <w:rFonts w:hint="eastAsia" w:ascii="Times New Roman" w:hAnsi="Times New Roman" w:eastAsia="宋体" w:cs="Times New Roman"/>
                <w:kern w:val="0"/>
                <w:sz w:val="22"/>
                <w:szCs w:val="21"/>
              </w:rPr>
              <w:t>天</w:t>
            </w:r>
          </w:p>
        </w:tc>
        <w:tc>
          <w:tcPr>
            <w:tcW w:w="843" w:type="pct"/>
            <w:tcBorders>
              <w:top w:val="nil"/>
              <w:left w:val="nil"/>
              <w:bottom w:val="single" w:color="auto" w:sz="4" w:space="0"/>
              <w:right w:val="single" w:color="auto" w:sz="4" w:space="0"/>
            </w:tcBorders>
            <w:shd w:val="clear" w:color="auto" w:fill="auto"/>
            <w:noWrap/>
            <w:vAlign w:val="bottom"/>
          </w:tcPr>
          <w:p w14:paraId="494D0C2F">
            <w:pPr>
              <w:keepNext w:val="0"/>
              <w:keepLines w:val="0"/>
              <w:widowControl/>
              <w:suppressLineNumbers w:val="0"/>
              <w:jc w:val="center"/>
              <w:textAlignment w:val="bottom"/>
              <w:rPr>
                <w:rFonts w:hint="default" w:ascii="Times New Roman" w:hAnsi="Times New Roman" w:eastAsia="等线" w:cs="Times New Roman"/>
                <w:kern w:val="0"/>
                <w:sz w:val="22"/>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0.53</w:t>
            </w:r>
          </w:p>
        </w:tc>
        <w:tc>
          <w:tcPr>
            <w:tcW w:w="1024" w:type="pct"/>
            <w:tcBorders>
              <w:top w:val="nil"/>
              <w:left w:val="nil"/>
              <w:bottom w:val="single" w:color="auto" w:sz="4" w:space="0"/>
              <w:right w:val="single" w:color="auto" w:sz="4" w:space="0"/>
            </w:tcBorders>
            <w:shd w:val="clear" w:color="auto" w:fill="auto"/>
            <w:noWrap/>
            <w:vAlign w:val="center"/>
          </w:tcPr>
          <w:p w14:paraId="408B7BA6">
            <w:pPr>
              <w:widowControl/>
              <w:autoSpaceDE w:val="0"/>
              <w:autoSpaceDN w:val="0"/>
              <w:adjustRightInd w:val="0"/>
              <w:snapToGrid w:val="0"/>
              <w:jc w:val="center"/>
              <w:rPr>
                <w:rFonts w:hint="default" w:ascii="Times New Roman" w:hAnsi="Times New Roman" w:eastAsia="等线" w:cs="Times New Roman"/>
                <w:kern w:val="0"/>
                <w:sz w:val="22"/>
                <w:szCs w:val="21"/>
                <w:lang w:val="en-US" w:eastAsia="zh-CN"/>
              </w:rPr>
            </w:pPr>
            <w:r>
              <w:rPr>
                <w:rFonts w:hint="default" w:ascii="Times New Roman" w:hAnsi="Times New Roman" w:eastAsia="等线" w:cs="Times New Roman"/>
                <w:kern w:val="0"/>
                <w:sz w:val="22"/>
                <w:szCs w:val="21"/>
                <w:lang w:val="en-US" w:eastAsia="zh-CN"/>
              </w:rPr>
              <w:t>173</w:t>
            </w:r>
          </w:p>
        </w:tc>
        <w:tc>
          <w:tcPr>
            <w:tcW w:w="873" w:type="pct"/>
            <w:tcBorders>
              <w:top w:val="nil"/>
              <w:left w:val="nil"/>
              <w:bottom w:val="single" w:color="auto" w:sz="4" w:space="0"/>
              <w:right w:val="single" w:color="auto" w:sz="4" w:space="0"/>
            </w:tcBorders>
            <w:shd w:val="clear" w:color="auto" w:fill="auto"/>
            <w:noWrap/>
            <w:vAlign w:val="bottom"/>
          </w:tcPr>
          <w:p w14:paraId="2BD93E5E">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343.60</w:t>
            </w:r>
          </w:p>
        </w:tc>
        <w:tc>
          <w:tcPr>
            <w:tcW w:w="875" w:type="pct"/>
            <w:tcBorders>
              <w:top w:val="nil"/>
              <w:left w:val="nil"/>
              <w:bottom w:val="single" w:color="auto" w:sz="4" w:space="0"/>
              <w:right w:val="single" w:color="auto" w:sz="4" w:space="0"/>
            </w:tcBorders>
            <w:shd w:val="clear" w:color="auto" w:fill="auto"/>
            <w:noWrap/>
            <w:vAlign w:val="bottom"/>
          </w:tcPr>
          <w:p w14:paraId="353B3C79">
            <w:pPr>
              <w:keepNext w:val="0"/>
              <w:keepLines w:val="0"/>
              <w:widowControl/>
              <w:suppressLineNumbers w:val="0"/>
              <w:jc w:val="center"/>
              <w:textAlignment w:val="bottom"/>
              <w:rPr>
                <w:rFonts w:hint="default" w:ascii="Times New Roman" w:hAnsi="Times New Roman" w:eastAsia="等线" w:cs="Times New Roman"/>
                <w:kern w:val="0"/>
                <w:sz w:val="22"/>
                <w:szCs w:val="21"/>
              </w:rPr>
            </w:pPr>
            <w:r>
              <w:rPr>
                <w:rFonts w:hint="default" w:ascii="Times New Roman" w:hAnsi="Times New Roman" w:eastAsia="宋体" w:cs="Times New Roman"/>
                <w:i w:val="0"/>
                <w:iCs w:val="0"/>
                <w:color w:val="000000"/>
                <w:kern w:val="0"/>
                <w:sz w:val="22"/>
                <w:szCs w:val="22"/>
                <w:u w:val="none"/>
                <w:lang w:val="en-US" w:eastAsia="zh-CN" w:bidi="ar"/>
              </w:rPr>
              <w:t>366.80</w:t>
            </w:r>
          </w:p>
        </w:tc>
      </w:tr>
    </w:tbl>
    <w:p w14:paraId="4BF1B556">
      <w:pPr>
        <w:autoSpaceDE w:val="0"/>
        <w:autoSpaceDN w:val="0"/>
        <w:adjustRightInd w:val="0"/>
        <w:jc w:val="center"/>
        <w:textAlignment w:val="baseline"/>
        <w:rPr>
          <w:rFonts w:ascii="Times New Roman" w:hAnsi="Times New Roman" w:eastAsia="宋体" w:cs="Times New Roman"/>
          <w:sz w:val="26"/>
          <w:szCs w:val="26"/>
        </w:rPr>
      </w:pPr>
    </w:p>
    <w:p w14:paraId="7501991C">
      <w:pPr>
        <w:autoSpaceDE w:val="0"/>
        <w:autoSpaceDN w:val="0"/>
        <w:adjustRightInd w:val="0"/>
        <w:jc w:val="center"/>
        <w:textAlignment w:val="baseline"/>
        <w:rPr>
          <w:rFonts w:hint="eastAsia" w:ascii="Times New Roman" w:hAnsi="Times New Roman" w:eastAsia="宋体" w:cs="Times New Roman"/>
          <w:sz w:val="26"/>
          <w:szCs w:val="26"/>
          <w:lang w:eastAsia="zh-CN"/>
        </w:rPr>
      </w:pPr>
      <w:r>
        <w:rPr>
          <w:rFonts w:hint="eastAsia" w:ascii="Times New Roman" w:hAnsi="Times New Roman" w:eastAsia="宋体" w:cs="Times New Roman"/>
          <w:sz w:val="26"/>
          <w:szCs w:val="26"/>
          <w:lang w:eastAsia="zh-CN"/>
        </w:rPr>
        <w:drawing>
          <wp:inline distT="0" distB="0" distL="114300" distR="114300">
            <wp:extent cx="4679950" cy="2451100"/>
            <wp:effectExtent l="0" t="0" r="6350" b="6350"/>
            <wp:docPr id="24" name="图片 24" descr="地下水 分析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地下水 分析图表"/>
                    <pic:cNvPicPr>
                      <a:picLocks noChangeAspect="1"/>
                    </pic:cNvPicPr>
                  </pic:nvPicPr>
                  <pic:blipFill>
                    <a:blip r:embed="rId37"/>
                    <a:stretch>
                      <a:fillRect/>
                    </a:stretch>
                  </pic:blipFill>
                  <pic:spPr>
                    <a:xfrm>
                      <a:off x="0" y="0"/>
                      <a:ext cx="4679950" cy="2451100"/>
                    </a:xfrm>
                    <a:prstGeom prst="rect">
                      <a:avLst/>
                    </a:prstGeom>
                  </pic:spPr>
                </pic:pic>
              </a:graphicData>
            </a:graphic>
          </wp:inline>
        </w:drawing>
      </w:r>
    </w:p>
    <w:p w14:paraId="71FDBFD4">
      <w:pPr>
        <w:autoSpaceDE w:val="0"/>
        <w:autoSpaceDN w:val="0"/>
        <w:adjustRightInd w:val="0"/>
        <w:jc w:val="center"/>
        <w:textAlignment w:val="baseline"/>
        <w:rPr>
          <w:rFonts w:hint="default" w:ascii="Times New Roman" w:hAnsi="Times New Roman" w:eastAsia="宋体" w:cs="Times New Roman"/>
          <w:sz w:val="26"/>
          <w:szCs w:val="26"/>
          <w:lang w:val="en-US" w:eastAsia="zh-CN"/>
        </w:rPr>
      </w:pPr>
      <w:r>
        <w:rPr>
          <w:rFonts w:hint="eastAsia" w:ascii="Times New Roman" w:hAnsi="Times New Roman" w:eastAsia="宋体" w:cs="Times New Roman"/>
          <w:b/>
          <w:bCs/>
          <w:sz w:val="26"/>
          <w:szCs w:val="26"/>
          <w:lang w:val="en-US" w:eastAsia="zh-CN"/>
        </w:rPr>
        <w:t>图5.3-2  硫化物浓度与时间距离关系示意图</w:t>
      </w:r>
    </w:p>
    <w:p w14:paraId="3F1D3F5A">
      <w:pPr>
        <w:autoSpaceDE w:val="0"/>
        <w:autoSpaceDN w:val="0"/>
        <w:adjustRightInd w:val="0"/>
        <w:jc w:val="center"/>
        <w:textAlignment w:val="baseline"/>
        <w:rPr>
          <w:rFonts w:ascii="Times New Roman" w:hAnsi="Times New Roman" w:eastAsia="宋体" w:cs="Times New Roman"/>
          <w:sz w:val="26"/>
          <w:szCs w:val="26"/>
        </w:rPr>
      </w:pPr>
    </w:p>
    <w:p w14:paraId="0AD8A52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根据预测结果，</w:t>
      </w:r>
      <w:r>
        <w:rPr>
          <w:rFonts w:hint="eastAsia" w:cs="Times New Roman"/>
          <w:sz w:val="26"/>
          <w:szCs w:val="26"/>
          <w:lang w:val="en-US" w:eastAsia="zh-CN"/>
        </w:rPr>
        <w:t>正常情况下，无地下水污染途径。</w:t>
      </w:r>
    </w:p>
    <w:p w14:paraId="691FB36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非正常情况下，硬化地面出现破损就会失去其防渗的作用，若此时恰巧发生泄漏事故</w:t>
      </w:r>
      <w:r>
        <w:rPr>
          <w:rFonts w:hint="eastAsia" w:cs="Times New Roman"/>
          <w:sz w:val="26"/>
          <w:szCs w:val="26"/>
          <w:lang w:val="en-US" w:eastAsia="zh-CN"/>
        </w:rPr>
        <w:t>，在及时采取应急措施后的30天、100天、365天、1000天和3650天后，硫化物的达标距离分别为23.9 m、42.8 m、83.6 m、148.5 m和343.6 m。硫化物超标区域均在普光净化厂内部，对周边地下水环境产生的影响有限，地下水环境影响可接受。</w:t>
      </w:r>
    </w:p>
    <w:p w14:paraId="79DF343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普光净化</w:t>
      </w:r>
      <w:r>
        <w:rPr>
          <w:rFonts w:hint="default" w:cs="Times New Roman"/>
          <w:sz w:val="26"/>
          <w:szCs w:val="26"/>
          <w:lang w:val="en-US" w:eastAsia="zh-CN"/>
        </w:rPr>
        <w:t>厂区已采取了防渗、防漏措施，</w:t>
      </w:r>
      <w:r>
        <w:rPr>
          <w:rFonts w:hint="eastAsia" w:cs="Times New Roman"/>
          <w:sz w:val="26"/>
          <w:szCs w:val="26"/>
          <w:lang w:val="en-US" w:eastAsia="zh-CN"/>
        </w:rPr>
        <w:t>净化厂</w:t>
      </w:r>
      <w:r>
        <w:rPr>
          <w:rFonts w:hint="default" w:cs="Times New Roman"/>
          <w:sz w:val="26"/>
          <w:szCs w:val="26"/>
          <w:lang w:val="en-US" w:eastAsia="zh-CN"/>
        </w:rPr>
        <w:t>运营至今未对区域地下水环境产生较大影响，因此，在确保上述各项防渗防漏措施得以落实，并加强维护和环境管理的前提下，项目运营不会对区域地下水环境产生较大影响。</w:t>
      </w:r>
    </w:p>
    <w:p w14:paraId="77F28584">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default" w:cs="Times New Roman"/>
          <w:b/>
          <w:bCs/>
          <w:sz w:val="26"/>
          <w:szCs w:val="26"/>
          <w:lang w:val="en-US" w:eastAsia="zh-CN"/>
        </w:rPr>
      </w:pPr>
      <w:r>
        <w:rPr>
          <w:rFonts w:hint="eastAsia" w:cs="Times New Roman"/>
          <w:b/>
          <w:bCs/>
          <w:sz w:val="26"/>
          <w:szCs w:val="26"/>
          <w:lang w:val="en-US" w:eastAsia="zh-CN"/>
        </w:rPr>
        <w:t>6 环境风险防范措施</w:t>
      </w:r>
    </w:p>
    <w:p w14:paraId="4E80FB4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环境风险管理目标是采用最低合理可行原则管控环境风险。采取的环境风险防范措施应与社会经济技术发展水平相适应，运用科学的技术手段和管理方法，对环境风险进行有效</w:t>
      </w:r>
      <w:r>
        <w:rPr>
          <w:rFonts w:hint="eastAsia" w:cs="Times New Roman"/>
          <w:sz w:val="26"/>
          <w:szCs w:val="26"/>
          <w:lang w:val="en-US" w:eastAsia="zh-CN"/>
        </w:rPr>
        <w:t>地</w:t>
      </w:r>
      <w:r>
        <w:rPr>
          <w:rFonts w:hint="default" w:cs="Times New Roman"/>
          <w:sz w:val="26"/>
          <w:szCs w:val="26"/>
          <w:lang w:val="en-US" w:eastAsia="zh-CN"/>
        </w:rPr>
        <w:t>预防、监控和响应。</w:t>
      </w:r>
    </w:p>
    <w:p w14:paraId="6F6B5E1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普光天然气净化厂突发环境事件应急预案于2025年2月在达州市生态环境局备案（备案编号：511722-2025-005-M）。</w:t>
      </w:r>
    </w:p>
    <w:p w14:paraId="7D5C99F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普光天然气净化厂应急预案明确了公司应急组织机构与职责、应急响应、后期处置、应急保障等相关要求，且普光天然气净化厂各部门、单位均要认真贯彻突发环境事件应急预案体系，加强应急预案宣传教育和培训演练，在演练中不断净化和优化。</w:t>
      </w:r>
    </w:p>
    <w:p w14:paraId="05FB6886">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b/>
          <w:bCs/>
          <w:sz w:val="26"/>
          <w:szCs w:val="26"/>
          <w:lang w:val="en-US" w:eastAsia="zh-CN"/>
        </w:rPr>
      </w:pPr>
      <w:r>
        <w:rPr>
          <w:rFonts w:hint="eastAsia" w:cs="Times New Roman"/>
          <w:b/>
          <w:bCs/>
          <w:sz w:val="26"/>
          <w:szCs w:val="26"/>
          <w:lang w:val="en-US" w:eastAsia="zh-CN"/>
        </w:rPr>
        <w:t>6.1 大气风险防范措施</w:t>
      </w:r>
    </w:p>
    <w:p w14:paraId="455F27B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①装车装置区配置4个手提式磷酸铵盐干粉灭火器（MFT/ABC8）2个推车式磷酸铵盐干粉灭火器（F/ABC50）。</w:t>
      </w:r>
    </w:p>
    <w:p w14:paraId="67FA89A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②输送管道发生泄漏事故，应立即通知有关部门，组织附近居民疏散、抢险和应急监测等善后处理事宜。</w:t>
      </w:r>
    </w:p>
    <w:p w14:paraId="4F32023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③在厂内醒目处设置紧急集合路线，便于情况紧急时批示撤离方向。</w:t>
      </w:r>
    </w:p>
    <w:p w14:paraId="2007A95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④配备相应的防护手套、防毒呼吸器等个人防护用品，供事故时临时急用；一旦发生急性中毒，首先使用应急设施，并将中毒者安置在空气流畅的安全地带，同时呼叫急救车紧急救护。</w:t>
      </w:r>
    </w:p>
    <w:p w14:paraId="75EE1BE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sz w:val="26"/>
          <w:szCs w:val="26"/>
          <w:lang w:val="en-US" w:eastAsia="zh-CN"/>
        </w:rPr>
      </w:pPr>
      <w:r>
        <w:rPr>
          <w:rFonts w:hint="eastAsia" w:cs="Times New Roman"/>
          <w:b/>
          <w:bCs/>
          <w:sz w:val="26"/>
          <w:szCs w:val="26"/>
          <w:lang w:val="en-US" w:eastAsia="zh-CN"/>
        </w:rPr>
        <w:t>6.2 水污染事件应急措施</w:t>
      </w:r>
    </w:p>
    <w:p w14:paraId="1974D95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设置容积足够的事故应急池，同时设置雨污切换阀门，在火灾、泄漏等事故情况下打开切换阀门，防止因降雨，泄漏的液硫失温凝固，淋浸硫磺的形成酸性废水通过雨水管道排入外环境。</w:t>
      </w:r>
    </w:p>
    <w:p w14:paraId="010D509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在装车装置区域设置消防沙箱，发生液硫泄漏时可用消防沙围堵，防止液硫扩散漫流。</w:t>
      </w:r>
    </w:p>
    <w:p w14:paraId="3B6A03E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三级防控”措施，对于事故状态的废水，必须保证在未经处理满足要求的前提下不得流出场站。须贯彻“围、追、堵、截”的原则，采取多级防护措施，确保事故废水未经处理不得出厂界。依托厂区已建的风险防控设施（已建30000 m</w:t>
      </w:r>
      <w:r>
        <w:rPr>
          <w:rFonts w:hint="eastAsia" w:cs="Times New Roman"/>
          <w:sz w:val="26"/>
          <w:szCs w:val="26"/>
          <w:vertAlign w:val="superscript"/>
          <w:lang w:val="en-US" w:eastAsia="zh-CN"/>
        </w:rPr>
        <w:t>3</w:t>
      </w:r>
      <w:r>
        <w:rPr>
          <w:rFonts w:hint="eastAsia" w:cs="Times New Roman"/>
          <w:sz w:val="26"/>
          <w:szCs w:val="26"/>
          <w:lang w:val="en-US" w:eastAsia="zh-CN"/>
        </w:rPr>
        <w:t>事故应急池），设置环境风险事故水污染三级防控系统。</w:t>
      </w:r>
    </w:p>
    <w:p w14:paraId="59C97D01">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6.3 地下水风险防范措施</w:t>
      </w:r>
    </w:p>
    <w:p w14:paraId="795211A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地下水环境保护措施主要包括“源头控制，分区防治，污染监控”三项原则，结合项目实际情况，建议建设单位采取以下地下水环境保护措施：</w:t>
      </w:r>
    </w:p>
    <w:p w14:paraId="7570150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①源头控制。建议项目投产后定期进行管道、设备检修，加强监督和排查工作，防止管道、设备等发生污水跑、冒、滴、漏，从而污染地下水环境。</w:t>
      </w:r>
    </w:p>
    <w:p w14:paraId="4C12A96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分区防治。重点污染防治区指位于地下或半地下的生产功能单元，污染地下水环境的物料泄漏后，不容易被及时发现和处理的区域；一般污染防治区是指裸露于地面的生产功能单元，污染地下水环境的物料泄漏后，容易被及时发现和处理的区域。建设单位应根据不同的防治区域的特点进行不同的施工、设计和日常管理。</w:t>
      </w:r>
    </w:p>
    <w:p w14:paraId="74E7FAD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eastAsia" w:cs="Times New Roman"/>
          <w:sz w:val="26"/>
          <w:szCs w:val="26"/>
          <w:lang w:val="en-US" w:eastAsia="zh-CN"/>
        </w:rPr>
        <w:t>根据项目实际情况，将装车装置区确定为一般防渗区。建设单位应严格把控装车车辆车况及限制载重，对一般防渗区定期进行清查检修，及时修补破碎或开裂的地面。</w:t>
      </w:r>
    </w:p>
    <w:p w14:paraId="06C97BD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③污染监控。厂区雨污分流，污污分流，所有污水管（渠）应符合防腐要求，防止进一步的污染。</w:t>
      </w:r>
    </w:p>
    <w:p w14:paraId="0DBA73A3">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6.4 泄漏风险防范措施</w:t>
      </w:r>
    </w:p>
    <w:p w14:paraId="5E2F528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 w:val="0"/>
          <w:bCs w:val="0"/>
          <w:sz w:val="26"/>
          <w:szCs w:val="26"/>
          <w:lang w:val="en-US" w:eastAsia="zh-CN"/>
        </w:rPr>
      </w:pPr>
      <w:r>
        <w:rPr>
          <w:rFonts w:hint="eastAsia" w:cs="Times New Roman"/>
          <w:b w:val="0"/>
          <w:bCs w:val="0"/>
          <w:sz w:val="26"/>
          <w:szCs w:val="26"/>
          <w:lang w:val="en-US" w:eastAsia="zh-CN"/>
        </w:rPr>
        <w:t>对岗位职工进行培训；严禁明火，并配备灭火器等应急物资；操作人员应进行合适的个体防护。净化厂区内任何人发现泄漏，立即采取相应措施，逐级上报，必要时请求外部援助。可能发生泄漏的区域应定期检查。</w:t>
      </w:r>
    </w:p>
    <w:p w14:paraId="6C305F2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b w:val="0"/>
          <w:bCs w:val="0"/>
          <w:sz w:val="26"/>
          <w:szCs w:val="26"/>
          <w:lang w:val="en-US" w:eastAsia="zh-CN"/>
        </w:rPr>
      </w:pPr>
      <w:r>
        <w:rPr>
          <w:rFonts w:hint="eastAsia" w:cs="Times New Roman"/>
          <w:b w:val="0"/>
          <w:bCs w:val="0"/>
          <w:sz w:val="26"/>
          <w:szCs w:val="26"/>
          <w:lang w:val="en-US" w:eastAsia="zh-CN"/>
        </w:rPr>
        <w:t>采用优质设备及管材，对于运输管线定期系统试压、定期检漏；管道施工按设计规范要求进行。</w:t>
      </w:r>
    </w:p>
    <w:p w14:paraId="363398F8">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6.5 其他风险防范措施</w:t>
      </w:r>
    </w:p>
    <w:p w14:paraId="540295C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①因各种原因发生泄漏、环保措施故障等事故后，高污染影响地区人员应迅速撤离至安全区，进行紧急疏散、救护。</w:t>
      </w:r>
    </w:p>
    <w:p w14:paraId="0A97258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大气中二氧化硫浓度在0.5 ppm以上对人体已有潜在影响；在1~3 ppm时多数人开始感到刺激；在400~500 ppm时人会出现溃疡和肺水肿直至窒息死亡。若液硫泄漏遇明火发生火灾时，必须迅速撤离泄漏污染区人员至安全区，并进行隔离，严格限制出入，切断火源。建议应急处理人员戴自给正压式呼吸器，穿一般消防防护服。不要直接接触泄漏物，尽可能切断泄漏源。</w:t>
      </w:r>
    </w:p>
    <w:p w14:paraId="2349862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②一旦发生泄漏，应立即采取紧急堵漏措施，紧急切断进、出料阀门，启动紧急防火措施。物料泄漏时应将泄漏物质收集至桶中，存放于净化厂已建危险废物贮存仓库，然后交由有资质的单位处理。</w:t>
      </w:r>
    </w:p>
    <w:p w14:paraId="1CD85D2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 xml:space="preserve">（3）建立处理紧急事故的组织机构，规范事故处理人员的职责、任务，组织抢险队伍，保障运输、物资、通讯、宣传等应急措施顺利实施。建立公司、车间、班组三级通讯联络网，保证信息畅通无阻。按照紧急事故汇报程序报告有关主管部门，向消防系统报警。 </w:t>
      </w:r>
    </w:p>
    <w:p w14:paraId="7D0FAC6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（4）成立应急救援小组，明确负责人及联系电话。加强平时培训，确保在事故发生时能快速作出反应。</w:t>
      </w:r>
    </w:p>
    <w:p w14:paraId="775E6B8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5）生产员工须了解各类化学物质的危险性、健康毒害性及所采取的安全和健康防范措施，生产车间应配备急救设备及药品，有关人员应学会自救互救。医务室要建立初期急救措施，以对中毒人员能迅速进行初期处理后送医院治疗。</w:t>
      </w:r>
    </w:p>
    <w:p w14:paraId="09E87984">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default" w:cs="Times New Roman"/>
          <w:b/>
          <w:bCs/>
          <w:sz w:val="26"/>
          <w:szCs w:val="26"/>
          <w:lang w:val="en-US" w:eastAsia="zh-CN"/>
        </w:rPr>
      </w:pPr>
      <w:r>
        <w:rPr>
          <w:rFonts w:hint="eastAsia" w:cs="Times New Roman"/>
          <w:b/>
          <w:bCs/>
          <w:sz w:val="26"/>
          <w:szCs w:val="26"/>
          <w:lang w:val="en-US" w:eastAsia="zh-CN"/>
        </w:rPr>
        <w:t>6.6 应急处置措施</w:t>
      </w:r>
    </w:p>
    <w:p w14:paraId="27309A9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在应急救援过程中，应急救援人员首先要确保自身人身安全，才能保证顺利采取应急救援措施。应急救援过程中，以救人为主，抢救财产损失为次。</w:t>
      </w:r>
    </w:p>
    <w:p w14:paraId="0B081127">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sz w:val="26"/>
          <w:szCs w:val="26"/>
          <w:lang w:val="en-US" w:eastAsia="zh-CN"/>
        </w:rPr>
      </w:pPr>
      <w:r>
        <w:rPr>
          <w:rFonts w:hint="eastAsia" w:cs="Times New Roman"/>
          <w:b/>
          <w:bCs/>
          <w:sz w:val="26"/>
          <w:szCs w:val="26"/>
          <w:lang w:val="en-US" w:eastAsia="zh-CN"/>
        </w:rPr>
        <w:t>（1）突发环境事件现场应急处置程序</w:t>
      </w:r>
    </w:p>
    <w:p w14:paraId="2DFD872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 xml:space="preserve">岗位人员或第一发现人发现事故立即向班长（主操作）、安全环保主任、应急指挥部报告，同时向有关应急部门报告相应情况，报告内容如下： </w:t>
      </w:r>
    </w:p>
    <w:p w14:paraId="0539F6E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①事故发生地点、时间等。</w:t>
      </w:r>
    </w:p>
    <w:p w14:paraId="5F551AA9">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②事故的简要经过、伤亡情况、伤害程度、涉及范围等。</w:t>
      </w:r>
    </w:p>
    <w:p w14:paraId="702AAE2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③事故发生原因的初步判断。</w:t>
      </w:r>
    </w:p>
    <w:p w14:paraId="1F8CEAF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④事故发生后已采取的措施及当前事故抢险情况等。</w:t>
      </w:r>
    </w:p>
    <w:p w14:paraId="7E23F40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应急指挥部决定启动现场处置方案，通知相关人员到位，按照职责分工采取应急措施，抢险抢修组到达现场先抢救受伤人员，应急消防组先控制污染源，根据现场情况判断可能受影响的范围，通知治安警戒疏散组，需要疏散的敏感目标；应急消防组先控制污染源的进一步扩散，然后进行应急救援抢险堵漏、污染物控制工作。治安警戒组在厂门口设立警戒线、引导危险区内人员疏散；环境监测组对可能受事故影响的区域进行监测，在应急监测能力不足时请求外援监测并协助外援监测单位监测。</w:t>
      </w:r>
    </w:p>
    <w:p w14:paraId="40F21935">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应急程序如下：</w:t>
      </w:r>
    </w:p>
    <w:p w14:paraId="4892F06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 xml:space="preserve">A.火灾、爆炸事故发生时抢险抢修组及时关闭初期雨水排除管阀门，打开雨污切换阀，防止消防废水流出厂外，污染地表水； </w:t>
      </w:r>
    </w:p>
    <w:p w14:paraId="0CA828A0">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 xml:space="preserve">B.将事故发生点周围产生的消防废水排入已建应急事故池； </w:t>
      </w:r>
    </w:p>
    <w:p w14:paraId="701D0CB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 xml:space="preserve">C.抢险抢修组人员穿戴个人防护用品，做好个人防护工作后，进入事故现场抢救或搜寻可能的受伤、被困人员； </w:t>
      </w:r>
    </w:p>
    <w:p w14:paraId="6695FC6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D.因灭火产生的消防废水应收集进事故水池，严禁消防废水漫流，污染地表水、土壤和地下水。</w:t>
      </w:r>
    </w:p>
    <w:p w14:paraId="4A32D8E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为防止引发次生环境污染，采取如下措施：</w:t>
      </w:r>
    </w:p>
    <w:p w14:paraId="5CA9DF8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A.对应急组人员进行相关突发环境事件应急培训，熟知净化厂内环境风险物质、物料、装置、设备危险特性，熟知净化厂的水环境污染防控体系、大气污染防治措施，降低因处置不当导致的环境污染事件，同时降低因对化学物质处置不当而造成不必要的损失；</w:t>
      </w:r>
    </w:p>
    <w:p w14:paraId="216F24D6">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B.在发生火灾、爆炸事故时，外部救援队伍到场前，应急消防组应报告清楚发生火灾的物料、装置、设备危险特性，以便做好准备，协同作战；</w:t>
      </w:r>
    </w:p>
    <w:p w14:paraId="0B1BDCB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C.在发生火灾、爆炸事故时，治安警戒组设立警戒线、引导危险区内人员疏散至安全区域；</w:t>
      </w:r>
    </w:p>
    <w:p w14:paraId="2DCD382F">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rPr>
          <w:rFonts w:hint="eastAsia" w:cs="Times New Roman"/>
          <w:b/>
          <w:bCs/>
          <w:sz w:val="26"/>
          <w:szCs w:val="26"/>
          <w:lang w:val="en-US" w:eastAsia="zh-CN"/>
        </w:rPr>
      </w:pPr>
      <w:r>
        <w:rPr>
          <w:rFonts w:hint="eastAsia" w:cs="Times New Roman"/>
          <w:b/>
          <w:bCs/>
          <w:sz w:val="26"/>
          <w:szCs w:val="26"/>
          <w:lang w:val="en-US" w:eastAsia="zh-CN"/>
        </w:rPr>
        <w:t>（2）非正常工况现场处置应急预案</w:t>
      </w:r>
    </w:p>
    <w:p w14:paraId="152D0B9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①开停工、检修首先报告调度室，按岗位操作规程、动火作业规程进行；</w:t>
      </w:r>
    </w:p>
    <w:p w14:paraId="062219B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②在开停工及检修过程中突发环境污染事件，首先采取紧急切断措施，切断泄漏源，减少污染排放量；</w:t>
      </w:r>
    </w:p>
    <w:p w14:paraId="7EAF8ED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③其他照实际情况按照泄漏、燃爆处理。</w:t>
      </w:r>
    </w:p>
    <w:p w14:paraId="22343BE4">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default" w:cs="Times New Roman"/>
          <w:b/>
          <w:bCs/>
          <w:sz w:val="26"/>
          <w:szCs w:val="26"/>
          <w:lang w:val="en-US" w:eastAsia="zh-CN"/>
        </w:rPr>
      </w:pPr>
      <w:r>
        <w:rPr>
          <w:rFonts w:hint="eastAsia" w:cs="Times New Roman"/>
          <w:b/>
          <w:bCs/>
          <w:sz w:val="26"/>
          <w:szCs w:val="26"/>
          <w:lang w:val="en-US" w:eastAsia="zh-CN"/>
        </w:rPr>
        <w:t>7 事故应急预案</w:t>
      </w:r>
    </w:p>
    <w:p w14:paraId="77D9D31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r>
        <w:rPr>
          <w:rFonts w:hint="eastAsia" w:cs="Times New Roman"/>
          <w:sz w:val="26"/>
          <w:szCs w:val="26"/>
          <w:lang w:val="en-US" w:eastAsia="zh-CN"/>
        </w:rPr>
        <w:t>普光天然气净化厂突发环境事件应急预案于2025年2月在达州市生态环境局备案（备案编号：511722-2025-005-M）。本项目建成后，普光净化厂应根据国家企业事业单位突发环境事件应急预案评审工作指南（试行）》（环办应急〔2018〕8号）和中国石化《企业突发环境事件应急预案编制指南》（2024年8月）相关要求进行突发环境事件应急预案修订。</w:t>
      </w:r>
    </w:p>
    <w:p w14:paraId="61AC0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p>
    <w:p w14:paraId="4ACF00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26"/>
          <w:szCs w:val="26"/>
          <w:lang w:val="en-US" w:eastAsia="zh-CN"/>
        </w:rPr>
      </w:pPr>
      <w:r>
        <w:rPr>
          <w:rFonts w:hint="eastAsia" w:cs="Times New Roman"/>
          <w:sz w:val="26"/>
          <w:szCs w:val="26"/>
          <w:lang w:val="en-US" w:eastAsia="zh-CN"/>
        </w:rPr>
        <w:drawing>
          <wp:inline distT="0" distB="0" distL="114300" distR="114300">
            <wp:extent cx="5615305" cy="5424170"/>
            <wp:effectExtent l="0" t="0" r="4445" b="508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8"/>
                    <a:stretch>
                      <a:fillRect/>
                    </a:stretch>
                  </pic:blipFill>
                  <pic:spPr>
                    <a:xfrm>
                      <a:off x="0" y="0"/>
                      <a:ext cx="5615305" cy="5424170"/>
                    </a:xfrm>
                    <a:prstGeom prst="rect">
                      <a:avLst/>
                    </a:prstGeom>
                    <a:noFill/>
                    <a:ln>
                      <a:noFill/>
                    </a:ln>
                  </pic:spPr>
                </pic:pic>
              </a:graphicData>
            </a:graphic>
          </wp:inline>
        </w:drawing>
      </w:r>
    </w:p>
    <w:p w14:paraId="4696D6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bCs/>
          <w:sz w:val="26"/>
          <w:szCs w:val="26"/>
          <w:lang w:val="en-US" w:eastAsia="zh-CN"/>
        </w:rPr>
      </w:pPr>
      <w:r>
        <w:rPr>
          <w:rFonts w:hint="eastAsia" w:cs="Times New Roman"/>
          <w:b/>
          <w:bCs/>
          <w:sz w:val="26"/>
          <w:szCs w:val="26"/>
          <w:lang w:val="en-US" w:eastAsia="zh-CN"/>
        </w:rPr>
        <w:t>图7.1-1  普光天然气净化厂应急预案体系</w:t>
      </w:r>
    </w:p>
    <w:p w14:paraId="03D53A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6"/>
          <w:szCs w:val="26"/>
          <w:lang w:val="en-US" w:eastAsia="zh-CN"/>
        </w:rPr>
      </w:pPr>
    </w:p>
    <w:p w14:paraId="16B350E4">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1"/>
        <w:rPr>
          <w:rFonts w:hint="default" w:cs="Times New Roman"/>
          <w:b/>
          <w:bCs/>
          <w:sz w:val="26"/>
          <w:szCs w:val="26"/>
          <w:lang w:val="en-US" w:eastAsia="zh-CN"/>
        </w:rPr>
      </w:pPr>
      <w:r>
        <w:rPr>
          <w:rFonts w:hint="eastAsia" w:cs="Times New Roman"/>
          <w:b/>
          <w:bCs/>
          <w:sz w:val="26"/>
          <w:szCs w:val="26"/>
          <w:lang w:val="en-US" w:eastAsia="zh-CN"/>
        </w:rPr>
        <w:t>8 评价结论与建议</w:t>
      </w:r>
    </w:p>
    <w:p w14:paraId="20F9071D">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sz w:val="26"/>
          <w:szCs w:val="26"/>
          <w:lang w:val="en-US" w:eastAsia="zh-CN"/>
        </w:rPr>
      </w:pPr>
      <w:r>
        <w:rPr>
          <w:rFonts w:hint="eastAsia" w:cs="Times New Roman"/>
          <w:b/>
          <w:bCs/>
          <w:sz w:val="26"/>
          <w:szCs w:val="26"/>
          <w:lang w:val="en-US" w:eastAsia="zh-CN"/>
        </w:rPr>
        <w:t>8.1 项目危险因素</w:t>
      </w:r>
    </w:p>
    <w:p w14:paraId="3179E1F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本项目涉及的危险物质主要包括</w:t>
      </w:r>
      <w:r>
        <w:rPr>
          <w:rFonts w:hint="eastAsia" w:cs="Times New Roman"/>
          <w:sz w:val="26"/>
          <w:szCs w:val="26"/>
          <w:lang w:val="en-US" w:eastAsia="zh-CN"/>
        </w:rPr>
        <w:t>液体</w:t>
      </w:r>
      <w:r>
        <w:rPr>
          <w:rFonts w:hint="default" w:cs="Times New Roman"/>
          <w:sz w:val="26"/>
          <w:szCs w:val="26"/>
          <w:lang w:val="en-US" w:eastAsia="zh-CN"/>
        </w:rPr>
        <w:t>硫磺。本项目生产过程不采用高压高温等重点监管的危险化工工艺，危险单元主要分布在</w:t>
      </w:r>
      <w:r>
        <w:rPr>
          <w:rFonts w:hint="eastAsia" w:cs="Times New Roman"/>
          <w:sz w:val="26"/>
          <w:szCs w:val="26"/>
          <w:lang w:val="en-US" w:eastAsia="zh-CN"/>
        </w:rPr>
        <w:t>架空输送管道和装车鹤管区域</w:t>
      </w:r>
      <w:r>
        <w:rPr>
          <w:rFonts w:hint="default" w:cs="Times New Roman"/>
          <w:sz w:val="26"/>
          <w:szCs w:val="26"/>
          <w:lang w:val="en-US" w:eastAsia="zh-CN"/>
        </w:rPr>
        <w:t>。环境风险类型主要为有毒有害危险物质泄漏对环境造成的直接污染，以及火灾、爆炸等事故引发的次生环境污染。本项目对环境的直接污染事故通常的起因是设备、管线、阀门</w:t>
      </w:r>
      <w:r>
        <w:rPr>
          <w:rFonts w:hint="eastAsia" w:cs="Times New Roman"/>
          <w:sz w:val="26"/>
          <w:szCs w:val="26"/>
          <w:lang w:val="en-US" w:eastAsia="zh-CN"/>
        </w:rPr>
        <w:t>或其他设施</w:t>
      </w:r>
      <w:r>
        <w:rPr>
          <w:rFonts w:hint="default" w:cs="Times New Roman"/>
          <w:sz w:val="26"/>
          <w:szCs w:val="26"/>
          <w:lang w:val="en-US" w:eastAsia="zh-CN"/>
        </w:rPr>
        <w:t>出现故障或操作失误等，使有毒有害物质泄漏，对地表水造成污染。次生污染主要为可燃或易燃泄漏物遇点火源引发火灾、爆炸事故，火灾爆炸产生的SO</w:t>
      </w:r>
      <w:r>
        <w:rPr>
          <w:rFonts w:hint="default" w:cs="Times New Roman"/>
          <w:sz w:val="26"/>
          <w:szCs w:val="26"/>
          <w:vertAlign w:val="subscript"/>
          <w:lang w:val="en-US" w:eastAsia="zh-CN"/>
        </w:rPr>
        <w:t>2</w:t>
      </w:r>
      <w:r>
        <w:rPr>
          <w:rFonts w:hint="default" w:cs="Times New Roman"/>
          <w:sz w:val="26"/>
          <w:szCs w:val="26"/>
          <w:lang w:val="en-US" w:eastAsia="zh-CN"/>
        </w:rPr>
        <w:t>和烟尘等有毒有害烟气对周围大气环境造成污染，以及火灾或应急处置时产生的消防污水以及污染雨水的控制、封堵措施失效。若污染物渗入</w:t>
      </w:r>
      <w:r>
        <w:rPr>
          <w:rFonts w:hint="eastAsia" w:cs="Times New Roman"/>
          <w:sz w:val="26"/>
          <w:szCs w:val="26"/>
          <w:lang w:val="en-US" w:eastAsia="zh-CN"/>
        </w:rPr>
        <w:t>地下水，可能对周边地下水环境造成影响，但影响有限。</w:t>
      </w:r>
    </w:p>
    <w:p w14:paraId="0B498460">
      <w:pPr>
        <w:keepNext w:val="0"/>
        <w:keepLines w:val="0"/>
        <w:pageBreakBefore w:val="0"/>
        <w:widowControl w:val="0"/>
        <w:kinsoku/>
        <w:wordWrap/>
        <w:overflowPunct/>
        <w:topLinePunct w:val="0"/>
        <w:autoSpaceDE/>
        <w:autoSpaceDN/>
        <w:bidi w:val="0"/>
        <w:adjustRightInd w:val="0"/>
        <w:snapToGrid w:val="0"/>
        <w:spacing w:line="480" w:lineRule="exact"/>
        <w:ind w:firstLine="522" w:firstLineChars="200"/>
        <w:jc w:val="both"/>
        <w:textAlignment w:val="auto"/>
        <w:outlineLvl w:val="2"/>
        <w:rPr>
          <w:rFonts w:hint="eastAsia" w:cs="Times New Roman"/>
          <w:b/>
          <w:bCs/>
          <w:sz w:val="26"/>
          <w:szCs w:val="26"/>
          <w:lang w:val="en-US" w:eastAsia="zh-CN"/>
        </w:rPr>
      </w:pPr>
      <w:r>
        <w:rPr>
          <w:rFonts w:hint="eastAsia" w:cs="Times New Roman"/>
          <w:b/>
          <w:bCs/>
          <w:sz w:val="26"/>
          <w:szCs w:val="26"/>
          <w:lang w:val="en-US" w:eastAsia="zh-CN"/>
        </w:rPr>
        <w:t>8.2 环境风险评价结论与建议</w:t>
      </w:r>
    </w:p>
    <w:p w14:paraId="3B8712B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风险评价结果表明，在落实各项环保措施和本评价所列出的各项环境风险防范措施、有效的应急预案，加强风险管理的条件下，本项目的环境风险可防可控。</w:t>
      </w:r>
    </w:p>
    <w:p w14:paraId="09CE1D2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r>
        <w:rPr>
          <w:rFonts w:hint="default" w:cs="Times New Roman"/>
          <w:sz w:val="26"/>
          <w:szCs w:val="26"/>
          <w:lang w:val="en-US" w:eastAsia="zh-CN"/>
        </w:rPr>
        <w:t>本项目投产运行后应加强应急演练，确保发生</w:t>
      </w:r>
      <w:r>
        <w:rPr>
          <w:rFonts w:hint="eastAsia" w:cs="Times New Roman"/>
          <w:sz w:val="26"/>
          <w:szCs w:val="26"/>
          <w:lang w:val="en-US" w:eastAsia="zh-CN"/>
        </w:rPr>
        <w:t>突发</w:t>
      </w:r>
      <w:r>
        <w:rPr>
          <w:rFonts w:hint="default" w:cs="Times New Roman"/>
          <w:sz w:val="26"/>
          <w:szCs w:val="26"/>
          <w:lang w:val="en-US" w:eastAsia="zh-CN"/>
        </w:rPr>
        <w:t>环境事件时能及时采取有效的应急响应措施，控制事故影响范围和程度。</w:t>
      </w:r>
    </w:p>
    <w:p w14:paraId="7950C5CC">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p>
    <w:p w14:paraId="7A036C84">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p>
    <w:p w14:paraId="68AE948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pPr>
    </w:p>
    <w:p w14:paraId="1732DB52">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default" w:cs="Times New Roman"/>
          <w:sz w:val="26"/>
          <w:szCs w:val="26"/>
          <w:lang w:val="en-US" w:eastAsia="zh-CN"/>
        </w:rPr>
      </w:pPr>
    </w:p>
    <w:p w14:paraId="1420E15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jc w:val="both"/>
        <w:textAlignment w:val="auto"/>
        <w:rPr>
          <w:rFonts w:hint="eastAsia" w:cs="Times New Roman"/>
          <w:sz w:val="26"/>
          <w:szCs w:val="26"/>
          <w:lang w:val="en-US" w:eastAsia="zh-CN"/>
        </w:rPr>
        <w:sectPr>
          <w:pgSz w:w="11906" w:h="16838"/>
          <w:pgMar w:top="1701" w:right="1531" w:bottom="1701" w:left="1531" w:header="851" w:footer="851" w:gutter="0"/>
          <w:cols w:space="720" w:num="1"/>
          <w:docGrid w:linePitch="312" w:charSpace="0"/>
        </w:sectPr>
      </w:pPr>
    </w:p>
    <w:p w14:paraId="5F47D8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ascii="宋体" w:hAnsi="宋体" w:eastAsia="宋体" w:cs="Times New Roman"/>
          <w:b/>
          <w:bCs/>
          <w:spacing w:val="4"/>
          <w:szCs w:val="24"/>
        </w:rPr>
      </w:pPr>
      <w:r>
        <w:rPr>
          <w:rFonts w:hint="eastAsia" w:ascii="宋体" w:hAnsi="宋体" w:eastAsia="宋体" w:cs="Times New Roman"/>
          <w:b/>
          <w:bCs/>
          <w:spacing w:val="4"/>
          <w:szCs w:val="24"/>
        </w:rPr>
        <w:t>表</w:t>
      </w:r>
      <w:r>
        <w:rPr>
          <w:rFonts w:ascii="Times New Roman" w:hAnsi="Times New Roman" w:eastAsia="宋体" w:cs="Times New Roman"/>
          <w:b/>
          <w:bCs/>
          <w:spacing w:val="4"/>
          <w:szCs w:val="24"/>
        </w:rPr>
        <w:t>K.1</w:t>
      </w:r>
      <w:r>
        <w:rPr>
          <w:rFonts w:ascii="宋体" w:hAnsi="宋体" w:eastAsia="宋体" w:cs="Times New Roman"/>
          <w:b/>
          <w:bCs/>
          <w:spacing w:val="4"/>
          <w:szCs w:val="24"/>
        </w:rPr>
        <w:t xml:space="preserve">  </w:t>
      </w:r>
      <w:r>
        <w:rPr>
          <w:rFonts w:hint="eastAsia" w:ascii="宋体" w:hAnsi="宋体" w:eastAsia="宋体" w:cs="Times New Roman"/>
          <w:b/>
          <w:bCs/>
          <w:spacing w:val="4"/>
          <w:szCs w:val="24"/>
        </w:rPr>
        <w:t>环境风险评价</w:t>
      </w:r>
      <w:r>
        <w:rPr>
          <w:rFonts w:ascii="宋体" w:hAnsi="宋体" w:eastAsia="宋体" w:cs="Times New Roman"/>
          <w:b/>
          <w:bCs/>
          <w:spacing w:val="4"/>
          <w:szCs w:val="24"/>
        </w:rPr>
        <w:t>自</w:t>
      </w:r>
      <w:r>
        <w:rPr>
          <w:rFonts w:hint="eastAsia" w:ascii="宋体" w:hAnsi="宋体" w:eastAsia="宋体" w:cs="Times New Roman"/>
          <w:b/>
          <w:bCs/>
          <w:spacing w:val="4"/>
          <w:szCs w:val="24"/>
        </w:rPr>
        <w:t>查表</w:t>
      </w:r>
    </w:p>
    <w:tbl>
      <w:tblPr>
        <w:tblStyle w:val="17"/>
        <w:tblW w:w="92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40"/>
        <w:gridCol w:w="1276"/>
        <w:gridCol w:w="555"/>
        <w:gridCol w:w="342"/>
        <w:gridCol w:w="562"/>
        <w:gridCol w:w="215"/>
        <w:gridCol w:w="236"/>
        <w:gridCol w:w="243"/>
        <w:gridCol w:w="440"/>
        <w:gridCol w:w="515"/>
        <w:gridCol w:w="158"/>
        <w:gridCol w:w="452"/>
        <w:gridCol w:w="347"/>
        <w:gridCol w:w="224"/>
        <w:gridCol w:w="253"/>
        <w:gridCol w:w="10"/>
        <w:gridCol w:w="69"/>
        <w:gridCol w:w="1367"/>
      </w:tblGrid>
      <w:tr w14:paraId="3E2A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shd w:val="clear" w:color="auto" w:fill="auto"/>
            <w:vAlign w:val="center"/>
          </w:tcPr>
          <w:p w14:paraId="6256E761">
            <w:pPr>
              <w:jc w:val="center"/>
              <w:rPr>
                <w:rFonts w:ascii="Times New Roman" w:hAnsi="Times New Roman" w:eastAsia="宋体" w:cs="Times New Roman"/>
                <w:sz w:val="18"/>
                <w:szCs w:val="18"/>
              </w:rPr>
            </w:pPr>
            <w:r>
              <w:rPr>
                <w:rFonts w:ascii="Times New Roman" w:hAnsi="Times New Roman" w:eastAsia="宋体" w:cs="Times New Roman"/>
                <w:sz w:val="18"/>
                <w:szCs w:val="18"/>
              </w:rPr>
              <w:t>工作内容</w:t>
            </w:r>
          </w:p>
        </w:tc>
        <w:tc>
          <w:tcPr>
            <w:tcW w:w="7264" w:type="dxa"/>
            <w:gridSpan w:val="17"/>
            <w:shd w:val="clear" w:color="auto" w:fill="auto"/>
            <w:vAlign w:val="center"/>
          </w:tcPr>
          <w:p w14:paraId="3AF7595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完成</w:t>
            </w:r>
            <w:r>
              <w:rPr>
                <w:rFonts w:ascii="Times New Roman" w:hAnsi="Times New Roman" w:eastAsia="宋体" w:cs="Times New Roman"/>
                <w:sz w:val="18"/>
                <w:szCs w:val="18"/>
              </w:rPr>
              <w:t>情况</w:t>
            </w:r>
          </w:p>
        </w:tc>
      </w:tr>
      <w:tr w14:paraId="78F23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shd w:val="clear" w:color="auto" w:fill="auto"/>
            <w:vAlign w:val="center"/>
          </w:tcPr>
          <w:p w14:paraId="78D3AA2C">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风</w:t>
            </w:r>
          </w:p>
          <w:p w14:paraId="6B34606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险</w:t>
            </w:r>
          </w:p>
          <w:p w14:paraId="53634A86">
            <w:pPr>
              <w:jc w:val="center"/>
              <w:rPr>
                <w:rFonts w:ascii="Times New Roman" w:hAnsi="Times New Roman" w:eastAsia="宋体" w:cs="Times New Roman"/>
                <w:sz w:val="18"/>
                <w:szCs w:val="18"/>
              </w:rPr>
            </w:pPr>
            <w:r>
              <w:rPr>
                <w:rFonts w:ascii="Times New Roman" w:hAnsi="Times New Roman" w:eastAsia="宋体" w:cs="Times New Roman"/>
                <w:sz w:val="18"/>
                <w:szCs w:val="18"/>
              </w:rPr>
              <w:t>调</w:t>
            </w:r>
          </w:p>
          <w:p w14:paraId="232EE14E">
            <w:pPr>
              <w:jc w:val="center"/>
              <w:rPr>
                <w:rFonts w:ascii="Times New Roman" w:hAnsi="Times New Roman" w:eastAsia="宋体" w:cs="Times New Roman"/>
                <w:sz w:val="18"/>
                <w:szCs w:val="18"/>
              </w:rPr>
            </w:pPr>
            <w:r>
              <w:rPr>
                <w:rFonts w:ascii="Times New Roman" w:hAnsi="Times New Roman" w:eastAsia="宋体" w:cs="Times New Roman"/>
                <w:sz w:val="18"/>
                <w:szCs w:val="18"/>
              </w:rPr>
              <w:t>查</w:t>
            </w:r>
          </w:p>
        </w:tc>
        <w:tc>
          <w:tcPr>
            <w:tcW w:w="1040" w:type="dxa"/>
            <w:vMerge w:val="restart"/>
            <w:shd w:val="clear" w:color="auto" w:fill="auto"/>
            <w:vAlign w:val="center"/>
          </w:tcPr>
          <w:p w14:paraId="58863305">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危险</w:t>
            </w:r>
            <w:r>
              <w:rPr>
                <w:rFonts w:ascii="Times New Roman" w:hAnsi="Times New Roman" w:eastAsia="宋体" w:cs="Times New Roman"/>
                <w:sz w:val="18"/>
                <w:szCs w:val="18"/>
              </w:rPr>
              <w:t>物质</w:t>
            </w:r>
          </w:p>
        </w:tc>
        <w:tc>
          <w:tcPr>
            <w:tcW w:w="1276" w:type="dxa"/>
            <w:shd w:val="clear" w:color="auto" w:fill="auto"/>
            <w:vAlign w:val="center"/>
          </w:tcPr>
          <w:p w14:paraId="2F601DCF">
            <w:pPr>
              <w:jc w:val="center"/>
              <w:rPr>
                <w:rFonts w:ascii="Times New Roman" w:hAnsi="Times New Roman" w:eastAsia="宋体" w:cs="Times New Roman"/>
                <w:sz w:val="18"/>
                <w:szCs w:val="18"/>
              </w:rPr>
            </w:pPr>
            <w:r>
              <w:rPr>
                <w:rFonts w:ascii="Times New Roman" w:hAnsi="Times New Roman" w:eastAsia="宋体" w:cs="Times New Roman"/>
                <w:sz w:val="18"/>
                <w:szCs w:val="18"/>
              </w:rPr>
              <w:t>名称</w:t>
            </w:r>
          </w:p>
        </w:tc>
        <w:tc>
          <w:tcPr>
            <w:tcW w:w="5988" w:type="dxa"/>
            <w:gridSpan w:val="16"/>
            <w:tcBorders>
              <w:top w:val="single" w:color="auto" w:sz="8" w:space="0"/>
              <w:left w:val="single" w:color="auto" w:sz="8" w:space="0"/>
              <w:bottom w:val="single" w:color="auto" w:sz="8" w:space="0"/>
            </w:tcBorders>
            <w:shd w:val="clear" w:color="auto" w:fill="auto"/>
            <w:vAlign w:val="center"/>
          </w:tcPr>
          <w:p w14:paraId="6C57A21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液硫</w:t>
            </w:r>
          </w:p>
        </w:tc>
      </w:tr>
      <w:tr w14:paraId="556E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7E93082E">
            <w:pPr>
              <w:jc w:val="center"/>
              <w:rPr>
                <w:rFonts w:ascii="Times New Roman" w:hAnsi="Times New Roman" w:eastAsia="宋体" w:cs="Times New Roman"/>
                <w:sz w:val="18"/>
                <w:szCs w:val="18"/>
              </w:rPr>
            </w:pPr>
          </w:p>
        </w:tc>
        <w:tc>
          <w:tcPr>
            <w:tcW w:w="1040" w:type="dxa"/>
            <w:vMerge w:val="continue"/>
            <w:shd w:val="clear" w:color="auto" w:fill="auto"/>
            <w:vAlign w:val="center"/>
          </w:tcPr>
          <w:p w14:paraId="69ADD1B5">
            <w:pPr>
              <w:jc w:val="center"/>
              <w:rPr>
                <w:rFonts w:ascii="Times New Roman" w:hAnsi="Times New Roman" w:eastAsia="宋体" w:cs="Times New Roman"/>
                <w:sz w:val="18"/>
                <w:szCs w:val="18"/>
              </w:rPr>
            </w:pPr>
          </w:p>
        </w:tc>
        <w:tc>
          <w:tcPr>
            <w:tcW w:w="1276" w:type="dxa"/>
            <w:shd w:val="clear" w:color="auto" w:fill="auto"/>
            <w:vAlign w:val="center"/>
          </w:tcPr>
          <w:p w14:paraId="4C52F67A">
            <w:pPr>
              <w:jc w:val="center"/>
              <w:rPr>
                <w:rFonts w:ascii="Times New Roman" w:hAnsi="Times New Roman" w:eastAsia="宋体" w:cs="Times New Roman"/>
                <w:sz w:val="18"/>
                <w:szCs w:val="18"/>
              </w:rPr>
            </w:pPr>
            <w:r>
              <w:rPr>
                <w:rFonts w:ascii="Times New Roman" w:hAnsi="Times New Roman" w:eastAsia="宋体" w:cs="Times New Roman"/>
                <w:sz w:val="18"/>
                <w:szCs w:val="18"/>
              </w:rPr>
              <w:t>存在总量</w:t>
            </w:r>
            <w:r>
              <w:rPr>
                <w:rFonts w:hint="eastAsia" w:ascii="Times New Roman" w:hAnsi="Times New Roman" w:eastAsia="宋体" w:cs="Times New Roman"/>
                <w:sz w:val="18"/>
                <w:szCs w:val="18"/>
              </w:rPr>
              <w:t>/t</w:t>
            </w:r>
          </w:p>
        </w:tc>
        <w:tc>
          <w:tcPr>
            <w:tcW w:w="5988" w:type="dxa"/>
            <w:gridSpan w:val="16"/>
            <w:tcBorders>
              <w:top w:val="nil"/>
              <w:left w:val="single" w:color="auto" w:sz="8" w:space="0"/>
              <w:bottom w:val="single" w:color="auto" w:sz="8" w:space="0"/>
            </w:tcBorders>
            <w:shd w:val="clear" w:color="auto" w:fill="auto"/>
            <w:vAlign w:val="center"/>
          </w:tcPr>
          <w:p w14:paraId="2F7277E4">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37.15</w:t>
            </w:r>
          </w:p>
        </w:tc>
      </w:tr>
      <w:tr w14:paraId="5A31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0253ABE0">
            <w:pPr>
              <w:jc w:val="center"/>
              <w:rPr>
                <w:rFonts w:ascii="Times New Roman" w:hAnsi="Times New Roman" w:eastAsia="宋体" w:cs="Times New Roman"/>
                <w:sz w:val="18"/>
                <w:szCs w:val="18"/>
              </w:rPr>
            </w:pPr>
          </w:p>
        </w:tc>
        <w:tc>
          <w:tcPr>
            <w:tcW w:w="1040" w:type="dxa"/>
            <w:vMerge w:val="restart"/>
            <w:shd w:val="clear" w:color="auto" w:fill="auto"/>
            <w:vAlign w:val="center"/>
          </w:tcPr>
          <w:p w14:paraId="5EF55397">
            <w:pPr>
              <w:jc w:val="center"/>
              <w:rPr>
                <w:rFonts w:ascii="Times New Roman" w:hAnsi="Times New Roman" w:eastAsia="宋体" w:cs="Times New Roman"/>
                <w:sz w:val="18"/>
                <w:szCs w:val="18"/>
              </w:rPr>
            </w:pPr>
            <w:r>
              <w:rPr>
                <w:rFonts w:ascii="Times New Roman" w:hAnsi="Times New Roman" w:eastAsia="宋体" w:cs="Times New Roman"/>
                <w:sz w:val="18"/>
                <w:szCs w:val="18"/>
              </w:rPr>
              <w:t>环境敏感性</w:t>
            </w:r>
          </w:p>
        </w:tc>
        <w:tc>
          <w:tcPr>
            <w:tcW w:w="1276" w:type="dxa"/>
            <w:vMerge w:val="restart"/>
            <w:shd w:val="clear" w:color="auto" w:fill="auto"/>
            <w:vAlign w:val="center"/>
          </w:tcPr>
          <w:p w14:paraId="0494AFF0">
            <w:pPr>
              <w:jc w:val="center"/>
              <w:rPr>
                <w:rFonts w:ascii="Times New Roman" w:hAnsi="Times New Roman" w:eastAsia="宋体" w:cs="Times New Roman"/>
                <w:sz w:val="18"/>
                <w:szCs w:val="18"/>
              </w:rPr>
            </w:pPr>
            <w:r>
              <w:rPr>
                <w:rFonts w:ascii="Times New Roman" w:hAnsi="Times New Roman" w:eastAsia="宋体" w:cs="Times New Roman"/>
                <w:sz w:val="18"/>
                <w:szCs w:val="18"/>
              </w:rPr>
              <w:t>大气</w:t>
            </w:r>
          </w:p>
        </w:tc>
        <w:tc>
          <w:tcPr>
            <w:tcW w:w="3108" w:type="dxa"/>
            <w:gridSpan w:val="8"/>
            <w:shd w:val="clear" w:color="auto" w:fill="auto"/>
            <w:vAlign w:val="center"/>
          </w:tcPr>
          <w:p w14:paraId="572E39C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500m范围内人口数</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val="en-US" w:eastAsia="zh-CN"/>
              </w:rPr>
              <w:t>0</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人</w:t>
            </w:r>
          </w:p>
        </w:tc>
        <w:tc>
          <w:tcPr>
            <w:tcW w:w="2880" w:type="dxa"/>
            <w:gridSpan w:val="8"/>
            <w:shd w:val="clear" w:color="auto" w:fill="auto"/>
            <w:vAlign w:val="center"/>
          </w:tcPr>
          <w:p w14:paraId="236AFB28">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5km范围内人口数</w:t>
            </w:r>
            <w:r>
              <w:rPr>
                <w:rFonts w:hint="eastAsia" w:ascii="Times New Roman" w:hAnsi="Times New Roman" w:eastAsia="宋体" w:cs="Times New Roman"/>
                <w:sz w:val="18"/>
                <w:szCs w:val="18"/>
                <w:u w:val="single"/>
              </w:rPr>
              <w:t xml:space="preserve">  约</w:t>
            </w:r>
            <w:r>
              <w:rPr>
                <w:rFonts w:hint="eastAsia" w:ascii="Times New Roman" w:hAnsi="Times New Roman" w:eastAsia="宋体" w:cs="Times New Roman"/>
                <w:sz w:val="18"/>
                <w:szCs w:val="18"/>
                <w:u w:val="single"/>
                <w:lang w:val="en-US" w:eastAsia="zh-CN"/>
              </w:rPr>
              <w:t>2.7</w:t>
            </w:r>
            <w:r>
              <w:rPr>
                <w:rFonts w:hint="eastAsia" w:ascii="Times New Roman" w:hAnsi="Times New Roman" w:eastAsia="宋体" w:cs="Times New Roman"/>
                <w:sz w:val="18"/>
                <w:szCs w:val="18"/>
                <w:u w:val="single"/>
              </w:rPr>
              <w:t xml:space="preserve">万 </w:t>
            </w:r>
            <w:r>
              <w:rPr>
                <w:rFonts w:hint="eastAsia" w:ascii="Times New Roman" w:hAnsi="Times New Roman" w:eastAsia="宋体" w:cs="Times New Roman"/>
                <w:sz w:val="18"/>
                <w:szCs w:val="18"/>
              </w:rPr>
              <w:t>人</w:t>
            </w:r>
          </w:p>
        </w:tc>
      </w:tr>
      <w:tr w14:paraId="5962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49DEF560">
            <w:pPr>
              <w:jc w:val="center"/>
              <w:rPr>
                <w:rFonts w:ascii="Times New Roman" w:hAnsi="Times New Roman" w:eastAsia="宋体" w:cs="Times New Roman"/>
                <w:sz w:val="18"/>
                <w:szCs w:val="18"/>
              </w:rPr>
            </w:pPr>
          </w:p>
        </w:tc>
        <w:tc>
          <w:tcPr>
            <w:tcW w:w="1040" w:type="dxa"/>
            <w:vMerge w:val="continue"/>
            <w:shd w:val="clear" w:color="auto" w:fill="auto"/>
            <w:vAlign w:val="center"/>
          </w:tcPr>
          <w:p w14:paraId="09784D4E">
            <w:pPr>
              <w:jc w:val="center"/>
              <w:rPr>
                <w:rFonts w:ascii="Times New Roman" w:hAnsi="Times New Roman" w:eastAsia="宋体" w:cs="Times New Roman"/>
                <w:sz w:val="18"/>
                <w:szCs w:val="18"/>
              </w:rPr>
            </w:pPr>
          </w:p>
        </w:tc>
        <w:tc>
          <w:tcPr>
            <w:tcW w:w="1276" w:type="dxa"/>
            <w:vMerge w:val="continue"/>
            <w:shd w:val="clear" w:color="auto" w:fill="auto"/>
            <w:vAlign w:val="center"/>
          </w:tcPr>
          <w:p w14:paraId="673A4C40">
            <w:pPr>
              <w:jc w:val="center"/>
              <w:rPr>
                <w:rFonts w:ascii="Times New Roman" w:hAnsi="Times New Roman" w:eastAsia="宋体" w:cs="Times New Roman"/>
                <w:sz w:val="18"/>
                <w:szCs w:val="18"/>
              </w:rPr>
            </w:pPr>
          </w:p>
        </w:tc>
        <w:tc>
          <w:tcPr>
            <w:tcW w:w="4552" w:type="dxa"/>
            <w:gridSpan w:val="14"/>
            <w:shd w:val="clear" w:color="auto" w:fill="auto"/>
            <w:vAlign w:val="center"/>
          </w:tcPr>
          <w:p w14:paraId="428C25D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每公里管段周边200m范围内人口数（最大）</w:t>
            </w:r>
          </w:p>
        </w:tc>
        <w:tc>
          <w:tcPr>
            <w:tcW w:w="1436" w:type="dxa"/>
            <w:gridSpan w:val="2"/>
            <w:shd w:val="clear" w:color="auto" w:fill="auto"/>
            <w:vAlign w:val="center"/>
          </w:tcPr>
          <w:p w14:paraId="1593925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人</w:t>
            </w:r>
          </w:p>
        </w:tc>
      </w:tr>
      <w:tr w14:paraId="575A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2B77D7F7">
            <w:pPr>
              <w:jc w:val="center"/>
              <w:rPr>
                <w:rFonts w:ascii="Times New Roman" w:hAnsi="Times New Roman" w:eastAsia="宋体" w:cs="Times New Roman"/>
                <w:sz w:val="18"/>
                <w:szCs w:val="18"/>
              </w:rPr>
            </w:pPr>
          </w:p>
        </w:tc>
        <w:tc>
          <w:tcPr>
            <w:tcW w:w="1040" w:type="dxa"/>
            <w:vMerge w:val="continue"/>
            <w:shd w:val="clear" w:color="auto" w:fill="auto"/>
            <w:vAlign w:val="center"/>
          </w:tcPr>
          <w:p w14:paraId="2FA4DF3F">
            <w:pPr>
              <w:jc w:val="center"/>
              <w:rPr>
                <w:rFonts w:ascii="Times New Roman" w:hAnsi="Times New Roman" w:eastAsia="宋体" w:cs="Times New Roman"/>
                <w:sz w:val="18"/>
                <w:szCs w:val="18"/>
              </w:rPr>
            </w:pPr>
          </w:p>
        </w:tc>
        <w:tc>
          <w:tcPr>
            <w:tcW w:w="1276" w:type="dxa"/>
            <w:vMerge w:val="restart"/>
            <w:shd w:val="clear" w:color="auto" w:fill="auto"/>
            <w:vAlign w:val="center"/>
          </w:tcPr>
          <w:p w14:paraId="6315366C">
            <w:pPr>
              <w:jc w:val="center"/>
              <w:rPr>
                <w:rFonts w:ascii="Times New Roman" w:hAnsi="Times New Roman" w:eastAsia="宋体" w:cs="Times New Roman"/>
                <w:sz w:val="18"/>
                <w:szCs w:val="18"/>
              </w:rPr>
            </w:pPr>
            <w:r>
              <w:rPr>
                <w:rFonts w:ascii="Times New Roman" w:hAnsi="Times New Roman" w:eastAsia="宋体" w:cs="Times New Roman"/>
                <w:sz w:val="18"/>
                <w:szCs w:val="18"/>
              </w:rPr>
              <w:t>地表水</w:t>
            </w:r>
          </w:p>
        </w:tc>
        <w:tc>
          <w:tcPr>
            <w:tcW w:w="1674" w:type="dxa"/>
            <w:gridSpan w:val="4"/>
            <w:shd w:val="clear" w:color="auto" w:fill="auto"/>
            <w:vAlign w:val="center"/>
          </w:tcPr>
          <w:p w14:paraId="3FD5B276">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地表水功能敏感性</w:t>
            </w:r>
          </w:p>
        </w:tc>
        <w:tc>
          <w:tcPr>
            <w:tcW w:w="1434" w:type="dxa"/>
            <w:gridSpan w:val="4"/>
            <w:shd w:val="clear" w:color="auto" w:fill="auto"/>
            <w:vAlign w:val="center"/>
          </w:tcPr>
          <w:p w14:paraId="042C41EC">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F1 □</w:t>
            </w:r>
          </w:p>
        </w:tc>
        <w:tc>
          <w:tcPr>
            <w:tcW w:w="1434" w:type="dxa"/>
            <w:gridSpan w:val="5"/>
            <w:shd w:val="clear" w:color="auto" w:fill="auto"/>
            <w:vAlign w:val="center"/>
          </w:tcPr>
          <w:p w14:paraId="30E9A12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F2 </w:t>
            </w:r>
            <w:r>
              <w:rPr>
                <w:rFonts w:ascii="Calibri" w:hAnsi="Calibri" w:eastAsia="宋体" w:cs="Times New Roman"/>
                <w:sz w:val="20"/>
                <w:szCs w:val="24"/>
              </w:rPr>
              <w:sym w:font="Wingdings 2" w:char="F052"/>
            </w:r>
          </w:p>
        </w:tc>
        <w:tc>
          <w:tcPr>
            <w:tcW w:w="1446" w:type="dxa"/>
            <w:gridSpan w:val="3"/>
            <w:shd w:val="clear" w:color="auto" w:fill="auto"/>
            <w:vAlign w:val="center"/>
          </w:tcPr>
          <w:p w14:paraId="0DD8F5CC">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F3 □</w:t>
            </w:r>
          </w:p>
        </w:tc>
      </w:tr>
      <w:tr w14:paraId="2202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3B7B4F60">
            <w:pPr>
              <w:jc w:val="center"/>
              <w:rPr>
                <w:rFonts w:ascii="Times New Roman" w:hAnsi="Times New Roman" w:eastAsia="宋体" w:cs="Times New Roman"/>
                <w:sz w:val="18"/>
                <w:szCs w:val="18"/>
              </w:rPr>
            </w:pPr>
          </w:p>
        </w:tc>
        <w:tc>
          <w:tcPr>
            <w:tcW w:w="1040" w:type="dxa"/>
            <w:vMerge w:val="continue"/>
            <w:shd w:val="clear" w:color="auto" w:fill="auto"/>
            <w:vAlign w:val="center"/>
          </w:tcPr>
          <w:p w14:paraId="04A0E095">
            <w:pPr>
              <w:jc w:val="center"/>
              <w:rPr>
                <w:rFonts w:ascii="Times New Roman" w:hAnsi="Times New Roman" w:eastAsia="宋体" w:cs="Times New Roman"/>
                <w:sz w:val="18"/>
                <w:szCs w:val="18"/>
              </w:rPr>
            </w:pPr>
          </w:p>
        </w:tc>
        <w:tc>
          <w:tcPr>
            <w:tcW w:w="1276" w:type="dxa"/>
            <w:vMerge w:val="continue"/>
            <w:shd w:val="clear" w:color="auto" w:fill="auto"/>
            <w:vAlign w:val="center"/>
          </w:tcPr>
          <w:p w14:paraId="2AD46B47">
            <w:pPr>
              <w:jc w:val="center"/>
              <w:rPr>
                <w:rFonts w:ascii="Times New Roman" w:hAnsi="Times New Roman" w:eastAsia="宋体" w:cs="Times New Roman"/>
                <w:sz w:val="18"/>
                <w:szCs w:val="18"/>
              </w:rPr>
            </w:pPr>
          </w:p>
        </w:tc>
        <w:tc>
          <w:tcPr>
            <w:tcW w:w="1674" w:type="dxa"/>
            <w:gridSpan w:val="4"/>
            <w:shd w:val="clear" w:color="auto" w:fill="auto"/>
            <w:vAlign w:val="center"/>
          </w:tcPr>
          <w:p w14:paraId="322450A5">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环境敏感目标分级</w:t>
            </w:r>
          </w:p>
        </w:tc>
        <w:tc>
          <w:tcPr>
            <w:tcW w:w="1434" w:type="dxa"/>
            <w:gridSpan w:val="4"/>
            <w:shd w:val="clear" w:color="auto" w:fill="auto"/>
            <w:vAlign w:val="center"/>
          </w:tcPr>
          <w:p w14:paraId="3636993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S1 </w:t>
            </w:r>
            <w:r>
              <w:rPr>
                <w:rFonts w:ascii="Calibri" w:hAnsi="Calibri" w:eastAsia="宋体" w:cs="Times New Roman"/>
                <w:sz w:val="20"/>
                <w:szCs w:val="24"/>
              </w:rPr>
              <w:sym w:font="Wingdings 2" w:char="00A3"/>
            </w:r>
          </w:p>
        </w:tc>
        <w:tc>
          <w:tcPr>
            <w:tcW w:w="1434" w:type="dxa"/>
            <w:gridSpan w:val="5"/>
            <w:shd w:val="clear" w:color="auto" w:fill="auto"/>
            <w:vAlign w:val="center"/>
          </w:tcPr>
          <w:p w14:paraId="67A0B390">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S2 □</w:t>
            </w:r>
          </w:p>
        </w:tc>
        <w:tc>
          <w:tcPr>
            <w:tcW w:w="1446" w:type="dxa"/>
            <w:gridSpan w:val="3"/>
            <w:shd w:val="clear" w:color="auto" w:fill="auto"/>
            <w:vAlign w:val="center"/>
          </w:tcPr>
          <w:p w14:paraId="1B157A53">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S3 </w:t>
            </w:r>
            <w:r>
              <w:rPr>
                <w:rFonts w:hint="eastAsia" w:ascii="Times New Roman" w:hAnsi="Times New Roman" w:eastAsia="宋体" w:cs="Times New Roman"/>
                <w:sz w:val="18"/>
                <w:szCs w:val="18"/>
                <w:lang w:eastAsia="zh-CN"/>
              </w:rPr>
              <w:t>☑</w:t>
            </w:r>
          </w:p>
        </w:tc>
      </w:tr>
      <w:tr w14:paraId="6452C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553EDDF3">
            <w:pPr>
              <w:jc w:val="center"/>
              <w:rPr>
                <w:rFonts w:ascii="Times New Roman" w:hAnsi="Times New Roman" w:eastAsia="宋体" w:cs="Times New Roman"/>
                <w:sz w:val="18"/>
                <w:szCs w:val="18"/>
              </w:rPr>
            </w:pPr>
          </w:p>
        </w:tc>
        <w:tc>
          <w:tcPr>
            <w:tcW w:w="1040" w:type="dxa"/>
            <w:vMerge w:val="continue"/>
            <w:shd w:val="clear" w:color="auto" w:fill="auto"/>
            <w:vAlign w:val="center"/>
          </w:tcPr>
          <w:p w14:paraId="67D59B5A">
            <w:pPr>
              <w:jc w:val="center"/>
              <w:rPr>
                <w:rFonts w:ascii="Times New Roman" w:hAnsi="Times New Roman" w:eastAsia="宋体" w:cs="Times New Roman"/>
                <w:sz w:val="18"/>
                <w:szCs w:val="18"/>
              </w:rPr>
            </w:pPr>
          </w:p>
        </w:tc>
        <w:tc>
          <w:tcPr>
            <w:tcW w:w="1276" w:type="dxa"/>
            <w:vMerge w:val="restart"/>
            <w:shd w:val="clear" w:color="auto" w:fill="auto"/>
            <w:vAlign w:val="center"/>
          </w:tcPr>
          <w:p w14:paraId="08B5B101">
            <w:pPr>
              <w:jc w:val="center"/>
              <w:rPr>
                <w:rFonts w:ascii="Times New Roman" w:hAnsi="Times New Roman" w:eastAsia="宋体" w:cs="Times New Roman"/>
                <w:sz w:val="18"/>
                <w:szCs w:val="18"/>
              </w:rPr>
            </w:pPr>
            <w:r>
              <w:rPr>
                <w:rFonts w:ascii="Times New Roman" w:hAnsi="Times New Roman" w:eastAsia="宋体" w:cs="Times New Roman"/>
                <w:sz w:val="18"/>
                <w:szCs w:val="18"/>
              </w:rPr>
              <w:t>地下水</w:t>
            </w:r>
          </w:p>
        </w:tc>
        <w:tc>
          <w:tcPr>
            <w:tcW w:w="1674" w:type="dxa"/>
            <w:gridSpan w:val="4"/>
            <w:shd w:val="clear" w:color="auto" w:fill="auto"/>
            <w:vAlign w:val="center"/>
          </w:tcPr>
          <w:p w14:paraId="3D5416A8">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地下水功能敏感性</w:t>
            </w:r>
          </w:p>
        </w:tc>
        <w:tc>
          <w:tcPr>
            <w:tcW w:w="1434" w:type="dxa"/>
            <w:gridSpan w:val="4"/>
            <w:shd w:val="clear" w:color="auto" w:fill="auto"/>
            <w:vAlign w:val="center"/>
          </w:tcPr>
          <w:p w14:paraId="5DF5F3B6">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G1 □</w:t>
            </w:r>
          </w:p>
        </w:tc>
        <w:tc>
          <w:tcPr>
            <w:tcW w:w="1434" w:type="dxa"/>
            <w:gridSpan w:val="5"/>
            <w:shd w:val="clear" w:color="auto" w:fill="auto"/>
            <w:vAlign w:val="center"/>
          </w:tcPr>
          <w:p w14:paraId="3F936E4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G2 </w:t>
            </w:r>
            <w:r>
              <w:rPr>
                <w:rFonts w:ascii="Calibri" w:hAnsi="Calibri" w:eastAsia="宋体" w:cs="Times New Roman"/>
                <w:sz w:val="20"/>
                <w:szCs w:val="24"/>
              </w:rPr>
              <w:sym w:font="Wingdings 2" w:char="00A3"/>
            </w:r>
          </w:p>
        </w:tc>
        <w:tc>
          <w:tcPr>
            <w:tcW w:w="1446" w:type="dxa"/>
            <w:gridSpan w:val="3"/>
            <w:shd w:val="clear" w:color="auto" w:fill="auto"/>
            <w:vAlign w:val="center"/>
          </w:tcPr>
          <w:p w14:paraId="15FB4A01">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G3 </w:t>
            </w:r>
            <w:r>
              <w:rPr>
                <w:rFonts w:hint="eastAsia" w:ascii="Times New Roman" w:hAnsi="Times New Roman" w:eastAsia="宋体" w:cs="Times New Roman"/>
                <w:sz w:val="18"/>
                <w:szCs w:val="18"/>
                <w:lang w:eastAsia="zh-CN"/>
              </w:rPr>
              <w:t>☑</w:t>
            </w:r>
          </w:p>
        </w:tc>
      </w:tr>
      <w:tr w14:paraId="7D80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57A35A41">
            <w:pPr>
              <w:jc w:val="center"/>
              <w:rPr>
                <w:rFonts w:ascii="Times New Roman" w:hAnsi="Times New Roman" w:eastAsia="宋体" w:cs="Times New Roman"/>
                <w:sz w:val="18"/>
                <w:szCs w:val="18"/>
              </w:rPr>
            </w:pPr>
          </w:p>
        </w:tc>
        <w:tc>
          <w:tcPr>
            <w:tcW w:w="1040" w:type="dxa"/>
            <w:vMerge w:val="continue"/>
            <w:shd w:val="clear" w:color="auto" w:fill="auto"/>
            <w:vAlign w:val="center"/>
          </w:tcPr>
          <w:p w14:paraId="30CA61E1">
            <w:pPr>
              <w:jc w:val="center"/>
              <w:rPr>
                <w:rFonts w:ascii="Times New Roman" w:hAnsi="Times New Roman" w:eastAsia="宋体" w:cs="Times New Roman"/>
                <w:sz w:val="18"/>
                <w:szCs w:val="18"/>
              </w:rPr>
            </w:pPr>
          </w:p>
        </w:tc>
        <w:tc>
          <w:tcPr>
            <w:tcW w:w="1276" w:type="dxa"/>
            <w:vMerge w:val="continue"/>
            <w:shd w:val="clear" w:color="auto" w:fill="auto"/>
            <w:vAlign w:val="center"/>
          </w:tcPr>
          <w:p w14:paraId="5F19CEA7">
            <w:pPr>
              <w:jc w:val="center"/>
              <w:rPr>
                <w:rFonts w:ascii="Times New Roman" w:hAnsi="Times New Roman" w:eastAsia="宋体" w:cs="Times New Roman"/>
                <w:sz w:val="18"/>
                <w:szCs w:val="18"/>
              </w:rPr>
            </w:pPr>
          </w:p>
        </w:tc>
        <w:tc>
          <w:tcPr>
            <w:tcW w:w="1674" w:type="dxa"/>
            <w:gridSpan w:val="4"/>
            <w:shd w:val="clear" w:color="auto" w:fill="auto"/>
            <w:vAlign w:val="center"/>
          </w:tcPr>
          <w:p w14:paraId="7C19B54E">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包气带防污性能</w:t>
            </w:r>
          </w:p>
        </w:tc>
        <w:tc>
          <w:tcPr>
            <w:tcW w:w="1434" w:type="dxa"/>
            <w:gridSpan w:val="4"/>
            <w:shd w:val="clear" w:color="auto" w:fill="auto"/>
            <w:vAlign w:val="center"/>
          </w:tcPr>
          <w:p w14:paraId="014D6CF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D1 </w:t>
            </w:r>
            <w:r>
              <w:rPr>
                <w:rFonts w:ascii="Calibri" w:hAnsi="Calibri" w:eastAsia="宋体" w:cs="Times New Roman"/>
                <w:sz w:val="20"/>
                <w:szCs w:val="24"/>
              </w:rPr>
              <w:sym w:font="Wingdings 2" w:char="F052"/>
            </w:r>
          </w:p>
        </w:tc>
        <w:tc>
          <w:tcPr>
            <w:tcW w:w="1434" w:type="dxa"/>
            <w:gridSpan w:val="5"/>
            <w:shd w:val="clear" w:color="auto" w:fill="auto"/>
            <w:vAlign w:val="center"/>
          </w:tcPr>
          <w:p w14:paraId="125A34D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D2 □</w:t>
            </w:r>
          </w:p>
        </w:tc>
        <w:tc>
          <w:tcPr>
            <w:tcW w:w="1446" w:type="dxa"/>
            <w:gridSpan w:val="3"/>
            <w:shd w:val="clear" w:color="auto" w:fill="auto"/>
            <w:vAlign w:val="center"/>
          </w:tcPr>
          <w:p w14:paraId="29AA18A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D3 □</w:t>
            </w:r>
          </w:p>
        </w:tc>
      </w:tr>
      <w:tr w14:paraId="695A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restart"/>
            <w:shd w:val="clear" w:color="auto" w:fill="auto"/>
            <w:vAlign w:val="center"/>
          </w:tcPr>
          <w:p w14:paraId="337B116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物质及工艺系统</w:t>
            </w:r>
          </w:p>
          <w:p w14:paraId="1357A57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危险性</w:t>
            </w:r>
          </w:p>
        </w:tc>
        <w:tc>
          <w:tcPr>
            <w:tcW w:w="1276" w:type="dxa"/>
            <w:shd w:val="clear" w:color="auto" w:fill="auto"/>
            <w:vAlign w:val="center"/>
          </w:tcPr>
          <w:p w14:paraId="2473822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Q值</w:t>
            </w:r>
          </w:p>
        </w:tc>
        <w:tc>
          <w:tcPr>
            <w:tcW w:w="1674" w:type="dxa"/>
            <w:gridSpan w:val="4"/>
            <w:shd w:val="clear" w:color="auto" w:fill="auto"/>
            <w:vAlign w:val="center"/>
          </w:tcPr>
          <w:p w14:paraId="7E55B7CF">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Q＜1 □</w:t>
            </w:r>
          </w:p>
        </w:tc>
        <w:tc>
          <w:tcPr>
            <w:tcW w:w="1434" w:type="dxa"/>
            <w:gridSpan w:val="4"/>
            <w:shd w:val="clear" w:color="auto" w:fill="auto"/>
            <w:vAlign w:val="center"/>
          </w:tcPr>
          <w:p w14:paraId="39797AA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1≤Q＜10 </w:t>
            </w:r>
            <w:r>
              <w:rPr>
                <w:rFonts w:ascii="Calibri" w:hAnsi="Calibri" w:eastAsia="宋体" w:cs="Times New Roman"/>
                <w:sz w:val="20"/>
                <w:szCs w:val="24"/>
              </w:rPr>
              <w:sym w:font="Wingdings 2" w:char="F052"/>
            </w:r>
          </w:p>
        </w:tc>
        <w:tc>
          <w:tcPr>
            <w:tcW w:w="1434" w:type="dxa"/>
            <w:gridSpan w:val="5"/>
            <w:shd w:val="clear" w:color="auto" w:fill="auto"/>
            <w:vAlign w:val="center"/>
          </w:tcPr>
          <w:p w14:paraId="04626B3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10≤Q＜100 □</w:t>
            </w:r>
          </w:p>
        </w:tc>
        <w:tc>
          <w:tcPr>
            <w:tcW w:w="1446" w:type="dxa"/>
            <w:gridSpan w:val="3"/>
            <w:shd w:val="clear" w:color="auto" w:fill="auto"/>
            <w:vAlign w:val="center"/>
          </w:tcPr>
          <w:p w14:paraId="4EB74EE8">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Q＞100 □</w:t>
            </w:r>
          </w:p>
        </w:tc>
      </w:tr>
      <w:tr w14:paraId="07DD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continue"/>
            <w:shd w:val="clear" w:color="auto" w:fill="auto"/>
            <w:vAlign w:val="center"/>
          </w:tcPr>
          <w:p w14:paraId="5FC76CC7">
            <w:pPr>
              <w:jc w:val="center"/>
              <w:rPr>
                <w:rFonts w:ascii="Times New Roman" w:hAnsi="Times New Roman" w:eastAsia="宋体" w:cs="Times New Roman"/>
                <w:sz w:val="18"/>
                <w:szCs w:val="18"/>
              </w:rPr>
            </w:pPr>
          </w:p>
        </w:tc>
        <w:tc>
          <w:tcPr>
            <w:tcW w:w="1276" w:type="dxa"/>
            <w:shd w:val="clear" w:color="auto" w:fill="auto"/>
            <w:vAlign w:val="center"/>
          </w:tcPr>
          <w:p w14:paraId="00A5074E">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M值</w:t>
            </w:r>
          </w:p>
        </w:tc>
        <w:tc>
          <w:tcPr>
            <w:tcW w:w="1674" w:type="dxa"/>
            <w:gridSpan w:val="4"/>
            <w:shd w:val="clear" w:color="auto" w:fill="auto"/>
            <w:vAlign w:val="center"/>
          </w:tcPr>
          <w:p w14:paraId="5615FC3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M1 □</w:t>
            </w:r>
          </w:p>
        </w:tc>
        <w:tc>
          <w:tcPr>
            <w:tcW w:w="1434" w:type="dxa"/>
            <w:gridSpan w:val="4"/>
            <w:shd w:val="clear" w:color="auto" w:fill="auto"/>
            <w:vAlign w:val="center"/>
          </w:tcPr>
          <w:p w14:paraId="2479FC1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M2 □</w:t>
            </w:r>
          </w:p>
        </w:tc>
        <w:tc>
          <w:tcPr>
            <w:tcW w:w="1434" w:type="dxa"/>
            <w:gridSpan w:val="5"/>
            <w:shd w:val="clear" w:color="auto" w:fill="auto"/>
            <w:vAlign w:val="center"/>
          </w:tcPr>
          <w:p w14:paraId="76C8B413">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M3 □</w:t>
            </w:r>
          </w:p>
        </w:tc>
        <w:tc>
          <w:tcPr>
            <w:tcW w:w="1446" w:type="dxa"/>
            <w:gridSpan w:val="3"/>
            <w:shd w:val="clear" w:color="auto" w:fill="auto"/>
            <w:vAlign w:val="center"/>
          </w:tcPr>
          <w:p w14:paraId="0CB1462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M4 </w:t>
            </w:r>
            <w:r>
              <w:rPr>
                <w:rFonts w:ascii="Calibri" w:hAnsi="Calibri" w:eastAsia="宋体" w:cs="Times New Roman"/>
                <w:sz w:val="20"/>
                <w:szCs w:val="24"/>
              </w:rPr>
              <w:sym w:font="Wingdings 2" w:char="F052"/>
            </w:r>
          </w:p>
        </w:tc>
      </w:tr>
      <w:tr w14:paraId="7C5C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continue"/>
            <w:shd w:val="clear" w:color="auto" w:fill="auto"/>
            <w:vAlign w:val="center"/>
          </w:tcPr>
          <w:p w14:paraId="648782D7">
            <w:pPr>
              <w:jc w:val="center"/>
              <w:rPr>
                <w:rFonts w:ascii="Times New Roman" w:hAnsi="Times New Roman" w:eastAsia="宋体" w:cs="Times New Roman"/>
                <w:sz w:val="18"/>
                <w:szCs w:val="18"/>
              </w:rPr>
            </w:pPr>
          </w:p>
        </w:tc>
        <w:tc>
          <w:tcPr>
            <w:tcW w:w="1276" w:type="dxa"/>
            <w:shd w:val="clear" w:color="auto" w:fill="auto"/>
            <w:vAlign w:val="center"/>
          </w:tcPr>
          <w:p w14:paraId="3DB36DA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P值</w:t>
            </w:r>
          </w:p>
        </w:tc>
        <w:tc>
          <w:tcPr>
            <w:tcW w:w="1674" w:type="dxa"/>
            <w:gridSpan w:val="4"/>
            <w:shd w:val="clear" w:color="auto" w:fill="auto"/>
            <w:vAlign w:val="center"/>
          </w:tcPr>
          <w:p w14:paraId="2782DA6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P1 □</w:t>
            </w:r>
          </w:p>
        </w:tc>
        <w:tc>
          <w:tcPr>
            <w:tcW w:w="1434" w:type="dxa"/>
            <w:gridSpan w:val="4"/>
            <w:shd w:val="clear" w:color="auto" w:fill="auto"/>
            <w:vAlign w:val="center"/>
          </w:tcPr>
          <w:p w14:paraId="6200FAAE">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P2 □</w:t>
            </w:r>
          </w:p>
        </w:tc>
        <w:tc>
          <w:tcPr>
            <w:tcW w:w="1434" w:type="dxa"/>
            <w:gridSpan w:val="5"/>
            <w:shd w:val="clear" w:color="auto" w:fill="auto"/>
            <w:vAlign w:val="center"/>
          </w:tcPr>
          <w:p w14:paraId="5A9DC29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P3 □</w:t>
            </w:r>
          </w:p>
        </w:tc>
        <w:tc>
          <w:tcPr>
            <w:tcW w:w="1446" w:type="dxa"/>
            <w:gridSpan w:val="3"/>
            <w:shd w:val="clear" w:color="auto" w:fill="auto"/>
            <w:vAlign w:val="center"/>
          </w:tcPr>
          <w:p w14:paraId="713E4150">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P4 </w:t>
            </w:r>
            <w:r>
              <w:rPr>
                <w:rFonts w:ascii="Calibri" w:hAnsi="Calibri" w:eastAsia="宋体" w:cs="Times New Roman"/>
                <w:sz w:val="20"/>
                <w:szCs w:val="24"/>
              </w:rPr>
              <w:sym w:font="Wingdings 2" w:char="F052"/>
            </w:r>
          </w:p>
        </w:tc>
      </w:tr>
      <w:tr w14:paraId="58A4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restart"/>
            <w:shd w:val="clear" w:color="auto" w:fill="auto"/>
            <w:vAlign w:val="center"/>
          </w:tcPr>
          <w:p w14:paraId="073DD863">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环境敏感</w:t>
            </w:r>
          </w:p>
          <w:p w14:paraId="6AA30DB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程度</w:t>
            </w:r>
          </w:p>
        </w:tc>
        <w:tc>
          <w:tcPr>
            <w:tcW w:w="1276" w:type="dxa"/>
            <w:shd w:val="clear" w:color="auto" w:fill="auto"/>
            <w:vAlign w:val="center"/>
          </w:tcPr>
          <w:p w14:paraId="0C52888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大气</w:t>
            </w:r>
          </w:p>
        </w:tc>
        <w:tc>
          <w:tcPr>
            <w:tcW w:w="2153" w:type="dxa"/>
            <w:gridSpan w:val="6"/>
            <w:shd w:val="clear" w:color="auto" w:fill="auto"/>
            <w:vAlign w:val="center"/>
          </w:tcPr>
          <w:p w14:paraId="554BF1A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E1 </w:t>
            </w:r>
            <w:r>
              <w:rPr>
                <w:rFonts w:ascii="Calibri" w:hAnsi="Calibri" w:eastAsia="宋体" w:cs="Times New Roman"/>
                <w:sz w:val="20"/>
                <w:szCs w:val="24"/>
              </w:rPr>
              <w:sym w:font="Wingdings 2" w:char="00A3"/>
            </w:r>
          </w:p>
        </w:tc>
        <w:tc>
          <w:tcPr>
            <w:tcW w:w="1912" w:type="dxa"/>
            <w:gridSpan w:val="5"/>
            <w:shd w:val="clear" w:color="auto" w:fill="auto"/>
            <w:vAlign w:val="center"/>
          </w:tcPr>
          <w:p w14:paraId="5D82EC0F">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E2 </w:t>
            </w:r>
            <w:r>
              <w:rPr>
                <w:rFonts w:hint="eastAsia" w:ascii="Times New Roman" w:hAnsi="Times New Roman" w:eastAsia="宋体" w:cs="Times New Roman"/>
                <w:sz w:val="18"/>
                <w:szCs w:val="18"/>
                <w:lang w:eastAsia="zh-CN"/>
              </w:rPr>
              <w:t>☑</w:t>
            </w:r>
          </w:p>
        </w:tc>
        <w:tc>
          <w:tcPr>
            <w:tcW w:w="1923" w:type="dxa"/>
            <w:gridSpan w:val="5"/>
            <w:shd w:val="clear" w:color="auto" w:fill="auto"/>
            <w:vAlign w:val="center"/>
          </w:tcPr>
          <w:p w14:paraId="02A6EB7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E3 □</w:t>
            </w:r>
          </w:p>
        </w:tc>
      </w:tr>
      <w:tr w14:paraId="4973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continue"/>
            <w:shd w:val="clear" w:color="auto" w:fill="auto"/>
            <w:vAlign w:val="center"/>
          </w:tcPr>
          <w:p w14:paraId="2BEA159E">
            <w:pPr>
              <w:jc w:val="center"/>
              <w:rPr>
                <w:rFonts w:ascii="Times New Roman" w:hAnsi="Times New Roman" w:eastAsia="宋体" w:cs="Times New Roman"/>
                <w:sz w:val="18"/>
                <w:szCs w:val="18"/>
              </w:rPr>
            </w:pPr>
          </w:p>
        </w:tc>
        <w:tc>
          <w:tcPr>
            <w:tcW w:w="1276" w:type="dxa"/>
            <w:shd w:val="clear" w:color="auto" w:fill="auto"/>
            <w:vAlign w:val="center"/>
          </w:tcPr>
          <w:p w14:paraId="4E4C091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地表水</w:t>
            </w:r>
          </w:p>
        </w:tc>
        <w:tc>
          <w:tcPr>
            <w:tcW w:w="2153" w:type="dxa"/>
            <w:gridSpan w:val="6"/>
            <w:shd w:val="clear" w:color="auto" w:fill="auto"/>
            <w:vAlign w:val="center"/>
          </w:tcPr>
          <w:p w14:paraId="5604B3A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E1 </w:t>
            </w:r>
            <w:r>
              <w:rPr>
                <w:rFonts w:ascii="Calibri" w:hAnsi="Calibri" w:eastAsia="宋体" w:cs="Times New Roman"/>
                <w:sz w:val="20"/>
                <w:szCs w:val="24"/>
              </w:rPr>
              <w:sym w:font="Wingdings 2" w:char="00A3"/>
            </w:r>
          </w:p>
        </w:tc>
        <w:tc>
          <w:tcPr>
            <w:tcW w:w="1912" w:type="dxa"/>
            <w:gridSpan w:val="5"/>
            <w:shd w:val="clear" w:color="auto" w:fill="auto"/>
            <w:vAlign w:val="center"/>
          </w:tcPr>
          <w:p w14:paraId="0D6C1B42">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E2 </w:t>
            </w:r>
            <w:r>
              <w:rPr>
                <w:rFonts w:hint="eastAsia" w:ascii="Times New Roman" w:hAnsi="Times New Roman" w:eastAsia="宋体" w:cs="Times New Roman"/>
                <w:sz w:val="18"/>
                <w:szCs w:val="18"/>
                <w:lang w:eastAsia="zh-CN"/>
              </w:rPr>
              <w:t>☑</w:t>
            </w:r>
          </w:p>
        </w:tc>
        <w:tc>
          <w:tcPr>
            <w:tcW w:w="1923" w:type="dxa"/>
            <w:gridSpan w:val="5"/>
            <w:shd w:val="clear" w:color="auto" w:fill="auto"/>
            <w:vAlign w:val="center"/>
          </w:tcPr>
          <w:p w14:paraId="075E587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E3 □</w:t>
            </w:r>
          </w:p>
        </w:tc>
      </w:tr>
      <w:tr w14:paraId="1325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vMerge w:val="continue"/>
            <w:shd w:val="clear" w:color="auto" w:fill="auto"/>
            <w:vAlign w:val="center"/>
          </w:tcPr>
          <w:p w14:paraId="77B34865">
            <w:pPr>
              <w:jc w:val="center"/>
              <w:rPr>
                <w:rFonts w:ascii="Times New Roman" w:hAnsi="Times New Roman" w:eastAsia="宋体" w:cs="Times New Roman"/>
                <w:sz w:val="18"/>
                <w:szCs w:val="18"/>
              </w:rPr>
            </w:pPr>
          </w:p>
        </w:tc>
        <w:tc>
          <w:tcPr>
            <w:tcW w:w="1276" w:type="dxa"/>
            <w:shd w:val="clear" w:color="auto" w:fill="auto"/>
            <w:vAlign w:val="center"/>
          </w:tcPr>
          <w:p w14:paraId="33ED45F3">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地下水</w:t>
            </w:r>
          </w:p>
        </w:tc>
        <w:tc>
          <w:tcPr>
            <w:tcW w:w="2153" w:type="dxa"/>
            <w:gridSpan w:val="6"/>
            <w:shd w:val="clear" w:color="auto" w:fill="auto"/>
            <w:vAlign w:val="center"/>
          </w:tcPr>
          <w:p w14:paraId="30A14D7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E1 </w:t>
            </w:r>
            <w:r>
              <w:rPr>
                <w:rFonts w:ascii="Calibri" w:hAnsi="Calibri" w:eastAsia="宋体" w:cs="Times New Roman"/>
                <w:sz w:val="20"/>
                <w:szCs w:val="24"/>
              </w:rPr>
              <w:sym w:font="Wingdings 2" w:char="00A3"/>
            </w:r>
          </w:p>
        </w:tc>
        <w:tc>
          <w:tcPr>
            <w:tcW w:w="1912" w:type="dxa"/>
            <w:gridSpan w:val="5"/>
            <w:shd w:val="clear" w:color="auto" w:fill="auto"/>
            <w:vAlign w:val="center"/>
          </w:tcPr>
          <w:p w14:paraId="3725FEC3">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E2 </w:t>
            </w:r>
            <w:r>
              <w:rPr>
                <w:rFonts w:hint="eastAsia" w:ascii="Times New Roman" w:hAnsi="Times New Roman" w:eastAsia="宋体" w:cs="Times New Roman"/>
                <w:sz w:val="18"/>
                <w:szCs w:val="18"/>
                <w:lang w:eastAsia="zh-CN"/>
              </w:rPr>
              <w:t>☑</w:t>
            </w:r>
          </w:p>
        </w:tc>
        <w:tc>
          <w:tcPr>
            <w:tcW w:w="1923" w:type="dxa"/>
            <w:gridSpan w:val="5"/>
            <w:shd w:val="clear" w:color="auto" w:fill="auto"/>
            <w:vAlign w:val="center"/>
          </w:tcPr>
          <w:p w14:paraId="47AB5695">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E3 □</w:t>
            </w:r>
          </w:p>
        </w:tc>
      </w:tr>
      <w:tr w14:paraId="1400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shd w:val="clear" w:color="auto" w:fill="auto"/>
            <w:vAlign w:val="center"/>
          </w:tcPr>
          <w:p w14:paraId="7CDF215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环境风险潜势</w:t>
            </w:r>
          </w:p>
        </w:tc>
        <w:tc>
          <w:tcPr>
            <w:tcW w:w="1831" w:type="dxa"/>
            <w:gridSpan w:val="2"/>
            <w:shd w:val="clear" w:color="auto" w:fill="auto"/>
            <w:vAlign w:val="center"/>
          </w:tcPr>
          <w:p w14:paraId="170E286C">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Ⅳ</w:t>
            </w:r>
            <w:r>
              <w:rPr>
                <w:rFonts w:hint="eastAsia" w:ascii="Times New Roman" w:hAnsi="Times New Roman" w:eastAsia="宋体" w:cs="Times New Roman"/>
                <w:sz w:val="18"/>
                <w:szCs w:val="18"/>
                <w:vertAlign w:val="superscript"/>
              </w:rPr>
              <w:t>+</w:t>
            </w:r>
            <w:r>
              <w:rPr>
                <w:rFonts w:hint="eastAsia" w:ascii="Times New Roman" w:hAnsi="Times New Roman" w:eastAsia="宋体" w:cs="Times New Roman"/>
                <w:sz w:val="18"/>
                <w:szCs w:val="18"/>
              </w:rPr>
              <w:t xml:space="preserve"> □</w:t>
            </w:r>
          </w:p>
        </w:tc>
        <w:tc>
          <w:tcPr>
            <w:tcW w:w="1355" w:type="dxa"/>
            <w:gridSpan w:val="4"/>
            <w:shd w:val="clear" w:color="auto" w:fill="auto"/>
            <w:vAlign w:val="center"/>
          </w:tcPr>
          <w:p w14:paraId="153184C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Ⅳ □</w:t>
            </w:r>
          </w:p>
        </w:tc>
        <w:tc>
          <w:tcPr>
            <w:tcW w:w="1356" w:type="dxa"/>
            <w:gridSpan w:val="4"/>
            <w:shd w:val="clear" w:color="auto" w:fill="auto"/>
            <w:vAlign w:val="center"/>
          </w:tcPr>
          <w:p w14:paraId="27BFECC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Ⅲ </w:t>
            </w:r>
            <w:r>
              <w:rPr>
                <w:rFonts w:ascii="Times New Roman" w:hAnsi="Times New Roman" w:eastAsia="宋体" w:cs="Times New Roman"/>
                <w:sz w:val="18"/>
                <w:szCs w:val="18"/>
              </w:rPr>
              <w:sym w:font="Wingdings 2" w:char="00A3"/>
            </w:r>
          </w:p>
        </w:tc>
        <w:tc>
          <w:tcPr>
            <w:tcW w:w="1355" w:type="dxa"/>
            <w:gridSpan w:val="6"/>
            <w:shd w:val="clear" w:color="auto" w:fill="auto"/>
            <w:vAlign w:val="center"/>
          </w:tcPr>
          <w:p w14:paraId="08EBA5BA">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Ⅱ </w:t>
            </w:r>
            <w:r>
              <w:rPr>
                <w:rFonts w:hint="eastAsia" w:ascii="Times New Roman" w:hAnsi="Times New Roman" w:eastAsia="宋体" w:cs="Times New Roman"/>
                <w:sz w:val="18"/>
                <w:szCs w:val="18"/>
                <w:lang w:eastAsia="zh-CN"/>
              </w:rPr>
              <w:t>☑</w:t>
            </w:r>
          </w:p>
        </w:tc>
        <w:tc>
          <w:tcPr>
            <w:tcW w:w="1367" w:type="dxa"/>
            <w:shd w:val="clear" w:color="auto" w:fill="auto"/>
            <w:vAlign w:val="center"/>
          </w:tcPr>
          <w:p w14:paraId="534187B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I □</w:t>
            </w:r>
          </w:p>
        </w:tc>
      </w:tr>
      <w:tr w14:paraId="395C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shd w:val="clear" w:color="auto" w:fill="auto"/>
            <w:vAlign w:val="center"/>
          </w:tcPr>
          <w:p w14:paraId="6F305AF0">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评价等级</w:t>
            </w:r>
          </w:p>
        </w:tc>
        <w:tc>
          <w:tcPr>
            <w:tcW w:w="2173" w:type="dxa"/>
            <w:gridSpan w:val="3"/>
            <w:shd w:val="clear" w:color="auto" w:fill="auto"/>
            <w:vAlign w:val="center"/>
          </w:tcPr>
          <w:p w14:paraId="2D1D89C6">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一级 □</w:t>
            </w:r>
          </w:p>
        </w:tc>
        <w:tc>
          <w:tcPr>
            <w:tcW w:w="1696" w:type="dxa"/>
            <w:gridSpan w:val="5"/>
            <w:shd w:val="clear" w:color="auto" w:fill="auto"/>
            <w:vAlign w:val="center"/>
          </w:tcPr>
          <w:p w14:paraId="613B29A6">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二级 </w:t>
            </w:r>
            <w:r>
              <w:rPr>
                <w:rFonts w:ascii="Calibri" w:hAnsi="Calibri" w:eastAsia="宋体" w:cs="Times New Roman"/>
                <w:sz w:val="20"/>
                <w:szCs w:val="24"/>
              </w:rPr>
              <w:sym w:font="Wingdings 2" w:char="00A3"/>
            </w:r>
          </w:p>
        </w:tc>
        <w:tc>
          <w:tcPr>
            <w:tcW w:w="1696" w:type="dxa"/>
            <w:gridSpan w:val="5"/>
            <w:shd w:val="clear" w:color="auto" w:fill="auto"/>
            <w:vAlign w:val="center"/>
          </w:tcPr>
          <w:p w14:paraId="35B9B267">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三级 </w:t>
            </w:r>
            <w:r>
              <w:rPr>
                <w:rFonts w:hint="eastAsia" w:ascii="Times New Roman" w:hAnsi="Times New Roman" w:eastAsia="宋体" w:cs="Times New Roman"/>
                <w:sz w:val="18"/>
                <w:szCs w:val="18"/>
                <w:lang w:eastAsia="zh-CN"/>
              </w:rPr>
              <w:t>☑</w:t>
            </w:r>
          </w:p>
        </w:tc>
        <w:tc>
          <w:tcPr>
            <w:tcW w:w="1699" w:type="dxa"/>
            <w:gridSpan w:val="4"/>
            <w:shd w:val="clear" w:color="auto" w:fill="auto"/>
            <w:vAlign w:val="center"/>
          </w:tcPr>
          <w:p w14:paraId="2FFDDEE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简单分析 □</w:t>
            </w:r>
          </w:p>
        </w:tc>
      </w:tr>
      <w:tr w14:paraId="51A0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shd w:val="clear" w:color="auto" w:fill="auto"/>
            <w:vAlign w:val="center"/>
          </w:tcPr>
          <w:p w14:paraId="1E3DC370">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风</w:t>
            </w:r>
          </w:p>
          <w:p w14:paraId="427F54B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险</w:t>
            </w:r>
          </w:p>
          <w:p w14:paraId="29E2A13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识</w:t>
            </w:r>
          </w:p>
          <w:p w14:paraId="764F8A8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别</w:t>
            </w:r>
          </w:p>
        </w:tc>
        <w:tc>
          <w:tcPr>
            <w:tcW w:w="1040" w:type="dxa"/>
            <w:shd w:val="clear" w:color="auto" w:fill="auto"/>
            <w:vAlign w:val="center"/>
          </w:tcPr>
          <w:p w14:paraId="64833FA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物质危险性</w:t>
            </w:r>
          </w:p>
        </w:tc>
        <w:tc>
          <w:tcPr>
            <w:tcW w:w="3869" w:type="dxa"/>
            <w:gridSpan w:val="8"/>
            <w:shd w:val="clear" w:color="auto" w:fill="auto"/>
            <w:vAlign w:val="center"/>
          </w:tcPr>
          <w:p w14:paraId="1A2EC4D0">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有毒有害 </w:t>
            </w:r>
            <w:r>
              <w:rPr>
                <w:rFonts w:ascii="Calibri" w:hAnsi="Calibri" w:eastAsia="宋体" w:cs="Times New Roman"/>
                <w:sz w:val="20"/>
                <w:szCs w:val="24"/>
              </w:rPr>
              <w:sym w:font="Wingdings 2" w:char="00A3"/>
            </w:r>
          </w:p>
        </w:tc>
        <w:tc>
          <w:tcPr>
            <w:tcW w:w="3395" w:type="dxa"/>
            <w:gridSpan w:val="9"/>
            <w:shd w:val="clear" w:color="auto" w:fill="auto"/>
            <w:vAlign w:val="center"/>
          </w:tcPr>
          <w:p w14:paraId="0F4127CC">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易燃易爆 </w:t>
            </w:r>
            <w:r>
              <w:rPr>
                <w:rFonts w:hint="eastAsia" w:ascii="Times New Roman" w:hAnsi="Times New Roman" w:eastAsia="宋体" w:cs="Times New Roman"/>
                <w:sz w:val="18"/>
                <w:szCs w:val="18"/>
                <w:lang w:eastAsia="zh-CN"/>
              </w:rPr>
              <w:t>☑</w:t>
            </w:r>
          </w:p>
        </w:tc>
      </w:tr>
      <w:tr w14:paraId="061C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13A17571">
            <w:pPr>
              <w:jc w:val="center"/>
              <w:rPr>
                <w:rFonts w:ascii="Times New Roman" w:hAnsi="Times New Roman" w:eastAsia="宋体" w:cs="Times New Roman"/>
                <w:sz w:val="18"/>
                <w:szCs w:val="18"/>
              </w:rPr>
            </w:pPr>
          </w:p>
        </w:tc>
        <w:tc>
          <w:tcPr>
            <w:tcW w:w="1040" w:type="dxa"/>
            <w:shd w:val="clear" w:color="auto" w:fill="auto"/>
            <w:vAlign w:val="center"/>
          </w:tcPr>
          <w:p w14:paraId="342332F6">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环境风险</w:t>
            </w:r>
          </w:p>
          <w:p w14:paraId="4566E913">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类型</w:t>
            </w:r>
          </w:p>
        </w:tc>
        <w:tc>
          <w:tcPr>
            <w:tcW w:w="3869" w:type="dxa"/>
            <w:gridSpan w:val="8"/>
            <w:shd w:val="clear" w:color="auto" w:fill="auto"/>
            <w:vAlign w:val="center"/>
          </w:tcPr>
          <w:p w14:paraId="1808525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泄漏 </w:t>
            </w:r>
            <w:r>
              <w:rPr>
                <w:rFonts w:ascii="Calibri" w:hAnsi="Calibri" w:eastAsia="宋体" w:cs="Times New Roman"/>
                <w:sz w:val="20"/>
                <w:szCs w:val="24"/>
              </w:rPr>
              <w:sym w:font="Wingdings 2" w:char="F052"/>
            </w:r>
          </w:p>
        </w:tc>
        <w:tc>
          <w:tcPr>
            <w:tcW w:w="3395" w:type="dxa"/>
            <w:gridSpan w:val="9"/>
            <w:shd w:val="clear" w:color="auto" w:fill="auto"/>
            <w:vAlign w:val="center"/>
          </w:tcPr>
          <w:p w14:paraId="124BEF03">
            <w:pPr>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rPr>
              <w:t xml:space="preserve">火灾、爆炸引发伴生/次生污染物排放 </w:t>
            </w:r>
            <w:r>
              <w:rPr>
                <w:rFonts w:hint="eastAsia" w:ascii="Times New Roman" w:hAnsi="Times New Roman" w:eastAsia="宋体" w:cs="Times New Roman"/>
                <w:sz w:val="18"/>
                <w:szCs w:val="18"/>
                <w:lang w:eastAsia="zh-CN"/>
              </w:rPr>
              <w:t>☑</w:t>
            </w:r>
          </w:p>
        </w:tc>
      </w:tr>
      <w:tr w14:paraId="3E3F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1F06D3B7">
            <w:pPr>
              <w:jc w:val="center"/>
              <w:rPr>
                <w:rFonts w:ascii="Times New Roman" w:hAnsi="Times New Roman" w:eastAsia="宋体" w:cs="Times New Roman"/>
                <w:sz w:val="18"/>
                <w:szCs w:val="18"/>
              </w:rPr>
            </w:pPr>
          </w:p>
        </w:tc>
        <w:tc>
          <w:tcPr>
            <w:tcW w:w="1040" w:type="dxa"/>
            <w:shd w:val="clear" w:color="auto" w:fill="auto"/>
            <w:vAlign w:val="center"/>
          </w:tcPr>
          <w:p w14:paraId="63F4D03F">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影响途径</w:t>
            </w:r>
          </w:p>
        </w:tc>
        <w:tc>
          <w:tcPr>
            <w:tcW w:w="2735" w:type="dxa"/>
            <w:gridSpan w:val="4"/>
            <w:shd w:val="clear" w:color="auto" w:fill="auto"/>
            <w:vAlign w:val="center"/>
          </w:tcPr>
          <w:p w14:paraId="41E5E6A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大气 </w:t>
            </w:r>
            <w:r>
              <w:rPr>
                <w:rFonts w:ascii="Times New Roman" w:hAnsi="Times New Roman" w:eastAsia="宋体" w:cs="Times New Roman"/>
                <w:sz w:val="18"/>
                <w:szCs w:val="18"/>
              </w:rPr>
              <w:sym w:font="Wingdings 2" w:char="0052"/>
            </w:r>
          </w:p>
        </w:tc>
        <w:tc>
          <w:tcPr>
            <w:tcW w:w="2259" w:type="dxa"/>
            <w:gridSpan w:val="7"/>
            <w:shd w:val="clear" w:color="auto" w:fill="auto"/>
            <w:vAlign w:val="center"/>
          </w:tcPr>
          <w:p w14:paraId="2BCDEEAE">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地表水 □</w:t>
            </w:r>
          </w:p>
        </w:tc>
        <w:tc>
          <w:tcPr>
            <w:tcW w:w="2270" w:type="dxa"/>
            <w:gridSpan w:val="6"/>
            <w:shd w:val="clear" w:color="auto" w:fill="auto"/>
            <w:vAlign w:val="center"/>
          </w:tcPr>
          <w:p w14:paraId="164A5F88">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地下水 □</w:t>
            </w:r>
          </w:p>
        </w:tc>
      </w:tr>
      <w:tr w14:paraId="763A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shd w:val="clear" w:color="auto" w:fill="auto"/>
            <w:vAlign w:val="center"/>
          </w:tcPr>
          <w:p w14:paraId="2A227A39">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事故情形分析 </w:t>
            </w:r>
          </w:p>
        </w:tc>
        <w:tc>
          <w:tcPr>
            <w:tcW w:w="2173" w:type="dxa"/>
            <w:gridSpan w:val="3"/>
            <w:shd w:val="clear" w:color="auto" w:fill="auto"/>
            <w:vAlign w:val="center"/>
          </w:tcPr>
          <w:p w14:paraId="07B7995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源强设定方法</w:t>
            </w:r>
          </w:p>
        </w:tc>
        <w:tc>
          <w:tcPr>
            <w:tcW w:w="1696" w:type="dxa"/>
            <w:gridSpan w:val="5"/>
            <w:shd w:val="clear" w:color="auto" w:fill="auto"/>
            <w:vAlign w:val="center"/>
          </w:tcPr>
          <w:p w14:paraId="2981DCF8">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计算法 □</w:t>
            </w:r>
          </w:p>
        </w:tc>
        <w:tc>
          <w:tcPr>
            <w:tcW w:w="1696" w:type="dxa"/>
            <w:gridSpan w:val="5"/>
            <w:shd w:val="clear" w:color="auto" w:fill="auto"/>
            <w:vAlign w:val="center"/>
          </w:tcPr>
          <w:p w14:paraId="7606EB6F">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经验估算法 </w:t>
            </w:r>
            <w:r>
              <w:rPr>
                <w:rFonts w:ascii="Calibri" w:hAnsi="Calibri" w:eastAsia="宋体" w:cs="Times New Roman"/>
                <w:sz w:val="20"/>
                <w:szCs w:val="24"/>
              </w:rPr>
              <w:sym w:font="Wingdings 2" w:char="0052"/>
            </w:r>
          </w:p>
        </w:tc>
        <w:tc>
          <w:tcPr>
            <w:tcW w:w="1699" w:type="dxa"/>
            <w:gridSpan w:val="4"/>
            <w:shd w:val="clear" w:color="auto" w:fill="auto"/>
            <w:vAlign w:val="center"/>
          </w:tcPr>
          <w:p w14:paraId="0282FD4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其他估算法 □</w:t>
            </w:r>
          </w:p>
        </w:tc>
      </w:tr>
      <w:tr w14:paraId="3022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restart"/>
            <w:shd w:val="clear" w:color="auto" w:fill="auto"/>
            <w:vAlign w:val="center"/>
          </w:tcPr>
          <w:p w14:paraId="3FE296D9">
            <w:pPr>
              <w:jc w:val="center"/>
              <w:rPr>
                <w:rFonts w:ascii="Times New Roman" w:hAnsi="Times New Roman" w:eastAsia="宋体" w:cs="Times New Roman"/>
                <w:sz w:val="18"/>
                <w:szCs w:val="18"/>
              </w:rPr>
            </w:pPr>
            <w:r>
              <w:rPr>
                <w:rFonts w:ascii="Times New Roman" w:hAnsi="Times New Roman" w:eastAsia="宋体" w:cs="Times New Roman"/>
                <w:sz w:val="18"/>
                <w:szCs w:val="18"/>
              </w:rPr>
              <w:t>风险</w:t>
            </w:r>
          </w:p>
          <w:p w14:paraId="72C1CA89">
            <w:pPr>
              <w:jc w:val="center"/>
              <w:rPr>
                <w:rFonts w:ascii="Times New Roman" w:hAnsi="Times New Roman" w:eastAsia="宋体" w:cs="Times New Roman"/>
                <w:sz w:val="18"/>
                <w:szCs w:val="18"/>
              </w:rPr>
            </w:pPr>
            <w:r>
              <w:rPr>
                <w:rFonts w:ascii="Times New Roman" w:hAnsi="Times New Roman" w:eastAsia="宋体" w:cs="Times New Roman"/>
                <w:sz w:val="18"/>
                <w:szCs w:val="18"/>
              </w:rPr>
              <w:t>预测</w:t>
            </w:r>
          </w:p>
          <w:p w14:paraId="0F83E375">
            <w:pPr>
              <w:jc w:val="center"/>
              <w:rPr>
                <w:rFonts w:ascii="Times New Roman" w:hAnsi="Times New Roman" w:eastAsia="宋体" w:cs="Times New Roman"/>
                <w:sz w:val="18"/>
                <w:szCs w:val="18"/>
              </w:rPr>
            </w:pPr>
            <w:r>
              <w:rPr>
                <w:rFonts w:ascii="Times New Roman" w:hAnsi="Times New Roman" w:eastAsia="宋体" w:cs="Times New Roman"/>
                <w:sz w:val="18"/>
                <w:szCs w:val="18"/>
              </w:rPr>
              <w:t>与</w:t>
            </w:r>
          </w:p>
          <w:p w14:paraId="51B9B261">
            <w:pPr>
              <w:jc w:val="center"/>
              <w:rPr>
                <w:rFonts w:ascii="Times New Roman" w:hAnsi="Times New Roman" w:eastAsia="宋体" w:cs="Times New Roman"/>
                <w:sz w:val="18"/>
                <w:szCs w:val="18"/>
              </w:rPr>
            </w:pPr>
            <w:r>
              <w:rPr>
                <w:rFonts w:ascii="Times New Roman" w:hAnsi="Times New Roman" w:eastAsia="宋体" w:cs="Times New Roman"/>
                <w:sz w:val="18"/>
                <w:szCs w:val="18"/>
              </w:rPr>
              <w:t>评价</w:t>
            </w:r>
          </w:p>
        </w:tc>
        <w:tc>
          <w:tcPr>
            <w:tcW w:w="1040" w:type="dxa"/>
            <w:vMerge w:val="restart"/>
            <w:shd w:val="clear" w:color="auto" w:fill="auto"/>
            <w:vAlign w:val="center"/>
          </w:tcPr>
          <w:p w14:paraId="5BFD19E3">
            <w:pPr>
              <w:jc w:val="center"/>
              <w:rPr>
                <w:rFonts w:ascii="Times New Roman" w:hAnsi="Times New Roman" w:eastAsia="宋体" w:cs="Times New Roman"/>
                <w:sz w:val="18"/>
                <w:szCs w:val="18"/>
              </w:rPr>
            </w:pPr>
            <w:r>
              <w:rPr>
                <w:rFonts w:ascii="Times New Roman" w:hAnsi="Times New Roman" w:eastAsia="宋体" w:cs="Times New Roman"/>
                <w:sz w:val="18"/>
                <w:szCs w:val="18"/>
              </w:rPr>
              <w:t>大气</w:t>
            </w:r>
          </w:p>
        </w:tc>
        <w:tc>
          <w:tcPr>
            <w:tcW w:w="2173" w:type="dxa"/>
            <w:gridSpan w:val="3"/>
            <w:shd w:val="clear" w:color="auto" w:fill="auto"/>
            <w:vAlign w:val="center"/>
          </w:tcPr>
          <w:p w14:paraId="17D713D3">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预测模型</w:t>
            </w:r>
          </w:p>
        </w:tc>
        <w:tc>
          <w:tcPr>
            <w:tcW w:w="1696" w:type="dxa"/>
            <w:gridSpan w:val="5"/>
            <w:shd w:val="clear" w:color="auto" w:fill="auto"/>
            <w:vAlign w:val="center"/>
          </w:tcPr>
          <w:p w14:paraId="312050E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 xml:space="preserve">SLAB </w:t>
            </w:r>
            <w:r>
              <w:rPr>
                <w:rFonts w:ascii="Calibri" w:hAnsi="Calibri" w:eastAsia="宋体" w:cs="Times New Roman"/>
                <w:sz w:val="20"/>
                <w:szCs w:val="24"/>
              </w:rPr>
              <w:sym w:font="Wingdings 2" w:char="00A3"/>
            </w:r>
          </w:p>
        </w:tc>
        <w:tc>
          <w:tcPr>
            <w:tcW w:w="1696" w:type="dxa"/>
            <w:gridSpan w:val="5"/>
            <w:shd w:val="clear" w:color="auto" w:fill="auto"/>
            <w:vAlign w:val="center"/>
          </w:tcPr>
          <w:p w14:paraId="3FCBAFA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AFTOX □</w:t>
            </w:r>
          </w:p>
        </w:tc>
        <w:tc>
          <w:tcPr>
            <w:tcW w:w="1699" w:type="dxa"/>
            <w:gridSpan w:val="4"/>
            <w:shd w:val="clear" w:color="auto" w:fill="auto"/>
            <w:vAlign w:val="center"/>
          </w:tcPr>
          <w:p w14:paraId="041EE421">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其他 □</w:t>
            </w:r>
          </w:p>
        </w:tc>
      </w:tr>
      <w:tr w14:paraId="0A04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3469E99D">
            <w:pPr>
              <w:jc w:val="center"/>
              <w:rPr>
                <w:rFonts w:ascii="Times New Roman" w:hAnsi="Times New Roman" w:eastAsia="宋体" w:cs="Times New Roman"/>
                <w:sz w:val="18"/>
                <w:szCs w:val="18"/>
              </w:rPr>
            </w:pPr>
          </w:p>
        </w:tc>
        <w:tc>
          <w:tcPr>
            <w:tcW w:w="1040" w:type="dxa"/>
            <w:vMerge w:val="continue"/>
            <w:shd w:val="clear" w:color="auto" w:fill="auto"/>
            <w:vAlign w:val="center"/>
          </w:tcPr>
          <w:p w14:paraId="5E33EDE5">
            <w:pPr>
              <w:jc w:val="center"/>
              <w:rPr>
                <w:rFonts w:ascii="Times New Roman" w:hAnsi="Times New Roman" w:eastAsia="宋体" w:cs="Times New Roman"/>
                <w:sz w:val="18"/>
                <w:szCs w:val="18"/>
              </w:rPr>
            </w:pPr>
          </w:p>
        </w:tc>
        <w:tc>
          <w:tcPr>
            <w:tcW w:w="2173" w:type="dxa"/>
            <w:gridSpan w:val="3"/>
            <w:vMerge w:val="restart"/>
            <w:shd w:val="clear" w:color="auto" w:fill="auto"/>
            <w:vAlign w:val="center"/>
          </w:tcPr>
          <w:p w14:paraId="093A5D6F">
            <w:pPr>
              <w:jc w:val="center"/>
              <w:rPr>
                <w:rFonts w:ascii="Times New Roman" w:hAnsi="Times New Roman" w:eastAsia="宋体" w:cs="Times New Roman"/>
                <w:sz w:val="18"/>
                <w:szCs w:val="18"/>
              </w:rPr>
            </w:pPr>
            <w:r>
              <w:rPr>
                <w:rFonts w:ascii="Times New Roman" w:hAnsi="Times New Roman" w:eastAsia="宋体" w:cs="Times New Roman"/>
                <w:sz w:val="18"/>
                <w:szCs w:val="18"/>
              </w:rPr>
              <w:t>预测结果</w:t>
            </w:r>
          </w:p>
        </w:tc>
        <w:tc>
          <w:tcPr>
            <w:tcW w:w="5091" w:type="dxa"/>
            <w:gridSpan w:val="14"/>
            <w:shd w:val="clear" w:color="auto" w:fill="auto"/>
            <w:vAlign w:val="center"/>
          </w:tcPr>
          <w:p w14:paraId="1F1F2CB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大气毒性终点浓度-1 最大影响范围</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val="en-US" w:eastAsia="zh-CN"/>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m</w:t>
            </w:r>
          </w:p>
        </w:tc>
      </w:tr>
      <w:tr w14:paraId="4878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5A1D047E">
            <w:pPr>
              <w:jc w:val="center"/>
              <w:rPr>
                <w:rFonts w:ascii="Times New Roman" w:hAnsi="Times New Roman" w:eastAsia="宋体" w:cs="Times New Roman"/>
                <w:sz w:val="18"/>
                <w:szCs w:val="18"/>
              </w:rPr>
            </w:pPr>
          </w:p>
        </w:tc>
        <w:tc>
          <w:tcPr>
            <w:tcW w:w="1040" w:type="dxa"/>
            <w:vMerge w:val="continue"/>
            <w:shd w:val="clear" w:color="auto" w:fill="auto"/>
            <w:vAlign w:val="center"/>
          </w:tcPr>
          <w:p w14:paraId="26424352">
            <w:pPr>
              <w:jc w:val="center"/>
              <w:rPr>
                <w:rFonts w:ascii="Times New Roman" w:hAnsi="Times New Roman" w:eastAsia="宋体" w:cs="Times New Roman"/>
                <w:sz w:val="18"/>
                <w:szCs w:val="18"/>
              </w:rPr>
            </w:pPr>
          </w:p>
        </w:tc>
        <w:tc>
          <w:tcPr>
            <w:tcW w:w="2173" w:type="dxa"/>
            <w:gridSpan w:val="3"/>
            <w:vMerge w:val="continue"/>
            <w:shd w:val="clear" w:color="auto" w:fill="auto"/>
            <w:vAlign w:val="center"/>
          </w:tcPr>
          <w:p w14:paraId="571D69B1">
            <w:pPr>
              <w:jc w:val="center"/>
              <w:rPr>
                <w:rFonts w:ascii="Times New Roman" w:hAnsi="Times New Roman" w:eastAsia="宋体" w:cs="Times New Roman"/>
                <w:sz w:val="18"/>
                <w:szCs w:val="18"/>
              </w:rPr>
            </w:pPr>
          </w:p>
        </w:tc>
        <w:tc>
          <w:tcPr>
            <w:tcW w:w="5091" w:type="dxa"/>
            <w:gridSpan w:val="14"/>
            <w:shd w:val="clear" w:color="auto" w:fill="auto"/>
            <w:vAlign w:val="center"/>
          </w:tcPr>
          <w:p w14:paraId="1E6CA16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大气毒性终点浓度-2 最大影响范围</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val="en-US" w:eastAsia="zh-CN"/>
              </w:rPr>
              <w:t xml:space="preserve"> </w:t>
            </w:r>
            <w:r>
              <w:rPr>
                <w:rFonts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m</w:t>
            </w:r>
          </w:p>
        </w:tc>
      </w:tr>
      <w:tr w14:paraId="7AAA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46E29AEB">
            <w:pPr>
              <w:jc w:val="center"/>
              <w:rPr>
                <w:rFonts w:ascii="Times New Roman" w:hAnsi="Times New Roman" w:eastAsia="宋体" w:cs="Times New Roman"/>
                <w:sz w:val="18"/>
                <w:szCs w:val="18"/>
              </w:rPr>
            </w:pPr>
          </w:p>
        </w:tc>
        <w:tc>
          <w:tcPr>
            <w:tcW w:w="1040" w:type="dxa"/>
            <w:shd w:val="clear" w:color="auto" w:fill="auto"/>
            <w:vAlign w:val="center"/>
          </w:tcPr>
          <w:p w14:paraId="7E5E11BE">
            <w:pPr>
              <w:jc w:val="center"/>
              <w:rPr>
                <w:rFonts w:ascii="Times New Roman" w:hAnsi="Times New Roman" w:eastAsia="宋体" w:cs="Times New Roman"/>
                <w:sz w:val="18"/>
                <w:szCs w:val="18"/>
              </w:rPr>
            </w:pPr>
            <w:r>
              <w:rPr>
                <w:rFonts w:ascii="Times New Roman" w:hAnsi="Times New Roman" w:eastAsia="宋体" w:cs="Times New Roman"/>
                <w:sz w:val="18"/>
                <w:szCs w:val="18"/>
              </w:rPr>
              <w:t>地表水</w:t>
            </w:r>
          </w:p>
        </w:tc>
        <w:tc>
          <w:tcPr>
            <w:tcW w:w="7264" w:type="dxa"/>
            <w:gridSpan w:val="17"/>
            <w:shd w:val="clear" w:color="auto" w:fill="auto"/>
            <w:vAlign w:val="center"/>
          </w:tcPr>
          <w:p w14:paraId="79DBA732">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最近环境敏感目标</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val="en-US" w:eastAsia="zh-CN"/>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，到达时间</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h</w:t>
            </w:r>
          </w:p>
        </w:tc>
      </w:tr>
      <w:tr w14:paraId="4FFA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6DDC4310">
            <w:pPr>
              <w:jc w:val="center"/>
              <w:rPr>
                <w:rFonts w:ascii="Times New Roman" w:hAnsi="Times New Roman" w:eastAsia="宋体" w:cs="Times New Roman"/>
                <w:sz w:val="18"/>
                <w:szCs w:val="18"/>
              </w:rPr>
            </w:pPr>
          </w:p>
        </w:tc>
        <w:tc>
          <w:tcPr>
            <w:tcW w:w="1040" w:type="dxa"/>
            <w:vMerge w:val="restart"/>
            <w:shd w:val="clear" w:color="auto" w:fill="auto"/>
            <w:vAlign w:val="center"/>
          </w:tcPr>
          <w:p w14:paraId="3605BD51">
            <w:pPr>
              <w:jc w:val="center"/>
              <w:rPr>
                <w:rFonts w:ascii="Times New Roman" w:hAnsi="Times New Roman" w:eastAsia="宋体" w:cs="Times New Roman"/>
                <w:sz w:val="18"/>
                <w:szCs w:val="18"/>
              </w:rPr>
            </w:pPr>
            <w:r>
              <w:rPr>
                <w:rFonts w:ascii="Times New Roman" w:hAnsi="Times New Roman" w:eastAsia="宋体" w:cs="Times New Roman"/>
                <w:sz w:val="18"/>
                <w:szCs w:val="18"/>
              </w:rPr>
              <w:t>地下水</w:t>
            </w:r>
          </w:p>
        </w:tc>
        <w:tc>
          <w:tcPr>
            <w:tcW w:w="7264" w:type="dxa"/>
            <w:gridSpan w:val="17"/>
            <w:shd w:val="clear" w:color="auto" w:fill="auto"/>
            <w:vAlign w:val="center"/>
          </w:tcPr>
          <w:p w14:paraId="153C93AF">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下游厂区边界到达时间</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u w:val="single"/>
                <w:lang w:val="en-US" w:eastAsia="zh-CN"/>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d</w:t>
            </w:r>
          </w:p>
        </w:tc>
      </w:tr>
      <w:tr w14:paraId="33C3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dxa"/>
            <w:vMerge w:val="continue"/>
            <w:shd w:val="clear" w:color="auto" w:fill="auto"/>
            <w:vAlign w:val="center"/>
          </w:tcPr>
          <w:p w14:paraId="55B8B761">
            <w:pPr>
              <w:jc w:val="center"/>
              <w:rPr>
                <w:rFonts w:ascii="Times New Roman" w:hAnsi="Times New Roman" w:eastAsia="宋体" w:cs="Times New Roman"/>
                <w:sz w:val="18"/>
                <w:szCs w:val="18"/>
              </w:rPr>
            </w:pPr>
          </w:p>
        </w:tc>
        <w:tc>
          <w:tcPr>
            <w:tcW w:w="1040" w:type="dxa"/>
            <w:vMerge w:val="continue"/>
            <w:shd w:val="clear" w:color="auto" w:fill="auto"/>
            <w:vAlign w:val="center"/>
          </w:tcPr>
          <w:p w14:paraId="2A5FE8A5">
            <w:pPr>
              <w:jc w:val="center"/>
              <w:rPr>
                <w:rFonts w:ascii="Times New Roman" w:hAnsi="Times New Roman" w:eastAsia="宋体" w:cs="Times New Roman"/>
                <w:sz w:val="18"/>
                <w:szCs w:val="18"/>
              </w:rPr>
            </w:pPr>
          </w:p>
        </w:tc>
        <w:tc>
          <w:tcPr>
            <w:tcW w:w="7264" w:type="dxa"/>
            <w:gridSpan w:val="17"/>
            <w:shd w:val="clear" w:color="auto" w:fill="auto"/>
            <w:vAlign w:val="center"/>
          </w:tcPr>
          <w:p w14:paraId="3C6CC4B4">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最近环境敏感目标</w:t>
            </w:r>
            <w:r>
              <w:rPr>
                <w:rFonts w:hint="eastAsia" w:ascii="Times New Roman" w:hAnsi="Times New Roman" w:eastAsia="宋体" w:cs="Times New Roman"/>
                <w:sz w:val="18"/>
                <w:szCs w:val="18"/>
                <w:u w:val="single"/>
              </w:rPr>
              <w:t xml:space="preserve">   \   </w:t>
            </w:r>
            <w:r>
              <w:rPr>
                <w:rFonts w:hint="eastAsia" w:ascii="Times New Roman" w:hAnsi="Times New Roman" w:eastAsia="宋体" w:cs="Times New Roman"/>
                <w:sz w:val="18"/>
                <w:szCs w:val="18"/>
              </w:rPr>
              <w:t>，到达时间</w:t>
            </w:r>
            <w:r>
              <w:rPr>
                <w:rFonts w:hint="eastAsia" w:ascii="Times New Roman" w:hAnsi="Times New Roman" w:eastAsia="宋体" w:cs="Times New Roman"/>
                <w:sz w:val="18"/>
                <w:szCs w:val="18"/>
                <w:u w:val="single"/>
              </w:rPr>
              <w:t xml:space="preserve">  </w:t>
            </w:r>
            <w:r>
              <w:rPr>
                <w:rFonts w:ascii="Times New Roman" w:hAnsi="Times New Roman" w:eastAsia="宋体" w:cs="Times New Roman"/>
                <w:sz w:val="18"/>
                <w:szCs w:val="18"/>
                <w:u w:val="single"/>
              </w:rPr>
              <w:t>\</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18"/>
                <w:szCs w:val="18"/>
              </w:rPr>
              <w:t>d</w:t>
            </w:r>
          </w:p>
        </w:tc>
      </w:tr>
      <w:tr w14:paraId="18B5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980" w:type="dxa"/>
            <w:gridSpan w:val="2"/>
            <w:shd w:val="clear" w:color="auto" w:fill="auto"/>
            <w:vAlign w:val="center"/>
          </w:tcPr>
          <w:p w14:paraId="5B105E94">
            <w:pPr>
              <w:jc w:val="center"/>
              <w:rPr>
                <w:rFonts w:ascii="Times New Roman" w:hAnsi="Times New Roman" w:eastAsia="宋体" w:cs="Times New Roman"/>
                <w:sz w:val="18"/>
                <w:szCs w:val="18"/>
              </w:rPr>
            </w:pPr>
            <w:r>
              <w:rPr>
                <w:rFonts w:ascii="Times New Roman" w:hAnsi="Times New Roman" w:eastAsia="宋体" w:cs="Times New Roman"/>
                <w:sz w:val="18"/>
                <w:szCs w:val="18"/>
              </w:rPr>
              <w:t>重点风险防范措施</w:t>
            </w:r>
          </w:p>
        </w:tc>
        <w:tc>
          <w:tcPr>
            <w:tcW w:w="7264" w:type="dxa"/>
            <w:gridSpan w:val="17"/>
            <w:shd w:val="clear" w:color="auto" w:fill="auto"/>
            <w:vAlign w:val="center"/>
          </w:tcPr>
          <w:p w14:paraId="5D18B415">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大气风险防范措施：</w:t>
            </w:r>
          </w:p>
          <w:p w14:paraId="0F488360">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①装车装置区配置4个手提式磷酸铵盐干粉灭火器（MFT/ABC8）2个推车式磷酸铵盐干粉灭火器（F/ABC50）；</w:t>
            </w:r>
          </w:p>
          <w:p w14:paraId="4A95E456">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②在厂内醒目处设置紧急集合路线；</w:t>
            </w:r>
          </w:p>
          <w:p w14:paraId="5D38B94C">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③配备相应的防护手套、防毒呼吸器等个人防护用品；</w:t>
            </w:r>
          </w:p>
          <w:p w14:paraId="462FFD19">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地表水风险防范措施：</w:t>
            </w:r>
          </w:p>
          <w:p w14:paraId="517AEAD4">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①在装车装置区域设置消防沙箱；</w:t>
            </w:r>
          </w:p>
          <w:p w14:paraId="44C3F724">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②净化厂环境风险事故水污染“三级防控”系统。</w:t>
            </w:r>
          </w:p>
          <w:p w14:paraId="2F02E0C3">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地下水风险防范措施：</w:t>
            </w:r>
          </w:p>
          <w:p w14:paraId="580DFEEF">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①源头控制：定期进行管道、设备检修，加强监督和排查工作；</w:t>
            </w:r>
          </w:p>
          <w:p w14:paraId="6C3831CC">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②分区防治：将装车装置区确定为一般防渗区。严格把控装车车辆车况及限制载重，对一般防渗区定期进行清查检修，及时修补破碎或开裂的地面；</w:t>
            </w:r>
          </w:p>
          <w:p w14:paraId="25EC27DD">
            <w:pPr>
              <w:jc w:val="both"/>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③污染监控：净化厂所有污水管（渠）应符合防腐要求。</w:t>
            </w:r>
          </w:p>
          <w:p w14:paraId="03D4E080">
            <w:pPr>
              <w:jc w:val="both"/>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普光净化厂应根据</w:t>
            </w:r>
            <w:r>
              <w:rPr>
                <w:rFonts w:hint="eastAsia" w:cs="Times New Roman"/>
                <w:sz w:val="18"/>
                <w:szCs w:val="18"/>
                <w:lang w:val="en-US" w:eastAsia="zh-CN"/>
              </w:rPr>
              <w:t>《</w:t>
            </w:r>
            <w:r>
              <w:rPr>
                <w:rFonts w:hint="eastAsia" w:ascii="Times New Roman" w:hAnsi="Times New Roman" w:eastAsia="宋体" w:cs="Times New Roman"/>
                <w:sz w:val="18"/>
                <w:szCs w:val="18"/>
                <w:lang w:val="en-US" w:eastAsia="zh-CN"/>
              </w:rPr>
              <w:t>国家企业事业单位突发环境事件应急预案评审工作指南（试行）》（环办应急〔2018〕8号）和中国石化《企业突发环境事件应急预案编制指南》（2024年8月）相关要求进行突发环境事件应急预案修订</w:t>
            </w:r>
            <w:r>
              <w:rPr>
                <w:rFonts w:hint="eastAsia" w:ascii="Times New Roman" w:hAnsi="Times New Roman" w:eastAsia="宋体" w:cs="Times New Roman"/>
                <w:sz w:val="18"/>
                <w:szCs w:val="18"/>
              </w:rPr>
              <w:t>。</w:t>
            </w:r>
          </w:p>
        </w:tc>
      </w:tr>
      <w:tr w14:paraId="4847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980" w:type="dxa"/>
            <w:gridSpan w:val="2"/>
            <w:shd w:val="clear" w:color="auto" w:fill="auto"/>
            <w:vAlign w:val="center"/>
          </w:tcPr>
          <w:p w14:paraId="7CEA62E7">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评价结论与建议</w:t>
            </w:r>
          </w:p>
        </w:tc>
        <w:tc>
          <w:tcPr>
            <w:tcW w:w="7264" w:type="dxa"/>
            <w:gridSpan w:val="17"/>
            <w:shd w:val="clear" w:color="auto" w:fill="auto"/>
            <w:vAlign w:val="center"/>
          </w:tcPr>
          <w:p w14:paraId="46E131FA">
            <w:pPr>
              <w:jc w:val="center"/>
              <w:rPr>
                <w:rFonts w:ascii="Times New Roman" w:hAnsi="Times New Roman" w:eastAsia="宋体" w:cs="Times New Roman"/>
                <w:sz w:val="18"/>
                <w:szCs w:val="18"/>
              </w:rPr>
            </w:pPr>
            <w:r>
              <w:rPr>
                <w:rFonts w:ascii="Times New Roman" w:hAnsi="Times New Roman" w:eastAsia="宋体" w:cs="Times New Roman"/>
                <w:sz w:val="18"/>
                <w:szCs w:val="18"/>
              </w:rPr>
              <w:t>根据以上预测结果，在采取环评报告中提出的风险防范措施，以及制定相应的应急预案后，满足环境风险事故的防范和处理要求，环境风险可控</w:t>
            </w:r>
          </w:p>
        </w:tc>
      </w:tr>
      <w:tr w14:paraId="41CD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4" w:type="dxa"/>
            <w:gridSpan w:val="19"/>
            <w:shd w:val="clear" w:color="auto" w:fill="auto"/>
            <w:vAlign w:val="center"/>
          </w:tcPr>
          <w:p w14:paraId="6AAE750C">
            <w:pPr>
              <w:rPr>
                <w:rFonts w:ascii="Times New Roman" w:hAnsi="Times New Roman" w:eastAsia="宋体" w:cs="Times New Roman"/>
                <w:sz w:val="18"/>
                <w:szCs w:val="18"/>
              </w:rPr>
            </w:pPr>
            <w:r>
              <w:rPr>
                <w:rFonts w:hint="eastAsia" w:ascii="Times New Roman" w:hAnsi="Times New Roman" w:eastAsia="宋体" w:cs="Times New Roman"/>
                <w:sz w:val="18"/>
                <w:szCs w:val="18"/>
              </w:rPr>
              <w:t>注：“□”为勾选项，“ ”为填写项。</w:t>
            </w:r>
          </w:p>
        </w:tc>
      </w:tr>
    </w:tbl>
    <w:p w14:paraId="45D9F822">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default" w:cs="Times New Roman"/>
          <w:sz w:val="26"/>
          <w:szCs w:val="26"/>
          <w:lang w:val="en-US" w:eastAsia="zh-CN"/>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86DBC">
    <w:pPr>
      <w:pStyle w:val="9"/>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3</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69B474AF">
    <w:pPr>
      <w:pStyle w:val="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FACEE">
    <w:pPr>
      <w:pStyle w:val="9"/>
      <w:framePr w:wrap="around" w:vAnchor="text" w:hAnchor="margin" w:xAlign="center" w:y="1"/>
      <w:rPr>
        <w:rStyle w:val="21"/>
      </w:rPr>
    </w:pPr>
    <w:r>
      <w:fldChar w:fldCharType="begin"/>
    </w:r>
    <w:r>
      <w:rPr>
        <w:rStyle w:val="21"/>
      </w:rPr>
      <w:instrText xml:space="preserve">PAGE  </w:instrText>
    </w:r>
    <w:r>
      <w:fldChar w:fldCharType="end"/>
    </w:r>
  </w:p>
  <w:p w14:paraId="2DBD85F0">
    <w:pPr>
      <w:pStyle w:val="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D13B2">
    <w:pPr>
      <w:pStyle w:val="9"/>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9</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500D1934">
    <w:pPr>
      <w:pStyle w:val="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37886">
    <w:pPr>
      <w:pStyle w:val="9"/>
      <w:framePr w:wrap="around" w:vAnchor="text" w:hAnchor="margin" w:xAlign="center"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10</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68ACEAB9">
    <w:pPr>
      <w:pStyle w:val="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792DA">
    <w:pPr>
      <w:pStyle w:val="9"/>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11</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14:paraId="2428A2E3">
    <w:pPr>
      <w:pStyle w:val="9"/>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21D3B"/>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2697903"/>
    <w:rsid w:val="02F96569"/>
    <w:rsid w:val="034C6A1F"/>
    <w:rsid w:val="03EA7B21"/>
    <w:rsid w:val="04811285"/>
    <w:rsid w:val="05051B87"/>
    <w:rsid w:val="05F83EAE"/>
    <w:rsid w:val="063E7D85"/>
    <w:rsid w:val="07293586"/>
    <w:rsid w:val="07295285"/>
    <w:rsid w:val="07636392"/>
    <w:rsid w:val="07770C56"/>
    <w:rsid w:val="07F90F8B"/>
    <w:rsid w:val="08B55B59"/>
    <w:rsid w:val="092217DD"/>
    <w:rsid w:val="093A7294"/>
    <w:rsid w:val="0A263993"/>
    <w:rsid w:val="0A2D3AC2"/>
    <w:rsid w:val="0AA755DF"/>
    <w:rsid w:val="0B08308B"/>
    <w:rsid w:val="0B120D44"/>
    <w:rsid w:val="0B8D7FD3"/>
    <w:rsid w:val="0BD27BF6"/>
    <w:rsid w:val="0C3B3C7D"/>
    <w:rsid w:val="0CAB2EAE"/>
    <w:rsid w:val="0CB97065"/>
    <w:rsid w:val="0D621C7D"/>
    <w:rsid w:val="0E73034D"/>
    <w:rsid w:val="0F13775A"/>
    <w:rsid w:val="0F5F45FE"/>
    <w:rsid w:val="0F7A11EE"/>
    <w:rsid w:val="0F8C6CB2"/>
    <w:rsid w:val="0F9A112B"/>
    <w:rsid w:val="106D2F64"/>
    <w:rsid w:val="10B63710"/>
    <w:rsid w:val="10F10820"/>
    <w:rsid w:val="111C2F7A"/>
    <w:rsid w:val="113B475A"/>
    <w:rsid w:val="11665CA1"/>
    <w:rsid w:val="13007CF3"/>
    <w:rsid w:val="13837248"/>
    <w:rsid w:val="13951726"/>
    <w:rsid w:val="14396509"/>
    <w:rsid w:val="14DD2C3C"/>
    <w:rsid w:val="16087E1D"/>
    <w:rsid w:val="161B5E9C"/>
    <w:rsid w:val="1669289C"/>
    <w:rsid w:val="17701D14"/>
    <w:rsid w:val="17735226"/>
    <w:rsid w:val="185923AE"/>
    <w:rsid w:val="189F624C"/>
    <w:rsid w:val="19C431F8"/>
    <w:rsid w:val="1A1C66C0"/>
    <w:rsid w:val="1A42393B"/>
    <w:rsid w:val="1AAD45DE"/>
    <w:rsid w:val="1ACD2659"/>
    <w:rsid w:val="1B046F80"/>
    <w:rsid w:val="1B3267B5"/>
    <w:rsid w:val="1B40161D"/>
    <w:rsid w:val="1B441859"/>
    <w:rsid w:val="1B6606B1"/>
    <w:rsid w:val="1C5E7925"/>
    <w:rsid w:val="1CFD070F"/>
    <w:rsid w:val="1D5F6196"/>
    <w:rsid w:val="1D6132A5"/>
    <w:rsid w:val="1D8E56D5"/>
    <w:rsid w:val="1DB60C8D"/>
    <w:rsid w:val="1E7A43DA"/>
    <w:rsid w:val="1EAA1AE8"/>
    <w:rsid w:val="1FE7539E"/>
    <w:rsid w:val="20671BE0"/>
    <w:rsid w:val="20963CB8"/>
    <w:rsid w:val="20A81A1B"/>
    <w:rsid w:val="20B07FB6"/>
    <w:rsid w:val="20B646FB"/>
    <w:rsid w:val="20CB7DF0"/>
    <w:rsid w:val="213B74B1"/>
    <w:rsid w:val="215A2310"/>
    <w:rsid w:val="21DE318A"/>
    <w:rsid w:val="21EF5B80"/>
    <w:rsid w:val="22576990"/>
    <w:rsid w:val="22F47480"/>
    <w:rsid w:val="23DE1C48"/>
    <w:rsid w:val="240210CD"/>
    <w:rsid w:val="24BF09F7"/>
    <w:rsid w:val="25277377"/>
    <w:rsid w:val="252D53FE"/>
    <w:rsid w:val="25EC2D81"/>
    <w:rsid w:val="26915D4D"/>
    <w:rsid w:val="277057A2"/>
    <w:rsid w:val="29206EB8"/>
    <w:rsid w:val="29595666"/>
    <w:rsid w:val="29874881"/>
    <w:rsid w:val="29E325E0"/>
    <w:rsid w:val="2A452503"/>
    <w:rsid w:val="2BA936A8"/>
    <w:rsid w:val="2BE90880"/>
    <w:rsid w:val="2C071743"/>
    <w:rsid w:val="2C315A5A"/>
    <w:rsid w:val="2C4B1C25"/>
    <w:rsid w:val="2C6424E6"/>
    <w:rsid w:val="2D9E56F5"/>
    <w:rsid w:val="2E1542D7"/>
    <w:rsid w:val="2E432744"/>
    <w:rsid w:val="2E667F96"/>
    <w:rsid w:val="2E8226AB"/>
    <w:rsid w:val="2F9632B2"/>
    <w:rsid w:val="2FD065E6"/>
    <w:rsid w:val="2FD96870"/>
    <w:rsid w:val="30580BC9"/>
    <w:rsid w:val="305F38FB"/>
    <w:rsid w:val="311E2ED7"/>
    <w:rsid w:val="315619EE"/>
    <w:rsid w:val="315C449C"/>
    <w:rsid w:val="31B82709"/>
    <w:rsid w:val="31D05482"/>
    <w:rsid w:val="32400B34"/>
    <w:rsid w:val="32676A97"/>
    <w:rsid w:val="329E6876"/>
    <w:rsid w:val="333015F2"/>
    <w:rsid w:val="334B6320"/>
    <w:rsid w:val="33D934D4"/>
    <w:rsid w:val="33FE2F6A"/>
    <w:rsid w:val="340E07E5"/>
    <w:rsid w:val="34235BF7"/>
    <w:rsid w:val="342E2675"/>
    <w:rsid w:val="358C5FA8"/>
    <w:rsid w:val="35C15DF1"/>
    <w:rsid w:val="36074A7F"/>
    <w:rsid w:val="36923549"/>
    <w:rsid w:val="36AA0AF7"/>
    <w:rsid w:val="36B75FBF"/>
    <w:rsid w:val="36BD0C45"/>
    <w:rsid w:val="37E00298"/>
    <w:rsid w:val="38B302F9"/>
    <w:rsid w:val="38F12CD3"/>
    <w:rsid w:val="38F94775"/>
    <w:rsid w:val="392971ED"/>
    <w:rsid w:val="39325651"/>
    <w:rsid w:val="39626D69"/>
    <w:rsid w:val="3A872856"/>
    <w:rsid w:val="3B3763D1"/>
    <w:rsid w:val="3B4173DE"/>
    <w:rsid w:val="3C2F6E1E"/>
    <w:rsid w:val="3C4F64BA"/>
    <w:rsid w:val="3CDA245A"/>
    <w:rsid w:val="3D1E06B7"/>
    <w:rsid w:val="3E7D68C5"/>
    <w:rsid w:val="3EDA0523"/>
    <w:rsid w:val="407A6407"/>
    <w:rsid w:val="409D1A7E"/>
    <w:rsid w:val="4200449D"/>
    <w:rsid w:val="423A3BCC"/>
    <w:rsid w:val="424E57D2"/>
    <w:rsid w:val="42B26C49"/>
    <w:rsid w:val="433A6FE6"/>
    <w:rsid w:val="43480868"/>
    <w:rsid w:val="434B7D0F"/>
    <w:rsid w:val="4350713C"/>
    <w:rsid w:val="436653E0"/>
    <w:rsid w:val="43C4431A"/>
    <w:rsid w:val="43C62CFC"/>
    <w:rsid w:val="444D60D5"/>
    <w:rsid w:val="44B951CC"/>
    <w:rsid w:val="44CD14E0"/>
    <w:rsid w:val="44F20B0B"/>
    <w:rsid w:val="452E5F4C"/>
    <w:rsid w:val="45612018"/>
    <w:rsid w:val="458946E9"/>
    <w:rsid w:val="45A47C0E"/>
    <w:rsid w:val="46577FD6"/>
    <w:rsid w:val="466C1984"/>
    <w:rsid w:val="46D955A7"/>
    <w:rsid w:val="47110852"/>
    <w:rsid w:val="47133957"/>
    <w:rsid w:val="47A07E0C"/>
    <w:rsid w:val="4870272E"/>
    <w:rsid w:val="49DC7715"/>
    <w:rsid w:val="4A023139"/>
    <w:rsid w:val="4A7B576F"/>
    <w:rsid w:val="4AF561A9"/>
    <w:rsid w:val="4B995D1A"/>
    <w:rsid w:val="4C4A0649"/>
    <w:rsid w:val="4C7E5ECA"/>
    <w:rsid w:val="4C876AA5"/>
    <w:rsid w:val="4D0E00FB"/>
    <w:rsid w:val="4D176606"/>
    <w:rsid w:val="4DEC4FB0"/>
    <w:rsid w:val="4E075D8A"/>
    <w:rsid w:val="4E590592"/>
    <w:rsid w:val="4EC00FAD"/>
    <w:rsid w:val="4F9843DC"/>
    <w:rsid w:val="4FC62A8C"/>
    <w:rsid w:val="4FE20F0D"/>
    <w:rsid w:val="4FE51552"/>
    <w:rsid w:val="504C60D4"/>
    <w:rsid w:val="50504C4B"/>
    <w:rsid w:val="509C6E7C"/>
    <w:rsid w:val="5162104E"/>
    <w:rsid w:val="51C511CC"/>
    <w:rsid w:val="535B0382"/>
    <w:rsid w:val="536326C5"/>
    <w:rsid w:val="53A039CC"/>
    <w:rsid w:val="53A1505A"/>
    <w:rsid w:val="54063E08"/>
    <w:rsid w:val="543437E8"/>
    <w:rsid w:val="54F73313"/>
    <w:rsid w:val="54F80955"/>
    <w:rsid w:val="553D0499"/>
    <w:rsid w:val="555170A7"/>
    <w:rsid w:val="5587536D"/>
    <w:rsid w:val="559B174B"/>
    <w:rsid w:val="55CE0CF4"/>
    <w:rsid w:val="56B22A9C"/>
    <w:rsid w:val="57B72A76"/>
    <w:rsid w:val="57C3426C"/>
    <w:rsid w:val="57CE1F93"/>
    <w:rsid w:val="58274ABB"/>
    <w:rsid w:val="588743D1"/>
    <w:rsid w:val="5887701A"/>
    <w:rsid w:val="589C2FD1"/>
    <w:rsid w:val="59B42712"/>
    <w:rsid w:val="59C0439F"/>
    <w:rsid w:val="5ABE2233"/>
    <w:rsid w:val="5BDF5D95"/>
    <w:rsid w:val="5BE14E76"/>
    <w:rsid w:val="5BFE7528"/>
    <w:rsid w:val="5C123B3D"/>
    <w:rsid w:val="5CC37599"/>
    <w:rsid w:val="5D817528"/>
    <w:rsid w:val="5DE03A1E"/>
    <w:rsid w:val="5E2467F1"/>
    <w:rsid w:val="5F1A2B43"/>
    <w:rsid w:val="5FB837BB"/>
    <w:rsid w:val="5FB934F5"/>
    <w:rsid w:val="5FE17D12"/>
    <w:rsid w:val="602912D5"/>
    <w:rsid w:val="60CC405A"/>
    <w:rsid w:val="61E215D8"/>
    <w:rsid w:val="621B3775"/>
    <w:rsid w:val="62364782"/>
    <w:rsid w:val="6394356A"/>
    <w:rsid w:val="63C61B2C"/>
    <w:rsid w:val="63D40BE9"/>
    <w:rsid w:val="64102431"/>
    <w:rsid w:val="64A5243A"/>
    <w:rsid w:val="64F531DE"/>
    <w:rsid w:val="65373578"/>
    <w:rsid w:val="671F124A"/>
    <w:rsid w:val="677A33C6"/>
    <w:rsid w:val="68062890"/>
    <w:rsid w:val="681F6961"/>
    <w:rsid w:val="68610A2F"/>
    <w:rsid w:val="68805514"/>
    <w:rsid w:val="69316E2F"/>
    <w:rsid w:val="694E2071"/>
    <w:rsid w:val="69766163"/>
    <w:rsid w:val="697A3B33"/>
    <w:rsid w:val="69D44760"/>
    <w:rsid w:val="6A520EC7"/>
    <w:rsid w:val="6AF87E20"/>
    <w:rsid w:val="6B322639"/>
    <w:rsid w:val="6C636C38"/>
    <w:rsid w:val="6D410C09"/>
    <w:rsid w:val="6DB34098"/>
    <w:rsid w:val="6DB545B6"/>
    <w:rsid w:val="6DE02FB4"/>
    <w:rsid w:val="6E514CED"/>
    <w:rsid w:val="6EB563D5"/>
    <w:rsid w:val="6ED92677"/>
    <w:rsid w:val="6F225983"/>
    <w:rsid w:val="6F90136F"/>
    <w:rsid w:val="6FFC5590"/>
    <w:rsid w:val="706D1DD0"/>
    <w:rsid w:val="70856B87"/>
    <w:rsid w:val="70D527EE"/>
    <w:rsid w:val="715B5300"/>
    <w:rsid w:val="71D27F8A"/>
    <w:rsid w:val="72326CBC"/>
    <w:rsid w:val="72553024"/>
    <w:rsid w:val="7295497F"/>
    <w:rsid w:val="73122968"/>
    <w:rsid w:val="731F5D5E"/>
    <w:rsid w:val="736B0A39"/>
    <w:rsid w:val="73C51AD5"/>
    <w:rsid w:val="741E793C"/>
    <w:rsid w:val="745E3944"/>
    <w:rsid w:val="7635099D"/>
    <w:rsid w:val="77762421"/>
    <w:rsid w:val="77B56B1F"/>
    <w:rsid w:val="780F09F4"/>
    <w:rsid w:val="788449F6"/>
    <w:rsid w:val="78A90480"/>
    <w:rsid w:val="79363509"/>
    <w:rsid w:val="7A364017"/>
    <w:rsid w:val="7A784AAB"/>
    <w:rsid w:val="7A8265E1"/>
    <w:rsid w:val="7AF24B20"/>
    <w:rsid w:val="7B686D42"/>
    <w:rsid w:val="7B841746"/>
    <w:rsid w:val="7C6C5AC7"/>
    <w:rsid w:val="7CC6544B"/>
    <w:rsid w:val="7D0239FF"/>
    <w:rsid w:val="7D5E40CD"/>
    <w:rsid w:val="7DCD56F2"/>
    <w:rsid w:val="7E381D20"/>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3">
    <w:name w:val="annotation text"/>
    <w:basedOn w:val="1"/>
    <w:link w:val="24"/>
    <w:semiHidden/>
    <w:qFormat/>
    <w:uiPriority w:val="0"/>
    <w:pPr>
      <w:jc w:val="left"/>
    </w:pPr>
    <w:rPr>
      <w:kern w:val="0"/>
      <w:sz w:val="24"/>
      <w:szCs w:val="20"/>
    </w:rPr>
  </w:style>
  <w:style w:type="paragraph" w:styleId="4">
    <w:name w:val="Salutation"/>
    <w:basedOn w:val="1"/>
    <w:next w:val="1"/>
    <w:unhideWhenUsed/>
    <w:qFormat/>
    <w:locked/>
    <w:uiPriority w:val="99"/>
    <w:rPr>
      <w:rFonts w:ascii="Times New Roman" w:hAnsi="Times New Roman" w:eastAsia="宋体"/>
    </w:rPr>
  </w:style>
  <w:style w:type="paragraph" w:styleId="5">
    <w:name w:val="Body Text"/>
    <w:basedOn w:val="1"/>
    <w:link w:val="25"/>
    <w:qFormat/>
    <w:uiPriority w:val="0"/>
    <w:pPr>
      <w:widowControl/>
      <w:snapToGrid w:val="0"/>
      <w:spacing w:before="60" w:after="160" w:line="259" w:lineRule="auto"/>
      <w:ind w:right="113"/>
    </w:pPr>
    <w:rPr>
      <w:kern w:val="0"/>
      <w:sz w:val="18"/>
      <w:szCs w:val="20"/>
    </w:rPr>
  </w:style>
  <w:style w:type="paragraph" w:styleId="6">
    <w:name w:val="Body Text Indent"/>
    <w:basedOn w:val="1"/>
    <w:link w:val="26"/>
    <w:qFormat/>
    <w:uiPriority w:val="0"/>
    <w:pPr>
      <w:spacing w:after="120"/>
      <w:ind w:left="420" w:leftChars="200"/>
    </w:pPr>
    <w:rPr>
      <w:kern w:val="0"/>
      <w:sz w:val="24"/>
      <w:szCs w:val="20"/>
    </w:rPr>
  </w:style>
  <w:style w:type="paragraph" w:styleId="7">
    <w:name w:val="Date"/>
    <w:basedOn w:val="1"/>
    <w:next w:val="1"/>
    <w:link w:val="27"/>
    <w:qFormat/>
    <w:uiPriority w:val="0"/>
    <w:pPr>
      <w:ind w:left="100" w:leftChars="2500"/>
    </w:pPr>
    <w:rPr>
      <w:kern w:val="0"/>
      <w:sz w:val="24"/>
      <w:szCs w:val="20"/>
    </w:rPr>
  </w:style>
  <w:style w:type="paragraph" w:styleId="8">
    <w:name w:val="Balloon Text"/>
    <w:basedOn w:val="1"/>
    <w:link w:val="28"/>
    <w:semiHidden/>
    <w:qFormat/>
    <w:uiPriority w:val="0"/>
    <w:rPr>
      <w:kern w:val="0"/>
      <w:sz w:val="18"/>
      <w:szCs w:val="20"/>
    </w:rPr>
  </w:style>
  <w:style w:type="paragraph" w:styleId="9">
    <w:name w:val="footer"/>
    <w:basedOn w:val="1"/>
    <w:link w:val="29"/>
    <w:qFormat/>
    <w:uiPriority w:val="99"/>
    <w:pPr>
      <w:tabs>
        <w:tab w:val="center" w:pos="4153"/>
        <w:tab w:val="right" w:pos="8306"/>
      </w:tabs>
      <w:snapToGrid w:val="0"/>
      <w:jc w:val="left"/>
    </w:pPr>
    <w:rPr>
      <w:kern w:val="0"/>
      <w:sz w:val="18"/>
      <w:szCs w:val="20"/>
    </w:rPr>
  </w:style>
  <w:style w:type="paragraph" w:styleId="10">
    <w:name w:val="header"/>
    <w:basedOn w:val="1"/>
    <w:link w:val="30"/>
    <w:qFormat/>
    <w:uiPriority w:val="0"/>
    <w:pPr>
      <w:pBdr>
        <w:bottom w:val="single" w:color="auto" w:sz="6" w:space="1"/>
      </w:pBdr>
      <w:tabs>
        <w:tab w:val="center" w:pos="4153"/>
        <w:tab w:val="right" w:pos="8306"/>
      </w:tabs>
      <w:snapToGrid w:val="0"/>
      <w:jc w:val="center"/>
    </w:pPr>
    <w:rPr>
      <w:kern w:val="0"/>
      <w:sz w:val="18"/>
      <w:szCs w:val="20"/>
    </w:rPr>
  </w:style>
  <w:style w:type="paragraph" w:styleId="11">
    <w:name w:val="List"/>
    <w:basedOn w:val="1"/>
    <w:next w:val="1"/>
    <w:qFormat/>
    <w:locked/>
    <w:uiPriority w:val="0"/>
    <w:pPr>
      <w:spacing w:line="240" w:lineRule="exact"/>
      <w:jc w:val="center"/>
    </w:pPr>
    <w:rPr>
      <w:rFonts w:ascii="Arial" w:hAnsi="Arial"/>
      <w:snapToGrid w:val="0"/>
      <w:kern w:val="0"/>
      <w:szCs w:val="20"/>
    </w:rPr>
  </w:style>
  <w:style w:type="paragraph" w:styleId="12">
    <w:name w:val="table of figures"/>
    <w:basedOn w:val="1"/>
    <w:next w:val="1"/>
    <w:qFormat/>
    <w:locked/>
    <w:uiPriority w:val="0"/>
    <w:pPr>
      <w:widowControl w:val="0"/>
      <w:spacing w:line="500" w:lineRule="exact"/>
      <w:ind w:left="0" w:leftChars="0" w:firstLine="0" w:firstLineChars="0"/>
      <w:jc w:val="both"/>
    </w:pPr>
    <w:rPr>
      <w:rFonts w:ascii="Times New Roman" w:hAnsi="Times New Roman" w:eastAsia="宋体" w:cs="Times New Roman"/>
      <w:kern w:val="2"/>
      <w:sz w:val="28"/>
      <w:szCs w:val="24"/>
      <w:lang w:val="en-US" w:eastAsia="zh-CN" w:bidi="ar-SA"/>
    </w:rPr>
  </w:style>
  <w:style w:type="paragraph" w:styleId="13">
    <w:name w:val="Normal (Web)"/>
    <w:basedOn w:val="1"/>
    <w:link w:val="31"/>
    <w:qFormat/>
    <w:uiPriority w:val="0"/>
    <w:pPr>
      <w:widowControl/>
      <w:spacing w:before="100" w:beforeAutospacing="1" w:after="100" w:afterAutospacing="1"/>
      <w:jc w:val="left"/>
    </w:pPr>
    <w:rPr>
      <w:rFonts w:ascii="宋体" w:hAnsi="宋体"/>
      <w:kern w:val="0"/>
      <w:sz w:val="24"/>
      <w:szCs w:val="20"/>
    </w:rPr>
  </w:style>
  <w:style w:type="paragraph" w:styleId="14">
    <w:name w:val="index 1"/>
    <w:basedOn w:val="1"/>
    <w:next w:val="1"/>
    <w:qFormat/>
    <w:locked/>
    <w:uiPriority w:val="0"/>
    <w:rPr>
      <w:sz w:val="28"/>
    </w:rPr>
  </w:style>
  <w:style w:type="paragraph" w:styleId="15">
    <w:name w:val="annotation subject"/>
    <w:basedOn w:val="3"/>
    <w:next w:val="3"/>
    <w:link w:val="32"/>
    <w:semiHidden/>
    <w:qFormat/>
    <w:uiPriority w:val="0"/>
    <w:rPr>
      <w:b/>
      <w:sz w:val="24"/>
      <w:szCs w:val="20"/>
    </w:rPr>
  </w:style>
  <w:style w:type="paragraph" w:styleId="16">
    <w:name w:val="Body Text First Indent 2"/>
    <w:basedOn w:val="6"/>
    <w:next w:val="1"/>
    <w:qFormat/>
    <w:locked/>
    <w:uiPriority w:val="0"/>
    <w:pPr>
      <w:ind w:firstLine="420"/>
    </w:pPr>
    <w:rPr>
      <w:kern w:val="2"/>
      <w:sz w:val="21"/>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locked/>
    <w:uiPriority w:val="22"/>
    <w:rPr>
      <w:b/>
    </w:rPr>
  </w:style>
  <w:style w:type="character" w:styleId="21">
    <w:name w:val="page number"/>
    <w:basedOn w:val="19"/>
    <w:qFormat/>
    <w:locked/>
    <w:uiPriority w:val="0"/>
  </w:style>
  <w:style w:type="character" w:styleId="22">
    <w:name w:val="Hyperlink"/>
    <w:basedOn w:val="19"/>
    <w:qFormat/>
    <w:locked/>
    <w:uiPriority w:val="0"/>
    <w:rPr>
      <w:color w:val="0000FF"/>
      <w:u w:val="single"/>
    </w:rPr>
  </w:style>
  <w:style w:type="character" w:styleId="23">
    <w:name w:val="annotation reference"/>
    <w:semiHidden/>
    <w:qFormat/>
    <w:uiPriority w:val="0"/>
    <w:rPr>
      <w:sz w:val="21"/>
    </w:rPr>
  </w:style>
  <w:style w:type="character" w:customStyle="1" w:styleId="24">
    <w:name w:val="批注文字 Char"/>
    <w:link w:val="3"/>
    <w:qFormat/>
    <w:locked/>
    <w:uiPriority w:val="0"/>
    <w:rPr>
      <w:rFonts w:ascii="Times New Roman" w:hAnsi="Times New Roman" w:eastAsia="宋体"/>
      <w:sz w:val="24"/>
    </w:rPr>
  </w:style>
  <w:style w:type="character" w:customStyle="1" w:styleId="25">
    <w:name w:val="正文文本 Char"/>
    <w:link w:val="5"/>
    <w:qFormat/>
    <w:locked/>
    <w:uiPriority w:val="0"/>
    <w:rPr>
      <w:sz w:val="18"/>
    </w:rPr>
  </w:style>
  <w:style w:type="character" w:customStyle="1" w:styleId="26">
    <w:name w:val="正文文本缩进 Char"/>
    <w:link w:val="6"/>
    <w:semiHidden/>
    <w:qFormat/>
    <w:locked/>
    <w:uiPriority w:val="0"/>
    <w:rPr>
      <w:rFonts w:ascii="Times New Roman" w:hAnsi="Times New Roman" w:eastAsia="宋体"/>
      <w:sz w:val="24"/>
    </w:rPr>
  </w:style>
  <w:style w:type="character" w:customStyle="1" w:styleId="27">
    <w:name w:val="日期 Char"/>
    <w:link w:val="7"/>
    <w:qFormat/>
    <w:locked/>
    <w:uiPriority w:val="0"/>
    <w:rPr>
      <w:rFonts w:ascii="Times New Roman" w:hAnsi="Times New Roman" w:eastAsia="宋体"/>
      <w:sz w:val="24"/>
    </w:rPr>
  </w:style>
  <w:style w:type="character" w:customStyle="1" w:styleId="28">
    <w:name w:val="批注框文本 Char"/>
    <w:link w:val="8"/>
    <w:semiHidden/>
    <w:qFormat/>
    <w:locked/>
    <w:uiPriority w:val="0"/>
    <w:rPr>
      <w:rFonts w:ascii="Times New Roman" w:hAnsi="Times New Roman" w:eastAsia="宋体"/>
      <w:sz w:val="18"/>
    </w:rPr>
  </w:style>
  <w:style w:type="character" w:customStyle="1" w:styleId="29">
    <w:name w:val="页脚 Char"/>
    <w:link w:val="9"/>
    <w:qFormat/>
    <w:locked/>
    <w:uiPriority w:val="99"/>
    <w:rPr>
      <w:sz w:val="18"/>
    </w:rPr>
  </w:style>
  <w:style w:type="character" w:customStyle="1" w:styleId="30">
    <w:name w:val="页眉 Char"/>
    <w:link w:val="10"/>
    <w:qFormat/>
    <w:locked/>
    <w:uiPriority w:val="0"/>
    <w:rPr>
      <w:sz w:val="18"/>
    </w:rPr>
  </w:style>
  <w:style w:type="character" w:customStyle="1" w:styleId="31">
    <w:name w:val="普通(网站) Char"/>
    <w:link w:val="13"/>
    <w:qFormat/>
    <w:locked/>
    <w:uiPriority w:val="0"/>
    <w:rPr>
      <w:rFonts w:ascii="宋体" w:hAnsi="宋体" w:eastAsia="宋体"/>
      <w:sz w:val="24"/>
    </w:rPr>
  </w:style>
  <w:style w:type="character" w:customStyle="1" w:styleId="32">
    <w:name w:val="批注主题 Char"/>
    <w:link w:val="15"/>
    <w:semiHidden/>
    <w:qFormat/>
    <w:locked/>
    <w:uiPriority w:val="0"/>
    <w:rPr>
      <w:rFonts w:ascii="Times New Roman" w:hAnsi="Times New Roman" w:eastAsia="宋体"/>
      <w:b/>
      <w:kern w:val="2"/>
      <w:sz w:val="24"/>
    </w:rPr>
  </w:style>
  <w:style w:type="character" w:customStyle="1" w:styleId="33">
    <w:name w:val="页脚 字符"/>
    <w:basedOn w:val="19"/>
    <w:qFormat/>
    <w:uiPriority w:val="99"/>
  </w:style>
  <w:style w:type="character" w:customStyle="1" w:styleId="34">
    <w:name w:val="正文文本 字符1"/>
    <w:semiHidden/>
    <w:qFormat/>
    <w:uiPriority w:val="0"/>
    <w:rPr>
      <w:rFonts w:ascii="Times New Roman" w:hAnsi="Times New Roman" w:eastAsia="宋体"/>
      <w:sz w:val="24"/>
    </w:rPr>
  </w:style>
  <w:style w:type="character" w:customStyle="1" w:styleId="35">
    <w:name w:val="表格 Char"/>
    <w:link w:val="36"/>
    <w:qFormat/>
    <w:locked/>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37">
    <w:name w:val="日期 字符"/>
    <w:semiHidden/>
    <w:qFormat/>
    <w:uiPriority w:val="0"/>
    <w:rPr>
      <w:rFonts w:ascii="Times New Roman" w:hAnsi="Times New Roman" w:eastAsia="宋体"/>
      <w:sz w:val="24"/>
    </w:rPr>
  </w:style>
  <w:style w:type="character" w:customStyle="1" w:styleId="38">
    <w:name w:val="批注文字 字符1"/>
    <w:semiHidden/>
    <w:qFormat/>
    <w:uiPriority w:val="0"/>
    <w:rPr>
      <w:rFonts w:ascii="Times New Roman" w:hAnsi="Times New Roman" w:eastAsia="宋体"/>
      <w:sz w:val="24"/>
    </w:rPr>
  </w:style>
  <w:style w:type="paragraph" w:customStyle="1" w:styleId="3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41">
    <w:name w:val="CHl"/>
    <w:basedOn w:val="17"/>
    <w:qFormat/>
    <w:uiPriority w:val="99"/>
    <w:pPr>
      <w:widowControl w:val="0"/>
      <w:adjustRightInd w:val="0"/>
      <w:snapToGrid w:val="0"/>
      <w:spacing w:line="360" w:lineRule="exact"/>
      <w:jc w:val="center"/>
    </w:pPr>
    <w:rPr>
      <w:sz w:val="18"/>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42">
    <w:name w:val="表格内容"/>
    <w:basedOn w:val="43"/>
    <w:qFormat/>
    <w:uiPriority w:val="0"/>
    <w:pPr>
      <w:jc w:val="center"/>
    </w:pPr>
    <w:rPr>
      <w:snapToGrid w:val="0"/>
      <w:szCs w:val="21"/>
    </w:rPr>
  </w:style>
  <w:style w:type="paragraph" w:customStyle="1" w:styleId="43">
    <w:name w:val="表格标题"/>
    <w:basedOn w:val="1"/>
    <w:next w:val="42"/>
    <w:qFormat/>
    <w:uiPriority w:val="0"/>
    <w:pPr>
      <w:adjustRightInd w:val="0"/>
      <w:spacing w:beforeLines="50" w:afterLines="50"/>
      <w:jc w:val="center"/>
      <w:textAlignment w:val="baseline"/>
    </w:pPr>
    <w:rPr>
      <w:rFonts w:ascii="黑体" w:hAnsi="宋体" w:eastAsia="黑体"/>
      <w:sz w:val="24"/>
      <w:szCs w:val="20"/>
    </w:rPr>
  </w:style>
  <w:style w:type="paragraph" w:customStyle="1" w:styleId="44">
    <w:name w:val="4正文"/>
    <w:basedOn w:val="1"/>
    <w:qFormat/>
    <w:uiPriority w:val="0"/>
    <w:pPr>
      <w:ind w:firstLine="480"/>
    </w:pPr>
    <w:rPr>
      <w:rFonts w:ascii="Times New Roman" w:hAnsi="Times New Roman"/>
      <w:szCs w:val="20"/>
    </w:rPr>
  </w:style>
  <w:style w:type="paragraph" w:customStyle="1" w:styleId="45">
    <w:name w:val="lwx-表内文字"/>
    <w:basedOn w:val="1"/>
    <w:qFormat/>
    <w:uiPriority w:val="0"/>
    <w:pPr>
      <w:adjustRightInd w:val="0"/>
      <w:snapToGrid w:val="0"/>
      <w:jc w:val="center"/>
    </w:pPr>
    <w:rPr>
      <w:bCs/>
      <w:szCs w:val="21"/>
    </w:rPr>
  </w:style>
  <w:style w:type="paragraph" w:styleId="46">
    <w:name w:val="No Spacing"/>
    <w:basedOn w:val="1"/>
    <w:qFormat/>
    <w:uiPriority w:val="1"/>
    <w:pPr>
      <w:adjustRightInd w:val="0"/>
      <w:snapToGrid w:val="0"/>
      <w:spacing w:line="300" w:lineRule="exact"/>
      <w:jc w:val="center"/>
    </w:pPr>
    <w:rPr>
      <w:sz w:val="21"/>
    </w:rPr>
  </w:style>
  <w:style w:type="paragraph" w:customStyle="1" w:styleId="47">
    <w:name w:val="样式1"/>
    <w:basedOn w:val="1"/>
    <w:next w:val="1"/>
    <w:qFormat/>
    <w:uiPriority w:val="0"/>
    <w:pPr>
      <w:adjustRightInd w:val="0"/>
      <w:snapToGrid w:val="0"/>
      <w:spacing w:line="480" w:lineRule="exact"/>
      <w:ind w:firstLine="522" w:firstLineChars="200"/>
    </w:pPr>
    <w:rPr>
      <w:rFonts w:hint="eastAsia" w:ascii="Times New Roman" w:hAnsi="Times New Roman" w:eastAsia="宋体" w:cs="Times New Roman"/>
      <w:bCs/>
      <w:sz w:val="26"/>
      <w:szCs w:val="26"/>
    </w:rPr>
  </w:style>
  <w:style w:type="paragraph" w:styleId="48">
    <w:name w:val="List Paragraph"/>
    <w:basedOn w:val="1"/>
    <w:qFormat/>
    <w:uiPriority w:val="1"/>
    <w:pPr>
      <w:ind w:firstLine="420" w:firstLineChars="200"/>
    </w:pPr>
    <w:rPr>
      <w:szCs w:val="20"/>
    </w:rPr>
  </w:style>
  <w:style w:type="paragraph" w:customStyle="1" w:styleId="49">
    <w:name w:val="样式2"/>
    <w:basedOn w:val="1"/>
    <w:next w:val="1"/>
    <w:qFormat/>
    <w:uiPriority w:val="0"/>
    <w:pPr>
      <w:adjustRightInd w:val="0"/>
      <w:spacing w:line="288" w:lineRule="auto"/>
      <w:ind w:left="170"/>
      <w:jc w:val="left"/>
    </w:pPr>
    <w:rPr>
      <w:b/>
      <w:kern w:val="0"/>
      <w:sz w:val="24"/>
      <w:szCs w:val="20"/>
    </w:rPr>
  </w:style>
  <w:style w:type="paragraph" w:customStyle="1" w:styleId="50">
    <w:name w:val="-正文"/>
    <w:basedOn w:val="1"/>
    <w:qFormat/>
    <w:uiPriority w:val="0"/>
    <w:pPr>
      <w:spacing w:line="480" w:lineRule="exact"/>
      <w:ind w:firstLine="480" w:firstLineChars="200"/>
    </w:pPr>
    <w:rPr>
      <w:rFonts w:cs="宋体"/>
      <w:sz w:val="24"/>
    </w:rPr>
  </w:style>
  <w:style w:type="character" w:customStyle="1" w:styleId="51">
    <w:name w:val="font11"/>
    <w:qFormat/>
    <w:uiPriority w:val="0"/>
    <w:rPr>
      <w:rFonts w:hint="eastAsia" w:ascii="宋体" w:hAnsi="宋体" w:eastAsia="宋体" w:cs="宋体"/>
      <w:b/>
      <w:bCs/>
      <w:color w:val="000000"/>
      <w:sz w:val="22"/>
      <w:szCs w:val="22"/>
      <w:u w:val="none"/>
    </w:rPr>
  </w:style>
  <w:style w:type="paragraph" w:customStyle="1" w:styleId="52">
    <w:name w:val="Table Text"/>
    <w:basedOn w:val="1"/>
    <w:semiHidden/>
    <w:qFormat/>
    <w:uiPriority w:val="0"/>
    <w:rPr>
      <w:rFonts w:ascii="宋体" w:hAnsi="宋体" w:eastAsia="宋体" w:cs="宋体"/>
      <w:sz w:val="24"/>
      <w:szCs w:val="24"/>
      <w:lang w:val="en-US" w:eastAsia="en-US" w:bidi="ar-SA"/>
    </w:rPr>
  </w:style>
  <w:style w:type="table" w:customStyle="1" w:styleId="53">
    <w:name w:val="Table Normal"/>
    <w:unhideWhenUsed/>
    <w:qFormat/>
    <w:uiPriority w:val="0"/>
    <w:tblPr>
      <w:tblCellMar>
        <w:top w:w="0" w:type="dxa"/>
        <w:left w:w="0" w:type="dxa"/>
        <w:bottom w:w="0" w:type="dxa"/>
        <w:right w:w="0" w:type="dxa"/>
      </w:tblCellMar>
    </w:tblPr>
  </w:style>
  <w:style w:type="paragraph" w:customStyle="1" w:styleId="54">
    <w:name w:val="Default"/>
    <w:basedOn w:val="55"/>
    <w:next w:val="1"/>
    <w:qFormat/>
    <w:uiPriority w:val="0"/>
    <w:pPr>
      <w:widowControl w:val="0"/>
      <w:autoSpaceDE w:val="0"/>
      <w:autoSpaceDN w:val="0"/>
      <w:adjustRightInd w:val="0"/>
    </w:pPr>
    <w:rPr>
      <w:rFonts w:ascii="楷体_GB2312" w:eastAsia="楷体_GB2312" w:cs="楷体_GB2312"/>
      <w:color w:val="000000"/>
      <w:sz w:val="24"/>
      <w:szCs w:val="24"/>
      <w:lang w:val="en-US" w:eastAsia="zh-CN" w:bidi="ar-SA"/>
    </w:rPr>
  </w:style>
  <w:style w:type="paragraph" w:customStyle="1" w:styleId="55">
    <w:name w:val="纯文本1"/>
    <w:basedOn w:val="1"/>
    <w:qFormat/>
    <w:uiPriority w:val="0"/>
    <w:rPr>
      <w:rFonts w:ascii="宋体" w:hAnsi="Courier New"/>
    </w:rPr>
  </w:style>
  <w:style w:type="paragraph" w:customStyle="1" w:styleId="56">
    <w:name w:val="图表标题"/>
    <w:basedOn w:val="1"/>
    <w:next w:val="1"/>
    <w:qFormat/>
    <w:uiPriority w:val="0"/>
    <w:pPr>
      <w:adjustRightInd w:val="0"/>
      <w:snapToGrid w:val="0"/>
      <w:spacing w:line="360" w:lineRule="auto"/>
      <w:jc w:val="center"/>
      <w:textAlignment w:val="baseline"/>
    </w:pPr>
    <w:rPr>
      <w:rFonts w:hAnsi="宋体"/>
      <w:b/>
      <w:bCs/>
      <w:kern w:val="0"/>
    </w:rPr>
  </w:style>
  <w:style w:type="paragraph" w:customStyle="1" w:styleId="57">
    <w:name w:val="文本11"/>
    <w:basedOn w:val="1"/>
    <w:qFormat/>
    <w:uiPriority w:val="0"/>
    <w:pPr>
      <w:spacing w:line="360" w:lineRule="auto"/>
      <w:ind w:firstLine="200" w:firstLineChars="200"/>
    </w:pPr>
    <w:rPr>
      <w:rFonts w:ascii="Times New Roman" w:hAnsi="Times New Roman" w:cs="Times New Roman"/>
      <w:color w:val="000000"/>
      <w:sz w:val="24"/>
      <w:szCs w:val="24"/>
    </w:rPr>
  </w:style>
  <w:style w:type="character" w:customStyle="1" w:styleId="58">
    <w:name w:val="font21"/>
    <w:basedOn w:val="19"/>
    <w:qFormat/>
    <w:uiPriority w:val="0"/>
    <w:rPr>
      <w:rFonts w:hint="eastAsia" w:ascii="宋体" w:hAnsi="宋体" w:eastAsia="宋体" w:cs="宋体"/>
      <w:color w:val="000000"/>
      <w:sz w:val="20"/>
      <w:szCs w:val="20"/>
      <w:u w:val="none"/>
    </w:rPr>
  </w:style>
  <w:style w:type="character" w:customStyle="1" w:styleId="59">
    <w:name w:val="font31"/>
    <w:basedOn w:val="19"/>
    <w:qFormat/>
    <w:uiPriority w:val="0"/>
    <w:rPr>
      <w:rFonts w:hint="eastAsia" w:ascii="宋体" w:hAnsi="宋体" w:eastAsia="宋体" w:cs="宋体"/>
      <w:color w:val="000000"/>
      <w:sz w:val="20"/>
      <w:szCs w:val="20"/>
      <w:u w:val="none"/>
    </w:rPr>
  </w:style>
  <w:style w:type="paragraph" w:customStyle="1" w:styleId="60">
    <w:name w:val="_Style 377"/>
    <w:basedOn w:val="1"/>
    <w:qFormat/>
    <w:uiPriority w:val="0"/>
    <w:pPr>
      <w:widowControl/>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7.pn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wmf"/><Relationship Id="rId31" Type="http://schemas.openxmlformats.org/officeDocument/2006/relationships/oleObject" Target="embeddings/oleObject3.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2.bin"/><Relationship Id="rId28" Type="http://schemas.openxmlformats.org/officeDocument/2006/relationships/image" Target="media/image19.emf"/><Relationship Id="rId27" Type="http://schemas.openxmlformats.org/officeDocument/2006/relationships/oleObject" Target="embeddings/oleObject1.bin"/><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g5MzU3OTM0NTc0IiwKCSJHcm91cElkIiA6ICIyMjkxNjgyNzM3IiwKCSJJbWFnZSIgOiAiaVZCT1J3MEtHZ29BQUFBTlNVaEVVZ0FBQkljQUFBRm9DQVlBQUFETlc1dHJBQUFBQVhOU1IwSUFyczRjNlFBQUlBQkpSRUZVZUp6czNYdDRGTlg1Qi9Edk83TkpOZ2tKRndGUmc0YUtCVU95bVprVmk0S0tZcldLaW1LMWFyMFhyWXBhZi9WV1VmQitxMWNVRVc5Z3NWb1ZFZkJhdkZSTHZDQ2EzVTJBQ0NWaUZFUkFRQ1FCa3V6T3ZMOC9zbGszeVNhRW00QitQOC9qWS9hY00yZk9MRENiZWZlYzl3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"/>
    </extobj>
    <extobj name="ECB019B1-382A-4266-B25C-5B523AA43C14-2">
      <extobjdata type="ECB019B1-382A-4266-B25C-5B523AA43C14" data="ewoJIkZpbGVJZCIgOiAiMzg5NDk0NzE2OTU4IiwKCSJHcm91cElkIiA6ICIyMjkxNjgyNzM3IiwKCSJJbWFnZSIgOiAiaVZCT1J3MEtHZ29BQUFBTlNVaEVVZ0FBQkVFQUFBR2ZDQVlBQUFDd2Jjd3NBQUFBQVhOU1IwSUFyczRjNlFBQUlBQkpSRUZVZUp6czNYZFVWTWZiQi9EdjNWMTZWVkd4RXlQMmJxeG9MRUUwR2t1c2lRVnI3Q1VLVm93ZFZPd0JzVUJBVUxFRm8wU3hJYlpZVUJUQmdnVVZGS1hEMGxtMjNQY1BmbnRmTHJ0VVVTblA1NXljc0xmT2Voam0zbWRtbmdF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TdkSC9CNktzc05DcmhwS1hBQUFBQUVsRlRrU3VRbUNDIiwKCSJUaGVtZSIgOiAiIiwKCSJUeXBlIiA6ICJmbG93IiwKCSJVc2VySWQiIDogIjExNjUzMDk1MzAiLAoJIlZlcnNpb24iIDogIj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111</Pages>
  <Words>6964</Words>
  <Characters>7392</Characters>
  <Lines>13</Lines>
  <Paragraphs>3</Paragraphs>
  <TotalTime>364</TotalTime>
  <ScaleCrop>false</ScaleCrop>
  <LinksUpToDate>false</LinksUpToDate>
  <CharactersWithSpaces>7512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2025-07-09T06:51:16Z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eyJoZGlkIjoiYjQyMjhkYTYyOTE5MzZkNTk3MjI4ZjVjYWI2MzM3NjkifQ==</vt:lpwstr>
  </property>
  <property fmtid="{D5CDD505-2E9C-101B-9397-08002B2CF9AE}" pid="4" name="ICV">
    <vt:lpwstr>64F1EE21F6644911A26AF80ACF3BB92A_13</vt:lpwstr>
  </property>
</Properties>
</file>