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jc w:val="center"/>
        <w:textAlignment w:val="auto"/>
        <w:rPr>
          <w:rFonts w:hint="eastAsia" w:ascii="国标小标宋" w:hAnsi="国标小标宋" w:eastAsia="国标小标宋" w:cs="国标小标宋"/>
          <w:b w:val="0"/>
          <w:bCs w:val="0"/>
          <w:sz w:val="44"/>
          <w:szCs w:val="44"/>
          <w:lang w:val="en-US" w:eastAsia="zh-CN"/>
        </w:rPr>
      </w:pPr>
      <w:r>
        <w:rPr>
          <w:rFonts w:hint="eastAsia" w:ascii="国标小标宋" w:hAnsi="国标小标宋" w:eastAsia="国标小标宋" w:cs="国标小标宋"/>
          <w:b w:val="0"/>
          <w:bCs w:val="0"/>
          <w:sz w:val="44"/>
          <w:szCs w:val="44"/>
          <w:lang w:eastAsia="zh-CN"/>
        </w:rPr>
        <w:t>四川省科学技术厅关于常态化征集重点产业领域科技攻关需求的通知</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各省级部门（单位）、各市（州）科技管理部门、企业、相关高校、科研院所、医疗卫生机构等：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科技计划管理改革，推动科技创新与产业创新深度融合，加快培育新质生产力，根据《四川省科技计划项目申报指南编制工作规程》（川科资〔2025〕21号）精神，现面向各方面公开征集重大科技需求，为省级科技计划项目申报指南编制提供有效支撑。现将有关事项通知如下。</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一、科技需求征集渠道</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需求征集渠道，开展常态化征集是多渠道征集需求的方式之一。科技厅各项目管理处室也将根据工作需要，采取多种方式、多种渠道征集科技需求，与常态化征集到的科技需求定期一并纳入需求遴选，遴选后进入指南编制。请各有关方面结合工作实际，按要求填报推荐相关需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二、常态化征集范围</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态化征集主要围绕人工智能、高端航空装备、空天运载与商业卫星、无人机、轨道交通装备、极限制造、先进能源、新型储能、生物医药、生物育种、先进材料、核医疗、光电技术与定向能、量子与6G、现代中药、多介质环境污染综合防治、防灾减灾与应急安全、新型显示、新能源汽车及动力电池、软件和信息服务、低空经济、现代物流、平台经济（以电子商务为重点）、农产品精深加工、绿色建材、文化旅游、银发经济等领域。</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三、常态化征集对象</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（一）省级部门（单位）。</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面向省级部门（单位）征集重点产业、重大工程、重要行业、重大安全领域的重大科技需求，如制约行业、产业发展的瓶颈技术和重要共性技术需求。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产业链上下游关键共性技术难题，企业需要解决的关键核心技术或重大产业化技术难题等，包括拟自主开发、联合攻关、外协研发的需求。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（三）其他主体。</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主要由高校院所、医疗卫生机构、新型研发机构等单位提出拟开展自主研发的重大关键核心技术需求。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四、常态化征集要求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（一）请相关单位高度重视，组织好本地区本部门的科技需求征集工作。</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（二）征集工作全过程在四川省科技管理信息系统（网址：http://202.61.89.120/）内完成，无需提交纸质材料。</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（三）常态化需求征集工作持续开展，各单位可随时填报。</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（四）各单位需如实填报需求相关信息，不得虚填虚报。</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（五）同一单位同一科技需求，不得重复提交。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（六）不受理涉密技术需求。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五、常态化征集流程</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（一）身份获取。</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登录四川省科技管理信息系统进行身份注册和实名认证，完整、如实填写申报单位、个人相关信息，已注册过的用户名和密码登录，并补充完善相关信息，审核通过后方可进行需求征集。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（二）需求填报。</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行业部门使用推荐单位管理员账号填报。企业使用单位管理员账号填报。高校院所、医疗卫生机构、新型研发机构等使用项目负责人账号填报（同一项目负责人在一个年度内，在常态化征集需求中只能填报一次）。</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相关人员登录四川省科技管理信息系统后，按照提示，在线填报需求征集表并提交。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（三）需求审核。</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1.高校院所、医疗卫生机构、新型研发机构等单位科技管理部门对需求进行审核，并及时在科技管理系统完成提交。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2.市（州）及扩权县等推荐单位对本地范围内的需求进行审核，并及时在科技管理系统完成提交。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3.省级部门（单位）按照内部流程对需求进行审核后，及时在科技管理系统完成填报及提交。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六、联系人及联系方式</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（一）业务咨询</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1.人工智能处：游晓峰028—86710230</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人工智能、新型显示、软件和信息服务、低空经济、无人机、脑机接口、光电技术、平台经济等。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2.产业处：李伟028—86717630</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轨道交通装备、极限制造、先进能源、新型储能、先进材料、新能源汽车及动力电池、现代物流等。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3.农资环处：冷祥028—86730190</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生物育种、农产品精深加工、多介质环境污染综合防治、防灾减灾与应急安全、绿色建材等。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4.民生处：李学智028—86624031</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生物医药、核医疗、现代中药、文化旅游、银发经济等。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5.平台处：张文028—86677159</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高端航空装备、空天运载与商业卫星等。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6.基础处：刘雪娟028—86717593</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6G、量子等。</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（二）流程咨询</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资源处：杨欣028-86715385</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附件：需求征集表</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val="0"/>
        <w:snapToGrid w:val="0"/>
        <w:spacing w:line="579"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四川省科学技术厅</w:t>
      </w:r>
    </w:p>
    <w:p>
      <w:pPr>
        <w:keepNext w:val="0"/>
        <w:keepLines w:val="0"/>
        <w:pageBreakBefore w:val="0"/>
        <w:kinsoku/>
        <w:wordWrap/>
        <w:overflowPunct/>
        <w:topLinePunct w:val="0"/>
        <w:autoSpaceDE/>
        <w:autoSpaceDN/>
        <w:bidi w:val="0"/>
        <w:adjustRightInd w:val="0"/>
        <w:snapToGrid w:val="0"/>
        <w:spacing w:line="579"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2025年9月2日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bookmarkStart w:id="0" w:name="_GoBack"/>
      <w:bookmarkEnd w:id="0"/>
    </w:p>
    <w:p>
      <w:pPr>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附件</w:t>
      </w:r>
    </w:p>
    <w:p>
      <w:pPr>
        <w:suppressAutoHyphens/>
        <w:bidi w:val="0"/>
        <w:spacing w:line="600" w:lineRule="exact"/>
        <w:jc w:val="center"/>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lang w:val="en-US" w:eastAsia="zh-CN"/>
        </w:rPr>
        <w:t>企业重大科技攻关需求征集表</w:t>
      </w:r>
    </w:p>
    <w:p>
      <w:pPr>
        <w:pStyle w:val="6"/>
        <w:ind w:left="0" w:leftChars="0" w:firstLine="0" w:firstLineChars="0"/>
        <w:jc w:val="center"/>
        <w:rPr>
          <w:rFonts w:hint="eastAsia"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（企业自身无解决能力）</w:t>
      </w:r>
    </w:p>
    <w:p>
      <w:pPr>
        <w:pStyle w:val="6"/>
        <w:ind w:left="0" w:leftChars="0" w:firstLine="0" w:firstLineChars="0"/>
        <w:jc w:val="both"/>
        <w:rPr>
          <w:rFonts w:hint="default"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需求企业</w:t>
      </w:r>
      <w:r>
        <w:rPr>
          <w:rFonts w:hint="default" w:ascii="Times New Roman" w:hAnsi="Times New Roman" w:eastAsia="楷体_GB2312" w:cs="Times New Roman"/>
          <w:b w:val="0"/>
          <w:bCs w:val="0"/>
          <w:color w:val="auto"/>
          <w:sz w:val="28"/>
          <w:szCs w:val="28"/>
          <w:lang w:val="en-US" w:eastAsia="zh-CN"/>
        </w:rPr>
        <w:t>：</w:t>
      </w:r>
      <w:r>
        <w:rPr>
          <w:rFonts w:hint="eastAsia" w:ascii="Times New Roman" w:hAnsi="Times New Roman" w:eastAsia="楷体_GB2312" w:cs="Times New Roman"/>
          <w:b w:val="0"/>
          <w:bCs w:val="0"/>
          <w:color w:val="auto"/>
          <w:sz w:val="28"/>
          <w:szCs w:val="28"/>
          <w:lang w:val="en-US" w:eastAsia="zh-CN"/>
        </w:rPr>
        <w:t>（读取）</w:t>
      </w:r>
      <w:r>
        <w:rPr>
          <w:rFonts w:hint="default" w:ascii="Times New Roman" w:hAnsi="Times New Roman" w:eastAsia="楷体_GB2312" w:cs="Times New Roman"/>
          <w:b w:val="0"/>
          <w:bCs w:val="0"/>
          <w:color w:val="auto"/>
          <w:sz w:val="28"/>
          <w:szCs w:val="28"/>
          <w:lang w:val="en-US" w:eastAsia="zh-CN"/>
        </w:rPr>
        <w:t xml:space="preserve">  （盖章）    </w:t>
      </w:r>
      <w:r>
        <w:rPr>
          <w:rFonts w:hint="eastAsia" w:ascii="Times New Roman" w:hAnsi="Times New Roman" w:eastAsia="楷体_GB2312" w:cs="Times New Roman"/>
          <w:b w:val="0"/>
          <w:bCs w:val="0"/>
          <w:color w:val="auto"/>
          <w:sz w:val="28"/>
          <w:szCs w:val="28"/>
          <w:lang w:val="en-US" w:eastAsia="zh-CN"/>
        </w:rPr>
        <w:t>企业联系人及联系方式：（读取）</w:t>
      </w:r>
      <w:r>
        <w:rPr>
          <w:rFonts w:hint="default" w:ascii="Times New Roman" w:hAnsi="Times New Roman" w:eastAsia="楷体_GB2312" w:cs="Times New Roman"/>
          <w:b w:val="0"/>
          <w:bCs w:val="0"/>
          <w:color w:val="auto"/>
          <w:sz w:val="28"/>
          <w:szCs w:val="28"/>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392"/>
        <w:gridCol w:w="212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技术需求名称</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所属领域</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重要性（不超过300字）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国外情况（不超过200字）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国内情况（不超过200字）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预期达到的技术目标</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不超过300字</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预期标志性产品（含样机、样品、关键零部件）</w:t>
            </w:r>
          </w:p>
        </w:tc>
        <w:tc>
          <w:tcPr>
            <w:tcW w:w="1392"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kern w:val="2"/>
                <w:sz w:val="24"/>
                <w:szCs w:val="24"/>
                <w:vertAlign w:val="baseline"/>
                <w:lang w:val="en-US" w:eastAsia="zh-CN" w:bidi="ar-SA"/>
              </w:rPr>
              <w:t>（填写）</w:t>
            </w:r>
          </w:p>
        </w:tc>
        <w:tc>
          <w:tcPr>
            <w:tcW w:w="212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产品使用场景及产业化前景</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主要技术参数</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预期实现指标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企业预期自主投入（万元）</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（填写整数）</w:t>
            </w:r>
            <w:r>
              <w:rPr>
                <w:rFonts w:hint="default" w:ascii="Times New Roman" w:hAnsi="Times New Roman" w:eastAsia="楷体_GB2312" w:cs="Times New Roman"/>
                <w:b w:val="0"/>
                <w:bCs w:val="0"/>
                <w:color w:val="auto"/>
                <w:sz w:val="24"/>
                <w:szCs w:val="24"/>
                <w:lang w:val="en-US" w:eastAsia="zh-CN"/>
              </w:rPr>
              <w:t xml:space="preserve"> </w:t>
            </w:r>
          </w:p>
        </w:tc>
        <w:tc>
          <w:tcPr>
            <w:tcW w:w="212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需求联系人及联系方式</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r>
              <w:rPr>
                <w:rFonts w:hint="default" w:ascii="Times New Roman" w:hAnsi="Times New Roman" w:eastAsia="楷体_GB2312" w:cs="Times New Roman"/>
                <w:b w:val="0"/>
                <w:bCs w:val="0"/>
                <w:color w:val="auto"/>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预期攻关开始时间</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c>
          <w:tcPr>
            <w:tcW w:w="212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预期攻关结束时间</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r>
    </w:tbl>
    <w:p>
      <w:pPr>
        <w:suppressAutoHyphens/>
        <w:bidi w:val="0"/>
        <w:spacing w:line="600" w:lineRule="exact"/>
        <w:jc w:val="center"/>
        <w:rPr>
          <w:rFonts w:hint="default" w:ascii="Times New Roman" w:hAnsi="Times New Roman" w:eastAsia="方正小标宋_GBK" w:cs="Times New Roman"/>
          <w:b w:val="0"/>
          <w:bCs w:val="0"/>
          <w:sz w:val="44"/>
          <w:szCs w:val="44"/>
        </w:rPr>
      </w:pPr>
      <w:r>
        <w:br w:type="page"/>
      </w:r>
      <w:r>
        <w:rPr>
          <w:rFonts w:hint="eastAsia" w:ascii="Times New Roman" w:hAnsi="Times New Roman" w:eastAsia="方正小标宋_GBK" w:cs="Times New Roman"/>
          <w:b w:val="0"/>
          <w:bCs w:val="0"/>
          <w:sz w:val="44"/>
          <w:szCs w:val="44"/>
          <w:lang w:val="en-US" w:eastAsia="zh-CN"/>
        </w:rPr>
        <w:t>企业重大科技攻关需求征集表</w:t>
      </w:r>
    </w:p>
    <w:p>
      <w:pPr>
        <w:pStyle w:val="6"/>
        <w:ind w:left="0" w:leftChars="0" w:firstLine="0" w:firstLineChars="0"/>
        <w:jc w:val="center"/>
        <w:rPr>
          <w:rFonts w:hint="eastAsia"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（企业有解决能力，拟自研或联合攻关）</w:t>
      </w:r>
    </w:p>
    <w:p>
      <w:pPr>
        <w:pStyle w:val="6"/>
        <w:ind w:left="0" w:leftChars="0" w:firstLine="0" w:firstLineChars="0"/>
        <w:jc w:val="both"/>
        <w:rPr>
          <w:rFonts w:hint="default"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需求企业</w:t>
      </w:r>
      <w:r>
        <w:rPr>
          <w:rFonts w:hint="default" w:ascii="Times New Roman" w:hAnsi="Times New Roman" w:eastAsia="楷体_GB2312" w:cs="Times New Roman"/>
          <w:b w:val="0"/>
          <w:bCs w:val="0"/>
          <w:color w:val="auto"/>
          <w:sz w:val="28"/>
          <w:szCs w:val="28"/>
          <w:lang w:val="en-US" w:eastAsia="zh-CN"/>
        </w:rPr>
        <w:t>：</w:t>
      </w:r>
      <w:r>
        <w:rPr>
          <w:rFonts w:hint="eastAsia" w:ascii="Times New Roman" w:hAnsi="Times New Roman" w:eastAsia="楷体_GB2312" w:cs="Times New Roman"/>
          <w:b w:val="0"/>
          <w:bCs w:val="0"/>
          <w:color w:val="auto"/>
          <w:sz w:val="28"/>
          <w:szCs w:val="28"/>
          <w:lang w:val="en-US" w:eastAsia="zh-CN"/>
        </w:rPr>
        <w:t>（读取）</w:t>
      </w:r>
      <w:r>
        <w:rPr>
          <w:rFonts w:hint="default" w:ascii="Times New Roman" w:hAnsi="Times New Roman" w:eastAsia="楷体_GB2312" w:cs="Times New Roman"/>
          <w:b w:val="0"/>
          <w:bCs w:val="0"/>
          <w:color w:val="auto"/>
          <w:sz w:val="28"/>
          <w:szCs w:val="28"/>
          <w:lang w:val="en-US" w:eastAsia="zh-CN"/>
        </w:rPr>
        <w:t xml:space="preserve">  （盖章）    </w:t>
      </w:r>
      <w:r>
        <w:rPr>
          <w:rFonts w:hint="eastAsia" w:ascii="Times New Roman" w:hAnsi="Times New Roman" w:eastAsia="楷体_GB2312" w:cs="Times New Roman"/>
          <w:b w:val="0"/>
          <w:bCs w:val="0"/>
          <w:color w:val="auto"/>
          <w:sz w:val="28"/>
          <w:szCs w:val="28"/>
          <w:lang w:val="en-US" w:eastAsia="zh-CN"/>
        </w:rPr>
        <w:t>企业联系人及联系方式：（读取）</w:t>
      </w:r>
      <w:r>
        <w:rPr>
          <w:rFonts w:hint="default" w:ascii="Times New Roman" w:hAnsi="Times New Roman" w:eastAsia="楷体_GB2312" w:cs="Times New Roman"/>
          <w:b w:val="0"/>
          <w:bCs w:val="0"/>
          <w:color w:val="auto"/>
          <w:sz w:val="28"/>
          <w:szCs w:val="28"/>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392"/>
        <w:gridCol w:w="1581"/>
        <w:gridCol w:w="539"/>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技术需求名称</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预期联合单位</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所属领域</w:t>
            </w:r>
          </w:p>
        </w:tc>
        <w:tc>
          <w:tcPr>
            <w:tcW w:w="5946" w:type="dxa"/>
            <w:gridSpan w:val="4"/>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重要性（不超过300字）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国外情况（不超过200字）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国内情况（不超过200字）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需要解决的科学、技术问题（不超过300字）</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c>
          <w:tcPr>
            <w:tcW w:w="5946" w:type="dxa"/>
            <w:gridSpan w:val="4"/>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预期采取的技术路线（不超过200字）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r>
              <w:rPr>
                <w:rFonts w:hint="eastAsia" w:ascii="Times New Roman" w:hAnsi="Times New Roman" w:eastAsia="楷体_GB2312" w:cs="Times New Roman"/>
                <w:b w:val="0"/>
                <w:bCs w:val="0"/>
                <w:color w:val="auto"/>
                <w:sz w:val="24"/>
                <w:szCs w:val="24"/>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预期达到的技术目标</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不超过300字</w:t>
            </w:r>
          </w:p>
        </w:tc>
        <w:tc>
          <w:tcPr>
            <w:tcW w:w="5946" w:type="dxa"/>
            <w:gridSpan w:val="4"/>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预期标志性产品（含样机、样品、关键零部件）</w:t>
            </w:r>
          </w:p>
        </w:tc>
        <w:tc>
          <w:tcPr>
            <w:tcW w:w="1392"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kern w:val="2"/>
                <w:sz w:val="24"/>
                <w:szCs w:val="24"/>
                <w:vertAlign w:val="baseline"/>
                <w:lang w:val="en-US" w:eastAsia="zh-CN" w:bidi="ar-SA"/>
              </w:rPr>
              <w:t>（填写）</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产品使用场景及产业化前景</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主要技术参数</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国际（国内）现有指标</w:t>
            </w:r>
          </w:p>
        </w:tc>
        <w:tc>
          <w:tcPr>
            <w:tcW w:w="2973" w:type="dxa"/>
            <w:gridSpan w:val="2"/>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预期实现指标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企业预期自主投入（万元）</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（填写整数）</w:t>
            </w:r>
            <w:r>
              <w:rPr>
                <w:rFonts w:hint="default" w:ascii="Times New Roman" w:hAnsi="Times New Roman" w:eastAsia="楷体_GB2312" w:cs="Times New Roman"/>
                <w:b w:val="0"/>
                <w:bCs w:val="0"/>
                <w:color w:val="auto"/>
                <w:sz w:val="24"/>
                <w:szCs w:val="24"/>
                <w:lang w:val="en-US" w:eastAsia="zh-CN"/>
              </w:rPr>
              <w:t xml:space="preserve"> </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需求联系人及联系方式</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r>
              <w:rPr>
                <w:rFonts w:hint="default" w:ascii="Times New Roman" w:hAnsi="Times New Roman" w:eastAsia="楷体_GB2312" w:cs="Times New Roman"/>
                <w:b w:val="0"/>
                <w:bCs w:val="0"/>
                <w:color w:val="auto"/>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预期攻关开始时间</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预期攻关结束时间</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r>
    </w:tbl>
    <w:p>
      <w:pPr>
        <w:suppressAutoHyphens/>
        <w:bidi w:val="0"/>
        <w:spacing w:line="600" w:lineRule="exact"/>
        <w:jc w:val="center"/>
        <w:rPr>
          <w:rFonts w:hint="default" w:ascii="Times New Roman" w:hAnsi="Times New Roman" w:eastAsia="方正小标宋_GBK" w:cs="Times New Roman"/>
          <w:b w:val="0"/>
          <w:bCs w:val="0"/>
          <w:sz w:val="44"/>
          <w:szCs w:val="44"/>
        </w:rPr>
      </w:pPr>
      <w:r>
        <w:br w:type="page"/>
      </w:r>
      <w:r>
        <w:rPr>
          <w:rFonts w:hint="eastAsia" w:ascii="Times New Roman" w:hAnsi="Times New Roman" w:eastAsia="方正小标宋_GBK" w:cs="Times New Roman"/>
          <w:b w:val="0"/>
          <w:bCs w:val="0"/>
          <w:sz w:val="44"/>
          <w:szCs w:val="44"/>
          <w:lang w:val="en-US" w:eastAsia="zh-CN"/>
        </w:rPr>
        <w:t>高校、科研院所重大科技攻关需求征集表</w:t>
      </w:r>
    </w:p>
    <w:p>
      <w:pPr>
        <w:pStyle w:val="6"/>
        <w:ind w:left="0" w:leftChars="0" w:firstLine="0" w:firstLineChars="0"/>
        <w:jc w:val="both"/>
        <w:rPr>
          <w:rFonts w:hint="eastAsia" w:ascii="Times New Roman" w:hAnsi="Times New Roman" w:eastAsia="楷体_GB2312" w:cs="Times New Roman"/>
          <w:b w:val="0"/>
          <w:bCs w:val="0"/>
          <w:color w:val="auto"/>
          <w:sz w:val="28"/>
          <w:szCs w:val="28"/>
          <w:lang w:val="en-US" w:eastAsia="zh-CN"/>
        </w:rPr>
      </w:pPr>
    </w:p>
    <w:p>
      <w:pPr>
        <w:pStyle w:val="6"/>
        <w:ind w:left="0" w:leftChars="0" w:firstLine="0" w:firstLineChars="0"/>
        <w:jc w:val="both"/>
        <w:rPr>
          <w:rFonts w:hint="default"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需求单位</w:t>
      </w:r>
      <w:r>
        <w:rPr>
          <w:rFonts w:hint="default" w:ascii="Times New Roman" w:hAnsi="Times New Roman" w:eastAsia="楷体_GB2312" w:cs="Times New Roman"/>
          <w:b w:val="0"/>
          <w:bCs w:val="0"/>
          <w:color w:val="auto"/>
          <w:sz w:val="28"/>
          <w:szCs w:val="28"/>
          <w:lang w:val="en-US" w:eastAsia="zh-CN"/>
        </w:rPr>
        <w:t>：</w:t>
      </w:r>
      <w:r>
        <w:rPr>
          <w:rFonts w:hint="eastAsia" w:ascii="Times New Roman" w:hAnsi="Times New Roman" w:eastAsia="楷体_GB2312" w:cs="Times New Roman"/>
          <w:b w:val="0"/>
          <w:bCs w:val="0"/>
          <w:color w:val="auto"/>
          <w:sz w:val="28"/>
          <w:szCs w:val="28"/>
          <w:lang w:val="en-US" w:eastAsia="zh-CN"/>
        </w:rPr>
        <w:t>（读取）</w:t>
      </w:r>
      <w:r>
        <w:rPr>
          <w:rFonts w:hint="default" w:ascii="Times New Roman" w:hAnsi="Times New Roman" w:eastAsia="楷体_GB2312" w:cs="Times New Roman"/>
          <w:b w:val="0"/>
          <w:bCs w:val="0"/>
          <w:color w:val="auto"/>
          <w:sz w:val="28"/>
          <w:szCs w:val="28"/>
          <w:lang w:val="en-US" w:eastAsia="zh-CN"/>
        </w:rPr>
        <w:t xml:space="preserve">  （盖章）    </w:t>
      </w:r>
      <w:r>
        <w:rPr>
          <w:rFonts w:hint="eastAsia" w:ascii="Times New Roman" w:hAnsi="Times New Roman" w:eastAsia="楷体_GB2312" w:cs="Times New Roman"/>
          <w:b w:val="0"/>
          <w:bCs w:val="0"/>
          <w:color w:val="auto"/>
          <w:sz w:val="28"/>
          <w:szCs w:val="28"/>
          <w:lang w:val="en-US" w:eastAsia="zh-CN"/>
        </w:rPr>
        <w:t>需求联系人及联系方式：（读取）</w:t>
      </w:r>
      <w:r>
        <w:rPr>
          <w:rFonts w:hint="default" w:ascii="Times New Roman" w:hAnsi="Times New Roman" w:eastAsia="楷体_GB2312" w:cs="Times New Roman"/>
          <w:b w:val="0"/>
          <w:bCs w:val="0"/>
          <w:color w:val="auto"/>
          <w:sz w:val="28"/>
          <w:szCs w:val="28"/>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392"/>
        <w:gridCol w:w="1581"/>
        <w:gridCol w:w="539"/>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技术需求名称</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预期攻关方式</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自研（固化）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所属领域</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预期总投入（万元）</w:t>
            </w:r>
          </w:p>
        </w:tc>
        <w:tc>
          <w:tcPr>
            <w:tcW w:w="2434"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lang w:val="en-US" w:eastAsia="zh-CN"/>
              </w:rPr>
              <w:t>（填写整数）</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重要性（不超过300字）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国外情况（不超过200字）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国内情况（不超过200字）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需要解决的科学、技术问题（不超过300字）</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c>
          <w:tcPr>
            <w:tcW w:w="5946" w:type="dxa"/>
            <w:gridSpan w:val="4"/>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预期采取的技术路线（不超过200字）</w:t>
            </w:r>
          </w:p>
        </w:tc>
        <w:tc>
          <w:tcPr>
            <w:tcW w:w="5946" w:type="dxa"/>
            <w:gridSpan w:val="4"/>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r>
              <w:rPr>
                <w:rFonts w:hint="eastAsia" w:ascii="Times New Roman" w:hAnsi="Times New Roman" w:eastAsia="楷体_GB2312" w:cs="Times New Roman"/>
                <w:b w:val="0"/>
                <w:bCs w:val="0"/>
                <w:color w:val="auto"/>
                <w:sz w:val="24"/>
                <w:szCs w:val="24"/>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预期达到的技术目标</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不超过300字</w:t>
            </w:r>
          </w:p>
        </w:tc>
        <w:tc>
          <w:tcPr>
            <w:tcW w:w="5946" w:type="dxa"/>
            <w:gridSpan w:val="4"/>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预期标志性产品</w:t>
            </w:r>
          </w:p>
        </w:tc>
        <w:tc>
          <w:tcPr>
            <w:tcW w:w="1392"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kern w:val="2"/>
                <w:sz w:val="24"/>
                <w:szCs w:val="24"/>
                <w:vertAlign w:val="baseline"/>
                <w:lang w:val="en-US" w:eastAsia="zh-CN" w:bidi="ar-SA"/>
              </w:rPr>
              <w:t>（选填）</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产品使用场景及产业化前景</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主要技术参数</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国际（国内）现有指标</w:t>
            </w:r>
          </w:p>
        </w:tc>
        <w:tc>
          <w:tcPr>
            <w:tcW w:w="2973" w:type="dxa"/>
            <w:gridSpan w:val="2"/>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预期实现指标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c>
          <w:tcPr>
            <w:tcW w:w="2973"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预期攻关开始时间</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c>
          <w:tcPr>
            <w:tcW w:w="2120" w:type="dxa"/>
            <w:gridSpan w:val="2"/>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预期攻关结束时间</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r>
    </w:tbl>
    <w:p>
      <w:pPr>
        <w:pStyle w:val="5"/>
      </w:pPr>
    </w:p>
    <w:p>
      <w:pPr>
        <w:suppressAutoHyphens/>
        <w:bidi w:val="0"/>
        <w:spacing w:line="600" w:lineRule="exact"/>
        <w:jc w:val="center"/>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lang w:val="en-US" w:eastAsia="zh-CN"/>
        </w:rPr>
        <w:br w:type="page"/>
      </w:r>
      <w:r>
        <w:rPr>
          <w:rFonts w:hint="eastAsia" w:ascii="Times New Roman" w:hAnsi="Times New Roman" w:eastAsia="方正小标宋_GBK" w:cs="Times New Roman"/>
          <w:b w:val="0"/>
          <w:bCs w:val="0"/>
          <w:sz w:val="44"/>
          <w:szCs w:val="44"/>
          <w:lang w:val="en-US" w:eastAsia="zh-CN"/>
        </w:rPr>
        <w:t>行业部门重大科技攻关需求征集表</w:t>
      </w:r>
    </w:p>
    <w:p>
      <w:pPr>
        <w:pStyle w:val="6"/>
        <w:ind w:left="0" w:leftChars="0" w:firstLine="0" w:firstLineChars="0"/>
        <w:jc w:val="center"/>
        <w:rPr>
          <w:rFonts w:hint="eastAsia" w:ascii="Times New Roman" w:hAnsi="Times New Roman" w:eastAsia="楷体_GB2312" w:cs="Times New Roman"/>
          <w:b w:val="0"/>
          <w:bCs w:val="0"/>
          <w:color w:val="auto"/>
          <w:sz w:val="28"/>
          <w:szCs w:val="28"/>
          <w:lang w:val="en-US" w:eastAsia="zh-CN"/>
        </w:rPr>
      </w:pPr>
    </w:p>
    <w:p>
      <w:pPr>
        <w:pStyle w:val="6"/>
        <w:ind w:left="0" w:leftChars="0" w:firstLine="0" w:firstLineChars="0"/>
        <w:jc w:val="both"/>
        <w:rPr>
          <w:rFonts w:hint="default" w:ascii="Times New Roman" w:hAnsi="Times New Roman" w:eastAsia="楷体_GB2312" w:cs="Times New Roman"/>
          <w:b w:val="0"/>
          <w:bCs w:val="0"/>
          <w:color w:val="auto"/>
          <w:sz w:val="28"/>
          <w:szCs w:val="28"/>
          <w:lang w:val="en-US" w:eastAsia="zh-CN"/>
        </w:rPr>
      </w:pPr>
      <w:r>
        <w:rPr>
          <w:rFonts w:hint="eastAsia" w:ascii="Times New Roman" w:hAnsi="Times New Roman" w:eastAsia="楷体_GB2312" w:cs="Times New Roman"/>
          <w:b w:val="0"/>
          <w:bCs w:val="0"/>
          <w:color w:val="auto"/>
          <w:sz w:val="28"/>
          <w:szCs w:val="28"/>
          <w:lang w:val="en-US" w:eastAsia="zh-CN"/>
        </w:rPr>
        <w:t>需求企业</w:t>
      </w:r>
      <w:r>
        <w:rPr>
          <w:rFonts w:hint="default" w:ascii="Times New Roman" w:hAnsi="Times New Roman" w:eastAsia="楷体_GB2312" w:cs="Times New Roman"/>
          <w:b w:val="0"/>
          <w:bCs w:val="0"/>
          <w:color w:val="auto"/>
          <w:sz w:val="28"/>
          <w:szCs w:val="28"/>
          <w:lang w:val="en-US" w:eastAsia="zh-CN"/>
        </w:rPr>
        <w:t>：</w:t>
      </w:r>
      <w:r>
        <w:rPr>
          <w:rFonts w:hint="eastAsia" w:ascii="Times New Roman" w:hAnsi="Times New Roman" w:eastAsia="楷体_GB2312" w:cs="Times New Roman"/>
          <w:b w:val="0"/>
          <w:bCs w:val="0"/>
          <w:color w:val="auto"/>
          <w:sz w:val="28"/>
          <w:szCs w:val="28"/>
          <w:lang w:val="en-US" w:eastAsia="zh-CN"/>
        </w:rPr>
        <w:t>（读取）</w:t>
      </w:r>
      <w:r>
        <w:rPr>
          <w:rFonts w:hint="default" w:ascii="Times New Roman" w:hAnsi="Times New Roman" w:eastAsia="楷体_GB2312" w:cs="Times New Roman"/>
          <w:b w:val="0"/>
          <w:bCs w:val="0"/>
          <w:color w:val="auto"/>
          <w:sz w:val="28"/>
          <w:szCs w:val="28"/>
          <w:lang w:val="en-US" w:eastAsia="zh-CN"/>
        </w:rPr>
        <w:t xml:space="preserve">  （盖章）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392"/>
        <w:gridCol w:w="212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技术需求名称</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c>
          <w:tcPr>
            <w:tcW w:w="212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所属领域</w:t>
            </w:r>
          </w:p>
        </w:tc>
        <w:tc>
          <w:tcPr>
            <w:tcW w:w="2434"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预期实现攻关目标时间</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（选取到年）</w:t>
            </w:r>
          </w:p>
        </w:tc>
        <w:tc>
          <w:tcPr>
            <w:tcW w:w="212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预期总投入（万元）</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（填写整数）</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重要性（不超过300字）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国外情况（不超过200字）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国内情况（不超过200字）</w:t>
            </w:r>
          </w:p>
        </w:tc>
        <w:tc>
          <w:tcPr>
            <w:tcW w:w="5946" w:type="dxa"/>
            <w:gridSpan w:val="3"/>
            <w:noWrap w:val="0"/>
            <w:vAlign w:val="top"/>
          </w:tcPr>
          <w:p>
            <w:pPr>
              <w:pStyle w:val="6"/>
              <w:jc w:val="both"/>
              <w:rPr>
                <w:rFonts w:hint="eastAsia" w:ascii="Times New Roman" w:hAnsi="Times New Roman" w:eastAsia="楷体_GB2312" w:cs="Times New Roman"/>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8"/>
              <w:bidi w:val="0"/>
              <w:rPr>
                <w:rFonts w:hint="eastAsia"/>
                <w:lang w:val="en-US" w:eastAsia="zh-CN"/>
              </w:rPr>
            </w:pPr>
            <w:r>
              <w:rPr>
                <w:rFonts w:hint="eastAsia"/>
                <w:lang w:val="en-US" w:eastAsia="zh-CN"/>
              </w:rPr>
              <w:t>预期达到的技术目标</w:t>
            </w:r>
          </w:p>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不超过300字</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lang w:val="en-US" w:eastAsia="zh-CN"/>
              </w:rPr>
              <w:t>（填写）</w:t>
            </w:r>
            <w:r>
              <w:rPr>
                <w:rFonts w:hint="default" w:ascii="Times New Roman" w:hAnsi="Times New Roman" w:eastAsia="楷体_GB2312" w:cs="Times New Roman"/>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预期标志性产品（含样机、样品、关键零部件）</w:t>
            </w:r>
          </w:p>
        </w:tc>
        <w:tc>
          <w:tcPr>
            <w:tcW w:w="1392"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kern w:val="2"/>
                <w:sz w:val="24"/>
                <w:szCs w:val="24"/>
                <w:vertAlign w:val="baseline"/>
                <w:lang w:val="en-US" w:eastAsia="zh-CN" w:bidi="ar-SA"/>
              </w:rPr>
              <w:t>（选填）</w:t>
            </w:r>
          </w:p>
        </w:tc>
        <w:tc>
          <w:tcPr>
            <w:tcW w:w="2120" w:type="dxa"/>
            <w:noWrap w:val="0"/>
            <w:vAlign w:val="top"/>
          </w:tcPr>
          <w:p>
            <w:pPr>
              <w:pStyle w:val="6"/>
              <w:jc w:val="both"/>
              <w:rPr>
                <w:rFonts w:hint="default" w:ascii="Times New Roman" w:hAnsi="Times New Roman" w:eastAsia="楷体_GB2312" w:cs="Times New Roman"/>
                <w:b w:val="0"/>
                <w:bCs w:val="0"/>
                <w:color w:val="auto"/>
                <w:kern w:val="2"/>
                <w:sz w:val="24"/>
                <w:szCs w:val="24"/>
                <w:vertAlign w:val="baseline"/>
                <w:lang w:val="en-US" w:eastAsia="zh-CN" w:bidi="ar-SA"/>
              </w:rPr>
            </w:pPr>
            <w:r>
              <w:rPr>
                <w:rFonts w:hint="eastAsia" w:ascii="Times New Roman" w:hAnsi="Times New Roman" w:eastAsia="楷体_GB2312" w:cs="Times New Roman"/>
                <w:b w:val="0"/>
                <w:bCs w:val="0"/>
                <w:color w:val="auto"/>
                <w:sz w:val="24"/>
                <w:szCs w:val="24"/>
                <w:vertAlign w:val="baseline"/>
                <w:lang w:val="en-US" w:eastAsia="zh-CN"/>
              </w:rPr>
              <w:t>产品使用场景及产业化前景</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主要技术参数</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预期实现指标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（选填）</w:t>
            </w: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eastAsia" w:ascii="Times New Roman" w:hAnsi="Times New Roman" w:eastAsia="楷体_GB2312" w:cs="Times New Roman"/>
                <w:b w:val="0"/>
                <w:bCs w:val="0"/>
                <w:color w:val="auto"/>
                <w:sz w:val="24"/>
                <w:szCs w:val="24"/>
                <w:vertAlign w:val="baseline"/>
                <w:lang w:val="en-US" w:eastAsia="zh-CN"/>
              </w:rPr>
            </w:pPr>
          </w:p>
        </w:tc>
        <w:tc>
          <w:tcPr>
            <w:tcW w:w="5946" w:type="dxa"/>
            <w:gridSpan w:val="3"/>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预期攻关开始时间</w:t>
            </w:r>
          </w:p>
        </w:tc>
        <w:tc>
          <w:tcPr>
            <w:tcW w:w="1392"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c>
          <w:tcPr>
            <w:tcW w:w="2120"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预期攻关结束时间</w:t>
            </w:r>
          </w:p>
        </w:tc>
        <w:tc>
          <w:tcPr>
            <w:tcW w:w="2434" w:type="dxa"/>
            <w:noWrap w:val="0"/>
            <w:vAlign w:val="top"/>
          </w:tcPr>
          <w:p>
            <w:pPr>
              <w:pStyle w:val="6"/>
              <w:jc w:val="both"/>
              <w:rPr>
                <w:rFonts w:hint="default" w:ascii="Times New Roman" w:hAnsi="Times New Roman" w:eastAsia="楷体_GB2312" w:cs="Times New Roman"/>
                <w:b w:val="0"/>
                <w:bCs w:val="0"/>
                <w:color w:val="auto"/>
                <w:sz w:val="24"/>
                <w:szCs w:val="24"/>
                <w:vertAlign w:val="baseline"/>
                <w:lang w:val="en-US" w:eastAsia="zh-CN"/>
              </w:rPr>
            </w:pPr>
            <w:r>
              <w:rPr>
                <w:rFonts w:hint="eastAsia" w:ascii="Times New Roman" w:hAnsi="Times New Roman" w:eastAsia="楷体_GB2312" w:cs="Times New Roman"/>
                <w:b w:val="0"/>
                <w:bCs w:val="0"/>
                <w:color w:val="auto"/>
                <w:sz w:val="24"/>
                <w:szCs w:val="24"/>
                <w:vertAlign w:val="baseline"/>
                <w:lang w:val="en-US" w:eastAsia="zh-CN"/>
              </w:rPr>
              <w:t>（选取到月）</w:t>
            </w:r>
          </w:p>
        </w:tc>
      </w:tr>
    </w:tbl>
    <w:p>
      <w:pPr>
        <w:rPr>
          <w:rFonts w:hint="eastAsia"/>
          <w:lang w:eastAsia="zh-CN"/>
        </w:rPr>
      </w:pPr>
    </w:p>
    <w:p>
      <w:pPr>
        <w:rPr>
          <w:rFonts w:hint="default"/>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国标小标宋">
    <w:altName w:val="宋体"/>
    <w:panose1 w:val="02000500000000000000"/>
    <w:charset w:val="86"/>
    <w:family w:val="auto"/>
    <w:pitch w:val="default"/>
    <w:sig w:usb0="00000001" w:usb1="08000000" w:usb2="00000000" w:usb3="00000000" w:csb0="00060007"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NDVjZDRmOTgzNmE5NWRmMWFiMGQyOTE3YzMxYjIifQ=="/>
  </w:docVars>
  <w:rsids>
    <w:rsidRoot w:val="BCFFE755"/>
    <w:rsid w:val="09C6534D"/>
    <w:rsid w:val="24B36219"/>
    <w:rsid w:val="2FF73F99"/>
    <w:rsid w:val="36D01130"/>
    <w:rsid w:val="4FE7E0BD"/>
    <w:rsid w:val="5E468473"/>
    <w:rsid w:val="5FBBB4C2"/>
    <w:rsid w:val="5FF5CD21"/>
    <w:rsid w:val="77DA1D31"/>
    <w:rsid w:val="7EB48015"/>
    <w:rsid w:val="9FEEB45F"/>
    <w:rsid w:val="BCFFE755"/>
    <w:rsid w:val="FEEB35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able of figures"/>
    <w:basedOn w:val="1"/>
    <w:next w:val="1"/>
    <w:qFormat/>
    <w:uiPriority w:val="0"/>
    <w:pPr>
      <w:widowControl w:val="0"/>
      <w:suppressAutoHyphens/>
      <w:ind w:leftChars="200" w:hanging="200" w:hangingChars="200"/>
      <w:jc w:val="both"/>
    </w:pPr>
    <w:rPr>
      <w:rFonts w:ascii="Calibri" w:hAnsi="Calibri" w:eastAsia="宋体" w:cs="Times New Roman"/>
      <w:b/>
      <w:bCs/>
      <w:kern w:val="2"/>
      <w:sz w:val="32"/>
      <w:szCs w:val="32"/>
      <w:lang w:val="en-US" w:eastAsia="zh-CN" w:bidi="ar-SA"/>
    </w:rPr>
  </w:style>
  <w:style w:type="paragraph" w:styleId="4">
    <w:name w:val="Body Text"/>
    <w:basedOn w:val="1"/>
    <w:qFormat/>
    <w:uiPriority w:val="0"/>
    <w:pPr>
      <w:spacing w:before="0" w:after="140" w:line="276" w:lineRule="auto"/>
    </w:pPr>
  </w:style>
  <w:style w:type="paragraph" w:styleId="5">
    <w:name w:val="Body Text Indent 2"/>
    <w:basedOn w:val="1"/>
    <w:next w:val="6"/>
    <w:qFormat/>
    <w:uiPriority w:val="0"/>
    <w:pPr>
      <w:spacing w:line="480" w:lineRule="auto"/>
      <w:ind w:left="420" w:leftChars="200"/>
    </w:pPr>
  </w:style>
  <w:style w:type="paragraph" w:styleId="6">
    <w:name w:val="Body Text First Indent"/>
    <w:basedOn w:val="4"/>
    <w:qFormat/>
    <w:uiPriority w:val="0"/>
  </w:style>
  <w:style w:type="paragraph" w:styleId="7">
    <w:name w:val="Balloon Text"/>
    <w:basedOn w:val="1"/>
    <w:qFormat/>
    <w:uiPriority w:val="99"/>
    <w:rPr>
      <w:sz w:val="18"/>
      <w:szCs w:val="18"/>
    </w:rPr>
  </w:style>
  <w:style w:type="paragraph" w:styleId="8">
    <w:name w:val="Normal (Web)"/>
    <w:basedOn w:val="1"/>
    <w:next w:val="7"/>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2635</Words>
  <Characters>2778</Characters>
  <Lines>0</Lines>
  <Paragraphs>0</Paragraphs>
  <TotalTime>4</TotalTime>
  <ScaleCrop>false</ScaleCrop>
  <LinksUpToDate>false</LinksUpToDate>
  <CharactersWithSpaces>2854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2025-10-18T01:26:00Z</dcterms:created>
  <dc:creator>HUAWEI</dc:creator>
  <cp:lastModifiedBy>Administrator</cp:lastModifiedBy>
  <cp:lastPrinted>2025-10-17T22:49:19Z</cp:lastPrinted>
  <dcterms:modified xsi:type="dcterms:W3CDTF">2025-10-27T08:45:32Z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B2B07B3254564873AA423C94E0A18804</vt:lpwstr>
  </property>
</Properties>
</file>