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96475"/>
      <w:bookmarkStart w:id="4" w:name="_Toc15377193"/>
      <w:bookmarkStart w:id="5" w:name="_Toc15377425"/>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四川省宣汉县</w:t>
      </w:r>
      <w:r>
        <w:rPr>
          <w:rFonts w:hint="eastAsia" w:ascii="方正小标宋简体" w:hAnsi="宋体" w:eastAsia="方正小标宋简体"/>
          <w:color w:val="000000"/>
          <w:sz w:val="72"/>
          <w:szCs w:val="72"/>
          <w:lang w:eastAsia="zh-CN"/>
        </w:rPr>
        <w:t>大成</w:t>
      </w:r>
      <w:r>
        <w:rPr>
          <w:rFonts w:hint="eastAsia" w:ascii="方正小标宋简体" w:hAnsi="宋体" w:eastAsia="方正小标宋简体"/>
          <w:color w:val="000000"/>
          <w:sz w:val="72"/>
          <w:szCs w:val="72"/>
        </w:rPr>
        <w:t>镇部门决算公开编制说明</w:t>
      </w:r>
    </w:p>
    <w:bookmarkEnd w:id="0"/>
    <w:bookmarkEnd w:id="1"/>
    <w:bookmarkEnd w:id="2"/>
    <w:bookmarkEnd w:id="3"/>
    <w:bookmarkEnd w:id="4"/>
    <w:bookmarkEnd w:id="5"/>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p>
    <w:p>
      <w:pPr>
        <w:widowControl/>
        <w:jc w:val="center"/>
        <w:rPr>
          <w:rFonts w:ascii="黑体" w:hAnsi="黑体" w:eastAsia="黑体" w:cstheme="minorBidi"/>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 xml:space="preserve"> 29 </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7"/>
          <w:rFonts w:hint="eastAsia"/>
        </w:rPr>
        <w:t>第二部分</w:t>
      </w:r>
      <w:r>
        <w:rPr>
          <w:rStyle w:val="17"/>
        </w:rPr>
        <w:t xml:space="preserve"> 20</w:t>
      </w:r>
      <w:r>
        <w:rPr>
          <w:rStyle w:val="17"/>
          <w:rFonts w:hint="eastAsia"/>
          <w:lang w:val="en-US" w:eastAsia="zh-CN"/>
        </w:rPr>
        <w:t>20</w:t>
      </w:r>
      <w:r>
        <w:rPr>
          <w:rStyle w:val="17"/>
          <w:rFonts w:hint="eastAsia"/>
        </w:rPr>
        <w:t>年度部门决算情况说明</w:t>
      </w:r>
      <w:r>
        <w:tab/>
      </w:r>
      <w:r>
        <w:rPr>
          <w:rFonts w:hint="eastAsia"/>
          <w:lang w:val="en-US" w:eastAsia="zh-CN"/>
        </w:rPr>
        <w:t>9</w:t>
      </w:r>
      <w: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default" w:eastAsia="仿宋"/>
          <w:lang w:val="en-US" w:eastAsia="zh-CN"/>
        </w:rPr>
      </w:pPr>
      <w:r>
        <w:rPr>
          <w:rFonts w:hint="eastAsia" w:ascii="仿宋" w:hAnsi="仿宋" w:eastAsia="仿宋"/>
          <w:sz w:val="28"/>
          <w:szCs w:val="28"/>
        </w:rPr>
        <w:t>十、  预算绩效情况说明</w:t>
      </w:r>
      <w:r>
        <w:rPr>
          <w:rFonts w:ascii="仿宋" w:hAnsi="仿宋" w:eastAsia="仿宋"/>
          <w:sz w:val="28"/>
          <w:szCs w:val="28"/>
        </w:rPr>
        <w:tab/>
      </w:r>
      <w:r>
        <w:rPr>
          <w:rFonts w:hint="eastAsia" w:ascii="仿宋" w:hAnsi="仿宋" w:eastAsia="仿宋"/>
          <w:sz w:val="28"/>
          <w:szCs w:val="28"/>
          <w:lang w:val="en-US" w:eastAsia="zh-CN"/>
        </w:rPr>
        <w:t>16</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21</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fldChar w:fldCharType="begin"/>
      </w:r>
      <w:r>
        <w:instrText xml:space="preserve"> PAGEREF _Toc15396614 \h </w:instrText>
      </w:r>
      <w:r>
        <w:fldChar w:fldCharType="separate"/>
      </w:r>
      <w:r>
        <w:t>24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fldChar w:fldCharType="begin"/>
      </w:r>
      <w:r>
        <w:instrText xml:space="preserve"> PAGEREF _Toc15396618 \h </w:instrText>
      </w:r>
      <w:r>
        <w:fldChar w:fldCharType="separate"/>
      </w:r>
      <w:r>
        <w:t>32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0"/>
        <w:jc w:val="both"/>
        <w:rPr>
          <w:rFonts w:ascii="仿宋" w:hAnsi="仿宋" w:eastAsia="仿宋"/>
          <w:color w:val="FF0000"/>
          <w:sz w:val="24"/>
        </w:rPr>
      </w:pPr>
      <w:r>
        <w:rPr>
          <w:rFonts w:ascii="仿宋" w:hAnsi="仿宋" w:eastAsia="仿宋"/>
          <w:color w:val="000000"/>
          <w:sz w:val="24"/>
        </w:rPr>
        <w:fldChar w:fldCharType="end"/>
      </w:r>
    </w:p>
    <w:p>
      <w:pPr>
        <w:widowControl/>
        <w:spacing w:line="440" w:lineRule="exact"/>
        <w:jc w:val="left"/>
        <w:rPr>
          <w:rFonts w:ascii="仿宋" w:hAnsi="仿宋" w:eastAsia="仿宋"/>
          <w:bCs/>
          <w:kern w:val="44"/>
          <w:sz w:val="24"/>
        </w:rPr>
      </w:pPr>
      <w:bookmarkStart w:id="6" w:name="_Toc15396599"/>
      <w:bookmarkStart w:id="7" w:name="_Toc15377196"/>
      <w:r>
        <w:rPr>
          <w:rFonts w:ascii="仿宋" w:hAnsi="仿宋" w:eastAsia="仿宋"/>
          <w:b/>
          <w:sz w:val="24"/>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6"/>
      <w:bookmarkEnd w:id="7"/>
    </w:p>
    <w:p>
      <w:pPr>
        <w:widowControl/>
        <w:jc w:val="left"/>
        <w:rPr>
          <w:rFonts w:ascii="黑体" w:eastAsia="黑体"/>
          <w:color w:val="000000"/>
          <w:sz w:val="32"/>
          <w:szCs w:val="32"/>
        </w:rPr>
      </w:pPr>
    </w:p>
    <w:p>
      <w:pPr>
        <w:pStyle w:val="3"/>
        <w:rPr>
          <w:rStyle w:val="27"/>
          <w:rFonts w:hint="eastAsia" w:asciiTheme="minorEastAsia" w:hAnsiTheme="minorEastAsia" w:eastAsiaTheme="minorEastAsia" w:cstheme="minorEastAsia"/>
          <w:b w:val="0"/>
          <w:bCs w:val="0"/>
        </w:rPr>
      </w:pPr>
      <w:bookmarkStart w:id="8" w:name="_Toc15377197"/>
      <w:bookmarkStart w:id="9" w:name="_Toc15396600"/>
      <w:r>
        <w:rPr>
          <w:rFonts w:hint="eastAsia" w:asciiTheme="minorEastAsia" w:hAnsiTheme="minorEastAsia" w:eastAsiaTheme="minorEastAsia" w:cstheme="minorEastAsia"/>
          <w:b w:val="0"/>
          <w:color w:val="000000"/>
        </w:rPr>
        <w:t>一、基</w:t>
      </w:r>
      <w:r>
        <w:rPr>
          <w:rStyle w:val="27"/>
          <w:rFonts w:hint="eastAsia" w:asciiTheme="minorEastAsia" w:hAnsiTheme="minorEastAsia" w:eastAsiaTheme="minorEastAsia" w:cstheme="minorEastAsia"/>
          <w:b w:val="0"/>
          <w:bCs w:val="0"/>
        </w:rPr>
        <w:t>本职能及主要工作</w:t>
      </w:r>
      <w:bookmarkEnd w:id="8"/>
      <w:bookmarkEnd w:id="9"/>
    </w:p>
    <w:p>
      <w:pPr>
        <w:pStyle w:val="12"/>
        <w:spacing w:before="0" w:beforeAutospacing="0" w:after="0" w:afterAutospacing="0" w:line="60" w:lineRule="auto"/>
        <w:ind w:firstLine="640" w:firstLineChars="200"/>
        <w:rPr>
          <w:rFonts w:hint="eastAsia" w:asciiTheme="minorEastAsia" w:hAnsiTheme="minorEastAsia" w:eastAsiaTheme="minorEastAsia" w:cstheme="minorEastAsia"/>
          <w:color w:val="000000"/>
          <w:kern w:val="2"/>
          <w:sz w:val="32"/>
          <w:szCs w:val="32"/>
        </w:rPr>
      </w:pPr>
      <w:bookmarkStart w:id="10" w:name="_Toc15378445"/>
      <w:bookmarkStart w:id="11" w:name="_Toc15377198"/>
      <w:r>
        <w:rPr>
          <w:rFonts w:hint="eastAsia" w:asciiTheme="minorEastAsia" w:hAnsiTheme="minorEastAsia" w:eastAsiaTheme="minorEastAsia" w:cstheme="minorEastAsia"/>
          <w:bCs/>
          <w:color w:val="000000"/>
          <w:sz w:val="32"/>
          <w:szCs w:val="32"/>
        </w:rPr>
        <w:t>（一）主要职能。</w:t>
      </w:r>
      <w:r>
        <w:rPr>
          <w:rFonts w:hint="eastAsia" w:asciiTheme="minorEastAsia" w:hAnsiTheme="minorEastAsia" w:eastAsiaTheme="minorEastAsia" w:cstheme="minorEastAsia"/>
          <w:color w:val="000000"/>
          <w:kern w:val="2"/>
          <w:sz w:val="32"/>
          <w:szCs w:val="32"/>
        </w:rPr>
        <w:t>1、执行上级国家行政机关的决定、命令和国家制定的法令、法规，接受同级党委的领导，执行本级人民代表大会的各项决议，并报告执行决议、决定和命令的情况。2、制定并落实本行政区域的经济计划和措施，促进产业结构调整及其他经济保持平衡协调发展，全面提高人民群众的生活水平和生活质量。3、承担国有资产、集体资产管理、监督及增值保值责任;保护公民私人所有合法财产，保障集体经济组织应有的自主权;监督企业和各种经济联合体、个体户认真执行国家的法律、法令和政策，履行经济合同。4、开展社会主义民主和法制的宣传教育，保障公民的权利;制定社会治安综合治理工作规划并组织实施;加强社区管理工作，依法管理外来流动人口，处理人民来信来访，调解民间纠纷，打击违法犯罪，维护社会稳定。5、制定社会各项事业发展计划，发展教育、卫生、科技、民政、广播电视、文化、体育事业;组织实施义务教育和其他各类教育;推进社会保障、社会福利事业和养老保险工作;做好劳动管理、科普、老龄及宗教、侨务等工作。6、加强镇级财政的监督和管理，按计划组织、管理镇财政收入和支出，执行国家有关财经纪律和政策，保证国家财政收入的完成;做好统计工作。7、指导、支持、帮助村(居)民委员会的组织制度建设和业务建设，促进村(居)民委员会民主自治。8、制定和组织实施镇村建设规划;加强公用、市政设施、水利建设和管理以及房屋土地管理和环境综合整治工作，保护和改善生活环境和生态环境。9、协助和支持设置在本行政区域内不隶属于镇的国家机关和企事业单位工作，监督其遵守和执行国家的法律、法规和政策。10、承办县人民政府交办的其它事项。</w:t>
      </w:r>
    </w:p>
    <w:p>
      <w:pPr>
        <w:widowControl/>
        <w:shd w:val="clear" w:color="auto" w:fill="FFFFFF"/>
        <w:spacing w:line="579" w:lineRule="exact"/>
        <w:ind w:firstLine="912" w:firstLineChars="285"/>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Cs/>
          <w:color w:val="000000"/>
          <w:sz w:val="32"/>
          <w:szCs w:val="32"/>
        </w:rPr>
        <w:t>（二）20</w:t>
      </w:r>
      <w:r>
        <w:rPr>
          <w:rFonts w:hint="eastAsia" w:asciiTheme="minorEastAsia" w:hAnsiTheme="minorEastAsia" w:eastAsiaTheme="minorEastAsia" w:cstheme="minorEastAsia"/>
          <w:bCs/>
          <w:color w:val="000000"/>
          <w:sz w:val="32"/>
          <w:szCs w:val="32"/>
          <w:lang w:val="en-US" w:eastAsia="zh-CN"/>
        </w:rPr>
        <w:t>20</w:t>
      </w:r>
      <w:r>
        <w:rPr>
          <w:rFonts w:hint="eastAsia" w:asciiTheme="minorEastAsia" w:hAnsiTheme="minorEastAsia" w:eastAsiaTheme="minorEastAsia" w:cstheme="minorEastAsia"/>
          <w:bCs/>
          <w:color w:val="000000"/>
          <w:sz w:val="32"/>
          <w:szCs w:val="32"/>
        </w:rPr>
        <w:t>年重点工作完成情况。</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年是全镇面对新挑战、新问题、新机遇，勇挑重担、攻坚克难的一年。在习近平新时代中国特色社会主义思想指引下，在县委、县政府和镇党委的坚强领导下，在镇人大的监督支持下，全镇上下</w:t>
      </w:r>
      <w:r>
        <w:rPr>
          <w:rFonts w:hint="eastAsia" w:asciiTheme="minorEastAsia" w:hAnsiTheme="minorEastAsia" w:eastAsiaTheme="minorEastAsia" w:cstheme="minorEastAsia"/>
          <w:sz w:val="32"/>
          <w:szCs w:val="32"/>
          <w:lang w:eastAsia="zh-CN"/>
        </w:rPr>
        <w:t>正在快速推进万亩花、万头牛、万亩草产业发展，为创建省级农业园区建设奠定基础</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以脱贫攻坚为工作重心，以民生改善为首要任务，勇于担当，主动作为，全力推进经济发展和社会建设，圆满完成了各项目标任务。</w:t>
      </w:r>
    </w:p>
    <w:p>
      <w:pPr>
        <w:widowControl/>
        <w:shd w:val="clear" w:color="auto" w:fill="FFFFFF"/>
        <w:spacing w:line="579" w:lineRule="exact"/>
        <w:ind w:firstLine="640" w:firstLineChars="200"/>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w:t>
      </w:r>
      <w:r>
        <w:rPr>
          <w:rFonts w:hint="eastAsia" w:asciiTheme="minorEastAsia" w:hAnsiTheme="minorEastAsia" w:eastAsiaTheme="minorEastAsia" w:cstheme="minorEastAsia"/>
          <w:kern w:val="0"/>
          <w:sz w:val="32"/>
          <w:szCs w:val="32"/>
        </w:rPr>
        <w:t>我们</w:t>
      </w:r>
      <w:r>
        <w:rPr>
          <w:rFonts w:hint="eastAsia" w:asciiTheme="minorEastAsia" w:hAnsiTheme="minorEastAsia" w:eastAsiaTheme="minorEastAsia" w:cstheme="minorEastAsia"/>
          <w:sz w:val="32"/>
          <w:szCs w:val="32"/>
        </w:rPr>
        <w:t>坚持统筹夯基础，美丽</w:t>
      </w: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和谐宜居</w:t>
      </w:r>
      <w:r>
        <w:rPr>
          <w:rFonts w:hint="eastAsia" w:asciiTheme="minorEastAsia" w:hAnsiTheme="minorEastAsia" w:eastAsiaTheme="minorEastAsia" w:cstheme="minorEastAsia"/>
          <w:color w:val="000000"/>
          <w:sz w:val="32"/>
          <w:szCs w:val="32"/>
        </w:rPr>
        <w:t>。一是</w:t>
      </w:r>
      <w:r>
        <w:rPr>
          <w:rFonts w:hint="eastAsia" w:asciiTheme="minorEastAsia" w:hAnsiTheme="minorEastAsia" w:eastAsiaTheme="minorEastAsia" w:cstheme="minorEastAsia"/>
          <w:sz w:val="32"/>
          <w:szCs w:val="32"/>
        </w:rPr>
        <w:t>基础设施持续完善</w:t>
      </w:r>
      <w:r>
        <w:rPr>
          <w:rFonts w:hint="eastAsia" w:asciiTheme="minorEastAsia" w:hAnsiTheme="minorEastAsia" w:eastAsiaTheme="minorEastAsia" w:cstheme="minorEastAsia"/>
          <w:color w:val="000000"/>
          <w:sz w:val="32"/>
          <w:szCs w:val="32"/>
        </w:rPr>
        <w:t>；二是</w:t>
      </w:r>
      <w:r>
        <w:rPr>
          <w:rFonts w:hint="eastAsia" w:asciiTheme="minorEastAsia" w:hAnsiTheme="minorEastAsia" w:eastAsiaTheme="minorEastAsia" w:cstheme="minorEastAsia"/>
          <w:sz w:val="32"/>
          <w:szCs w:val="32"/>
        </w:rPr>
        <w:t>乡村振兴初见成效</w:t>
      </w:r>
      <w:r>
        <w:rPr>
          <w:rFonts w:hint="eastAsia" w:asciiTheme="minorEastAsia" w:hAnsiTheme="minorEastAsia" w:eastAsiaTheme="minorEastAsia" w:cstheme="minorEastAsia"/>
          <w:color w:val="000000"/>
          <w:sz w:val="32"/>
          <w:szCs w:val="32"/>
        </w:rPr>
        <w:t>；三是</w:t>
      </w:r>
      <w:r>
        <w:rPr>
          <w:rFonts w:hint="eastAsia" w:asciiTheme="minorEastAsia" w:hAnsiTheme="minorEastAsia" w:eastAsiaTheme="minorEastAsia" w:cstheme="minorEastAsia"/>
          <w:sz w:val="32"/>
          <w:szCs w:val="32"/>
          <w:shd w:val="clear" w:color="auto" w:fill="FFFFFF"/>
        </w:rPr>
        <w:t>生态环境整治得</w:t>
      </w:r>
      <w:r>
        <w:rPr>
          <w:rFonts w:hint="eastAsia" w:asciiTheme="minorEastAsia" w:hAnsiTheme="minorEastAsia" w:eastAsiaTheme="minorEastAsia" w:cstheme="minorEastAsia"/>
          <w:sz w:val="32"/>
          <w:szCs w:val="32"/>
          <w:shd w:val="clear" w:color="auto" w:fill="FFFFFF"/>
          <w:lang w:eastAsia="zh-CN"/>
        </w:rPr>
        <w:t>力。</w:t>
      </w:r>
      <w:r>
        <w:rPr>
          <w:rFonts w:hint="eastAsia" w:asciiTheme="minorEastAsia" w:hAnsiTheme="minorEastAsia" w:eastAsiaTheme="minorEastAsia" w:cstheme="minorEastAsia"/>
          <w:color w:val="000000"/>
          <w:sz w:val="32"/>
          <w:szCs w:val="32"/>
        </w:rPr>
        <w:t xml:space="preserve">    </w:t>
      </w:r>
      <w:bookmarkEnd w:id="10"/>
      <w:bookmarkEnd w:id="11"/>
      <w:bookmarkStart w:id="12" w:name="_Toc15396601"/>
      <w:bookmarkStart w:id="13" w:name="_Toc15377200"/>
    </w:p>
    <w:p>
      <w:pPr>
        <w:pStyle w:val="3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79" w:lineRule="exact"/>
        <w:ind w:right="0" w:firstLine="640" w:firstLineChars="200"/>
        <w:jc w:val="both"/>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w:t>
      </w:r>
      <w:r>
        <w:rPr>
          <w:rStyle w:val="15"/>
          <w:rFonts w:hint="eastAsia" w:asciiTheme="minorEastAsia" w:hAnsiTheme="minorEastAsia" w:eastAsiaTheme="minorEastAsia" w:cstheme="minorEastAsia"/>
          <w:b w:val="0"/>
          <w:bCs/>
          <w:i w:val="0"/>
          <w:caps w:val="0"/>
          <w:color w:val="000000"/>
          <w:spacing w:val="0"/>
          <w:w w:val="100"/>
          <w:sz w:val="32"/>
          <w:szCs w:val="32"/>
          <w:lang w:val="en-US" w:eastAsia="zh-CN" w:bidi="ar-SA"/>
        </w:rPr>
        <w:t>我们立足优势、精准发力，产业发展成效喜人。</w:t>
      </w:r>
      <w:r>
        <w:rPr>
          <w:rStyle w:val="32"/>
          <w:rFonts w:hint="eastAsia" w:asciiTheme="minorEastAsia" w:hAnsiTheme="minorEastAsia" w:eastAsiaTheme="minorEastAsia" w:cstheme="minorEastAsia"/>
          <w:b w:val="0"/>
          <w:bCs/>
          <w:i w:val="0"/>
          <w:caps w:val="0"/>
          <w:color w:val="000000"/>
          <w:spacing w:val="0"/>
          <w:w w:val="100"/>
          <w:kern w:val="2"/>
          <w:sz w:val="32"/>
          <w:szCs w:val="32"/>
          <w:lang w:val="en-US" w:eastAsia="zh-CN" w:bidi="ar-SA"/>
        </w:rPr>
        <w:t>大成花开满园。</w:t>
      </w:r>
      <w:r>
        <w:rPr>
          <w:rStyle w:val="16"/>
          <w:rFonts w:hint="eastAsia" w:asciiTheme="minorEastAsia" w:hAnsiTheme="minorEastAsia" w:eastAsiaTheme="minorEastAsia" w:cstheme="minorEastAsia"/>
          <w:b w:val="0"/>
          <w:bCs/>
          <w:i w:val="0"/>
          <w:caps w:val="0"/>
          <w:color w:val="000000"/>
          <w:spacing w:val="0"/>
          <w:w w:val="100"/>
          <w:kern w:val="0"/>
          <w:sz w:val="32"/>
          <w:szCs w:val="32"/>
          <w:lang w:val="en-US" w:eastAsia="zh-CN" w:bidi="ar-SA"/>
        </w:rPr>
        <w:t>牡丹、芍药、月季、玫瑰等经济作物种植面积</w:t>
      </w:r>
      <w:r>
        <w:rPr>
          <w:rStyle w:val="16"/>
          <w:rFonts w:hint="eastAsia" w:asciiTheme="minorEastAsia" w:hAnsiTheme="minorEastAsia" w:eastAsiaTheme="minorEastAsia" w:cstheme="minorEastAsia"/>
          <w:b w:val="0"/>
          <w:i w:val="0"/>
          <w:caps w:val="0"/>
          <w:color w:val="000000"/>
          <w:spacing w:val="0"/>
          <w:w w:val="100"/>
          <w:kern w:val="0"/>
          <w:sz w:val="32"/>
          <w:szCs w:val="32"/>
          <w:lang w:val="en-US" w:eastAsia="zh-CN" w:bidi="ar-SA"/>
        </w:rPr>
        <w:t>达3000余亩。农旅产业融合发展，东西部协作扎实推进，集种植、加工、产品开发、旅游观光于一体的“大成玫瑰园”“名片”</w:t>
      </w:r>
      <w:r>
        <w:rPr>
          <w:rStyle w:val="32"/>
          <w:rFonts w:hint="eastAsia" w:asciiTheme="minorEastAsia" w:hAnsiTheme="minorEastAsia" w:eastAsiaTheme="minorEastAsia" w:cstheme="minorEastAsia"/>
          <w:b w:val="0"/>
          <w:bCs/>
          <w:i w:val="0"/>
          <w:caps w:val="0"/>
          <w:color w:val="000000"/>
          <w:spacing w:val="0"/>
          <w:w w:val="100"/>
          <w:kern w:val="2"/>
          <w:sz w:val="32"/>
          <w:szCs w:val="32"/>
          <w:lang w:val="en-US" w:eastAsia="zh-CN" w:bidi="ar-SA"/>
        </w:rPr>
        <w:t>大成牛气冲天。新建规模牛场18家，实现蜀宣花牛年存栏6000余头，配套种植优质牧草3000余亩。锦宏牧业获评“部级重点龙头企业”，四川缘满集团在建5000头牛场将成四川农区肉牛养殖行业标杆；带动大成进入2019年全国产业强镇建设名单，以大成为核心区的“蜀宣花牛+优质牧草”产业园成功创建省三星级现代农业园区。</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jc w:val="both"/>
        <w:textAlignment w:val="baseline"/>
        <w:rPr>
          <w:rStyle w:val="32"/>
          <w:rFonts w:hint="eastAsia" w:asciiTheme="minorEastAsia" w:hAnsiTheme="minorEastAsia" w:eastAsiaTheme="minorEastAsia" w:cstheme="minorEastAsia"/>
          <w:b w:val="0"/>
          <w:bCs/>
          <w:i w:val="0"/>
          <w:caps w:val="0"/>
          <w:color w:val="000000"/>
          <w:spacing w:val="0"/>
          <w:w w:val="100"/>
          <w:kern w:val="2"/>
          <w:sz w:val="32"/>
          <w:szCs w:val="32"/>
          <w:lang w:val="en-US" w:eastAsia="zh-CN" w:bidi="ar-SA"/>
        </w:rPr>
      </w:pP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w:t>
      </w:r>
      <w:r>
        <w:rPr>
          <w:rStyle w:val="15"/>
          <w:rFonts w:hint="eastAsia" w:asciiTheme="minorEastAsia" w:hAnsiTheme="minorEastAsia" w:eastAsiaTheme="minorEastAsia" w:cstheme="minorEastAsia"/>
          <w:b w:val="0"/>
          <w:bCs/>
          <w:i w:val="0"/>
          <w:caps w:val="0"/>
          <w:color w:val="000000"/>
          <w:spacing w:val="0"/>
          <w:w w:val="100"/>
          <w:sz w:val="32"/>
          <w:szCs w:val="32"/>
          <w:lang w:val="en-US" w:eastAsia="zh-CN" w:bidi="ar-SA"/>
        </w:rPr>
        <w:t>我们直面问题、扭转风气，社会大局和谐稳定。</w:t>
      </w:r>
      <w:r>
        <w:rPr>
          <w:rStyle w:val="32"/>
          <w:rFonts w:hint="eastAsia" w:asciiTheme="minorEastAsia" w:hAnsiTheme="minorEastAsia" w:eastAsiaTheme="minorEastAsia" w:cstheme="minorEastAsia"/>
          <w:b w:val="0"/>
          <w:bCs/>
          <w:i w:val="0"/>
          <w:caps w:val="0"/>
          <w:color w:val="000000"/>
          <w:spacing w:val="0"/>
          <w:w w:val="100"/>
          <w:kern w:val="2"/>
          <w:sz w:val="32"/>
          <w:szCs w:val="32"/>
          <w:lang w:val="en-US" w:eastAsia="zh-CN" w:bidi="ar-SA"/>
        </w:rPr>
        <w:t>依法治理纵深推进。“七五”普法成效明显，扫黑除恶专项斗争深入开展，网格化管理纵深推进，治理能力和治理体系建设持续晋位。治安问题和矛盾纠纷做到早摸排、早调查、早处置，早稳控，无重大刑事案件和社会事件发生，社会大局总体和谐稳定。村级建制科学调整。村级建制调整改革有序平稳，行政村数量减少4个，保留到11个，村民小组减少到101个，成功完成风险处置、债权债务和资产的清理等工作，全镇行政结构更加合理，为民服务更加便捷，行政成本明显降低。信访形势持续好转。扎实开展“诚信、守法、感恩”公民道德教育活动，努力营造向上向善的社会氛围，推广积极健康的公序良俗，认真执行领导干部接访包案管理，不稳定因素逐步减少，一批信访积案得到有效化解，实现“四无”目标。安全生产一抓到底。严格落实安全生产“一岗双责”，注重安全知识宣传教育，坚持安全隐患整改台账制度，强化安全巡查执法，防灾减灾救灾能力全面提升，非洲猪瘟、牛结节病、草地贪夜蛾和松材线虫病防治扎实有效，安全生产形势持续向好，无较大及以上安全生产事故发生。</w:t>
      </w:r>
    </w:p>
    <w:p>
      <w:pPr>
        <w:widowControl/>
        <w:shd w:val="clear" w:color="auto" w:fill="FFFFFF"/>
        <w:spacing w:line="579" w:lineRule="exact"/>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kern w:val="0"/>
          <w:sz w:val="32"/>
          <w:szCs w:val="32"/>
        </w:rPr>
        <w:t>我们</w:t>
      </w:r>
      <w:r>
        <w:rPr>
          <w:rFonts w:hint="eastAsia" w:asciiTheme="minorEastAsia" w:hAnsiTheme="minorEastAsia" w:eastAsiaTheme="minorEastAsia" w:cstheme="minorEastAsia"/>
          <w:sz w:val="32"/>
          <w:szCs w:val="32"/>
        </w:rPr>
        <w:t>狠抓民生促和谐，群众生活安定美好</w:t>
      </w:r>
      <w:r>
        <w:rPr>
          <w:rFonts w:hint="eastAsia" w:asciiTheme="minorEastAsia" w:hAnsiTheme="minorEastAsia" w:eastAsiaTheme="minorEastAsia" w:cstheme="minorEastAsia"/>
          <w:color w:val="000000"/>
          <w:sz w:val="32"/>
          <w:szCs w:val="32"/>
        </w:rPr>
        <w:t>。一是</w:t>
      </w:r>
      <w:r>
        <w:rPr>
          <w:rFonts w:hint="eastAsia" w:asciiTheme="minorEastAsia" w:hAnsiTheme="minorEastAsia" w:eastAsiaTheme="minorEastAsia" w:cstheme="minorEastAsia"/>
          <w:sz w:val="32"/>
          <w:szCs w:val="32"/>
          <w:shd w:val="clear" w:color="auto" w:fill="FFFFFF"/>
        </w:rPr>
        <w:t>社会事业更加全面；</w:t>
      </w:r>
      <w:r>
        <w:rPr>
          <w:rFonts w:hint="eastAsia" w:asciiTheme="minorEastAsia" w:hAnsiTheme="minorEastAsia" w:eastAsiaTheme="minorEastAsia" w:cstheme="minorEastAsia"/>
          <w:color w:val="000000"/>
          <w:sz w:val="32"/>
          <w:szCs w:val="32"/>
        </w:rPr>
        <w:t>二是</w:t>
      </w:r>
      <w:r>
        <w:rPr>
          <w:rFonts w:hint="eastAsia" w:asciiTheme="minorEastAsia" w:hAnsiTheme="minorEastAsia" w:eastAsiaTheme="minorEastAsia" w:cstheme="minorEastAsia"/>
          <w:sz w:val="32"/>
          <w:szCs w:val="32"/>
          <w:shd w:val="clear" w:color="auto" w:fill="FFFFFF"/>
        </w:rPr>
        <w:t>农村改革更加深入；</w:t>
      </w:r>
      <w:r>
        <w:rPr>
          <w:rFonts w:hint="eastAsia" w:asciiTheme="minorEastAsia" w:hAnsiTheme="minorEastAsia" w:eastAsiaTheme="minorEastAsia" w:cstheme="minorEastAsia"/>
          <w:color w:val="000000"/>
          <w:sz w:val="32"/>
          <w:szCs w:val="32"/>
        </w:rPr>
        <w:t>三是</w:t>
      </w:r>
      <w:r>
        <w:rPr>
          <w:rFonts w:hint="eastAsia" w:asciiTheme="minorEastAsia" w:hAnsiTheme="minorEastAsia" w:eastAsiaTheme="minorEastAsia" w:cstheme="minorEastAsia"/>
          <w:sz w:val="32"/>
          <w:szCs w:val="32"/>
          <w:shd w:val="clear" w:color="auto" w:fill="FFFFFF"/>
        </w:rPr>
        <w:t>社会大局更加稳定；</w:t>
      </w:r>
      <w:r>
        <w:rPr>
          <w:rFonts w:hint="eastAsia" w:asciiTheme="minorEastAsia" w:hAnsiTheme="minorEastAsia" w:eastAsiaTheme="minorEastAsia" w:cstheme="minorEastAsia"/>
          <w:color w:val="000000"/>
          <w:sz w:val="32"/>
          <w:szCs w:val="32"/>
        </w:rPr>
        <w:t>四是强化法制宣传工作。</w:t>
      </w:r>
    </w:p>
    <w:p>
      <w:pPr>
        <w:pStyle w:val="3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79" w:lineRule="exact"/>
        <w:ind w:right="0" w:firstLine="640" w:firstLineChars="200"/>
        <w:jc w:val="both"/>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w:t>
      </w:r>
      <w:r>
        <w:rPr>
          <w:rStyle w:val="15"/>
          <w:rFonts w:hint="eastAsia" w:asciiTheme="minorEastAsia" w:hAnsiTheme="minorEastAsia" w:eastAsiaTheme="minorEastAsia" w:cstheme="minorEastAsia"/>
          <w:b w:val="0"/>
          <w:bCs/>
          <w:i w:val="0"/>
          <w:caps w:val="0"/>
          <w:color w:val="000000"/>
          <w:spacing w:val="0"/>
          <w:w w:val="100"/>
          <w:sz w:val="32"/>
          <w:szCs w:val="32"/>
          <w:lang w:val="en-US" w:eastAsia="zh-CN" w:bidi="ar-SA"/>
        </w:rPr>
        <w:t>我们刀刃向内、强基固本，政府形象不断提升。</w:t>
      </w:r>
      <w:r>
        <w:rPr>
          <w:rStyle w:val="32"/>
          <w:rFonts w:hint="eastAsia" w:asciiTheme="minorEastAsia" w:hAnsiTheme="minorEastAsia" w:eastAsiaTheme="minorEastAsia" w:cstheme="minorEastAsia"/>
          <w:b w:val="0"/>
          <w:bCs/>
          <w:i w:val="0"/>
          <w:caps w:val="0"/>
          <w:color w:val="000000"/>
          <w:spacing w:val="0"/>
          <w:w w:val="100"/>
          <w:kern w:val="2"/>
          <w:sz w:val="32"/>
          <w:szCs w:val="32"/>
          <w:lang w:val="en-US" w:eastAsia="zh-CN" w:bidi="ar-SA"/>
        </w:rPr>
        <w:t>权力运行依法依规。持续加大政务公开力度，主动接受镇人大及主席团的法律监督和工作监督，定期向镇人大及主席团报告工作，办理人大代表建议76件，办结率和满意率均达100%。政府效能持续优化。“放管服”改革和“最多跑一次”改革持续深化，便民服务中心标准化建设全面达标，整治“群众最不满意的10件事”活动扎实开展，“垃圾及污水处理”等一批群众关心关注的热点难点问题得到有效解决。作风建设从严从实。“两学一做”学习教育、“大学习、大讨论、大调研”活动、“不忘初心、牢记使命”主题教育、党史学习教育扎实开展；中央八项规定严格落实，“三公”经费5年连续下降；认真履行党风廉政建设责任制，扎实开展“脱贫攻坚纪律作风保障年”活动和“一卡通”突出问题、扶贫领域突出问题专项整治。</w:t>
      </w:r>
    </w:p>
    <w:p>
      <w:pPr>
        <w:pStyle w:val="5"/>
        <w:adjustRightInd w:val="0"/>
        <w:snapToGrid w:val="0"/>
        <w:spacing w:before="93" w:line="600" w:lineRule="exact"/>
        <w:ind w:firstLine="672" w:firstLineChars="210"/>
        <w:outlineLvl w:val="2"/>
        <w:rPr>
          <w:rFonts w:hint="eastAsia" w:asciiTheme="minorEastAsia" w:hAnsiTheme="minorEastAsia" w:eastAsiaTheme="minorEastAsia" w:cstheme="minorEastAsia"/>
          <w:bCs/>
          <w:color w:val="000000"/>
          <w:sz w:val="32"/>
          <w:szCs w:val="32"/>
        </w:rPr>
      </w:pPr>
    </w:p>
    <w:p>
      <w:pPr>
        <w:pStyle w:val="3"/>
        <w:rPr>
          <w:rStyle w:val="27"/>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color w:val="000000"/>
        </w:rPr>
        <w:t>二、机</w:t>
      </w:r>
      <w:r>
        <w:rPr>
          <w:rStyle w:val="27"/>
          <w:rFonts w:hint="eastAsia" w:asciiTheme="minorEastAsia" w:hAnsiTheme="minorEastAsia" w:eastAsiaTheme="minorEastAsia" w:cstheme="minorEastAsia"/>
          <w:b w:val="0"/>
          <w:bCs w:val="0"/>
        </w:rPr>
        <w:t>构设置</w:t>
      </w:r>
    </w:p>
    <w:p>
      <w:pPr>
        <w:pStyle w:val="5"/>
        <w:adjustRightInd w:val="0"/>
        <w:snapToGrid w:val="0"/>
        <w:spacing w:before="93" w:line="600" w:lineRule="exact"/>
        <w:ind w:firstLine="672" w:firstLineChars="210"/>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eastAsiaTheme="minorEastAsia" w:cstheme="minorEastAsia"/>
          <w:color w:val="000000"/>
          <w:sz w:val="32"/>
          <w:szCs w:val="32"/>
          <w:lang w:eastAsia="zh-CN"/>
        </w:rPr>
        <w:t>大成</w:t>
      </w:r>
      <w:r>
        <w:rPr>
          <w:rFonts w:hint="eastAsia" w:asciiTheme="minorEastAsia" w:hAnsiTheme="minorEastAsia" w:eastAsiaTheme="minorEastAsia" w:cstheme="minorEastAsia"/>
          <w:color w:val="000000"/>
          <w:sz w:val="32"/>
          <w:szCs w:val="32"/>
        </w:rPr>
        <w:t>镇政府</w:t>
      </w:r>
      <w:r>
        <w:rPr>
          <w:rFonts w:hint="eastAsia" w:asciiTheme="minorEastAsia" w:hAnsiTheme="minorEastAsia" w:eastAsiaTheme="minorEastAsia" w:cstheme="minorEastAsia"/>
          <w:sz w:val="32"/>
          <w:szCs w:val="32"/>
        </w:rPr>
        <w:t>财政有直接供给关系的单位有2个，即1个行政单位（镇</w:t>
      </w:r>
      <w:r>
        <w:rPr>
          <w:rFonts w:hint="eastAsia" w:asciiTheme="minorEastAsia" w:hAnsiTheme="minorEastAsia" w:eastAsiaTheme="minorEastAsia" w:cstheme="minorEastAsia"/>
          <w:sz w:val="32"/>
          <w:szCs w:val="32"/>
          <w:lang w:eastAsia="zh-CN"/>
        </w:rPr>
        <w:t>人民</w:t>
      </w:r>
      <w:r>
        <w:rPr>
          <w:rFonts w:hint="eastAsia" w:asciiTheme="minorEastAsia" w:hAnsiTheme="minorEastAsia" w:eastAsiaTheme="minorEastAsia" w:cstheme="minorEastAsia"/>
          <w:sz w:val="32"/>
          <w:szCs w:val="32"/>
        </w:rPr>
        <w:t>政府）和1个事业单位（</w:t>
      </w:r>
      <w:r>
        <w:rPr>
          <w:rFonts w:hint="eastAsia" w:asciiTheme="minorEastAsia" w:hAnsiTheme="minorEastAsia" w:eastAsiaTheme="minorEastAsia" w:cstheme="minorEastAsia"/>
          <w:sz w:val="32"/>
          <w:szCs w:val="32"/>
          <w:lang w:eastAsia="zh-CN"/>
        </w:rPr>
        <w:t>镇</w:t>
      </w:r>
      <w:r>
        <w:rPr>
          <w:rFonts w:hint="eastAsia" w:asciiTheme="minorEastAsia" w:hAnsiTheme="minorEastAsia" w:eastAsiaTheme="minorEastAsia" w:cstheme="minorEastAsia"/>
          <w:sz w:val="32"/>
          <w:szCs w:val="32"/>
        </w:rPr>
        <w:t>便民服务中心）</w:t>
      </w:r>
      <w:r>
        <w:rPr>
          <w:rFonts w:hint="eastAsia" w:asciiTheme="minorEastAsia" w:hAnsiTheme="minorEastAsia" w:eastAsiaTheme="minorEastAsia" w:cstheme="minorEastAsia"/>
          <w:sz w:val="32"/>
          <w:szCs w:val="32"/>
          <w:lang w:eastAsia="zh-CN"/>
        </w:rPr>
        <w:t>。</w:t>
      </w:r>
    </w:p>
    <w:bookmarkEnd w:id="12"/>
    <w:bookmarkEnd w:id="13"/>
    <w:p>
      <w:pPr>
        <w:pStyle w:val="3"/>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sz w:val="32"/>
          <w:szCs w:val="32"/>
        </w:rPr>
        <w:br w:type="page"/>
      </w:r>
    </w:p>
    <w:p>
      <w:pPr>
        <w:pStyle w:val="2"/>
        <w:ind w:right="440"/>
        <w:jc w:val="right"/>
        <w:rPr>
          <w:rStyle w:val="26"/>
          <w:rFonts w:hint="eastAsia" w:asciiTheme="minorEastAsia" w:hAnsiTheme="minorEastAsia" w:eastAsiaTheme="minorEastAsia" w:cstheme="minorEastAsia"/>
          <w:b w:val="0"/>
          <w:bCs w:val="0"/>
        </w:rPr>
      </w:pPr>
      <w:bookmarkStart w:id="14" w:name="_Toc15396602"/>
      <w:bookmarkStart w:id="15" w:name="_Toc15377204"/>
      <w:r>
        <w:rPr>
          <w:rFonts w:hint="eastAsia" w:asciiTheme="minorEastAsia" w:hAnsiTheme="minorEastAsia" w:eastAsiaTheme="minorEastAsia" w:cstheme="minorEastAsia"/>
          <w:b w:val="0"/>
          <w:color w:val="000000"/>
        </w:rPr>
        <w:t>第二部分</w:t>
      </w:r>
      <w:r>
        <w:rPr>
          <w:rFonts w:hint="eastAsia" w:asciiTheme="minorEastAsia" w:hAnsiTheme="minorEastAsia" w:eastAsiaTheme="minorEastAsia" w:cstheme="minorEastAsia"/>
          <w:color w:val="000000"/>
        </w:rPr>
        <w:t xml:space="preserve"> </w:t>
      </w:r>
      <w:r>
        <w:rPr>
          <w:rStyle w:val="26"/>
          <w:rFonts w:hint="eastAsia" w:asciiTheme="minorEastAsia" w:hAnsiTheme="minorEastAsia" w:eastAsiaTheme="minorEastAsia" w:cstheme="minorEastAsia"/>
          <w:b w:val="0"/>
          <w:bCs w:val="0"/>
        </w:rPr>
        <w:t>20</w:t>
      </w:r>
      <w:r>
        <w:rPr>
          <w:rStyle w:val="26"/>
          <w:rFonts w:hint="eastAsia" w:asciiTheme="minorEastAsia" w:hAnsiTheme="minorEastAsia" w:eastAsiaTheme="minorEastAsia" w:cstheme="minorEastAsia"/>
          <w:b w:val="0"/>
          <w:bCs w:val="0"/>
          <w:lang w:val="en-US" w:eastAsia="zh-CN"/>
        </w:rPr>
        <w:t>20</w:t>
      </w:r>
      <w:r>
        <w:rPr>
          <w:rStyle w:val="26"/>
          <w:rFonts w:hint="eastAsia" w:asciiTheme="minorEastAsia" w:hAnsiTheme="minorEastAsia" w:eastAsiaTheme="minorEastAsia" w:cstheme="minorEastAsia"/>
          <w:b w:val="0"/>
          <w:bCs w:val="0"/>
        </w:rPr>
        <w:t>年度部门决算情况说明</w:t>
      </w:r>
      <w:bookmarkEnd w:id="14"/>
      <w:bookmarkEnd w:id="15"/>
    </w:p>
    <w:p>
      <w:pPr>
        <w:rPr>
          <w:rFonts w:hint="eastAsia" w:asciiTheme="minorEastAsia" w:hAnsiTheme="minorEastAsia" w:eastAsiaTheme="minorEastAsia" w:cstheme="minorEastAsia"/>
        </w:rPr>
      </w:pPr>
    </w:p>
    <w:p>
      <w:pPr>
        <w:pStyle w:val="25"/>
        <w:numPr>
          <w:ilvl w:val="0"/>
          <w:numId w:val="1"/>
        </w:numPr>
        <w:spacing w:line="600" w:lineRule="exact"/>
        <w:ind w:firstLineChars="0"/>
        <w:outlineLvl w:val="1"/>
        <w:rPr>
          <w:rStyle w:val="27"/>
          <w:rFonts w:hint="eastAsia" w:asciiTheme="minorEastAsia" w:hAnsiTheme="minorEastAsia" w:eastAsiaTheme="minorEastAsia" w:cstheme="minorEastAsia"/>
          <w:b w:val="0"/>
        </w:rPr>
      </w:pPr>
      <w:bookmarkStart w:id="16" w:name="_Toc15377205"/>
      <w:bookmarkStart w:id="17" w:name="_Toc15396603"/>
      <w:r>
        <w:rPr>
          <w:rFonts w:hint="eastAsia" w:asciiTheme="minorEastAsia" w:hAnsiTheme="minorEastAsia" w:eastAsiaTheme="minorEastAsia" w:cstheme="minorEastAsia"/>
          <w:color w:val="000000"/>
          <w:sz w:val="32"/>
          <w:szCs w:val="32"/>
        </w:rPr>
        <w:t>收</w:t>
      </w:r>
      <w:r>
        <w:rPr>
          <w:rStyle w:val="27"/>
          <w:rFonts w:hint="eastAsia" w:asciiTheme="minorEastAsia" w:hAnsiTheme="minorEastAsia" w:eastAsiaTheme="minorEastAsia" w:cstheme="minorEastAsia"/>
          <w:b w:val="0"/>
        </w:rPr>
        <w:t>入支出决算总体情况说明</w:t>
      </w:r>
      <w:bookmarkEnd w:id="16"/>
      <w:bookmarkEnd w:id="17"/>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年度全镇财政拨款总收入</w:t>
      </w:r>
      <w:r>
        <w:rPr>
          <w:rFonts w:hint="eastAsia" w:asciiTheme="minorEastAsia" w:hAnsiTheme="minorEastAsia" w:eastAsiaTheme="minorEastAsia" w:cstheme="minorEastAsia"/>
          <w:sz w:val="32"/>
          <w:szCs w:val="32"/>
          <w:lang w:val="en-US" w:eastAsia="zh-CN"/>
        </w:rPr>
        <w:t>1189.6</w:t>
      </w:r>
      <w:r>
        <w:rPr>
          <w:rFonts w:hint="eastAsia" w:asciiTheme="minorEastAsia" w:hAnsiTheme="minorEastAsia" w:eastAsiaTheme="minorEastAsia" w:cstheme="minorEastAsia"/>
          <w:sz w:val="32"/>
          <w:szCs w:val="32"/>
          <w:lang w:eastAsia="zh-CN"/>
        </w:rPr>
        <w:t>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color w:val="000000"/>
          <w:sz w:val="32"/>
          <w:szCs w:val="32"/>
        </w:rPr>
        <w:t>，与201</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年相比，</w:t>
      </w:r>
      <w:r>
        <w:rPr>
          <w:rFonts w:hint="eastAsia" w:asciiTheme="minorEastAsia" w:hAnsiTheme="minorEastAsia" w:eastAsiaTheme="minorEastAsia" w:cstheme="minorEastAsia"/>
          <w:color w:val="000000"/>
          <w:sz w:val="32"/>
          <w:szCs w:val="32"/>
          <w:lang w:eastAsia="zh-CN"/>
        </w:rPr>
        <w:t>增加</w:t>
      </w:r>
      <w:r>
        <w:rPr>
          <w:rFonts w:hint="eastAsia" w:asciiTheme="minorEastAsia" w:hAnsiTheme="minorEastAsia" w:eastAsiaTheme="minorEastAsia" w:cstheme="minorEastAsia"/>
          <w:color w:val="000000"/>
          <w:sz w:val="32"/>
          <w:szCs w:val="32"/>
          <w:lang w:val="en-US" w:eastAsia="zh-CN"/>
        </w:rPr>
        <w:t>101.19</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增加</w:t>
      </w:r>
      <w:r>
        <w:rPr>
          <w:rFonts w:hint="eastAsia" w:asciiTheme="minorEastAsia" w:hAnsiTheme="minorEastAsia" w:eastAsiaTheme="minorEastAsia" w:cstheme="minorEastAsia"/>
          <w:color w:val="000000"/>
          <w:sz w:val="32"/>
          <w:szCs w:val="32"/>
          <w:lang w:val="en-US" w:eastAsia="zh-CN"/>
        </w:rPr>
        <w:t>8.5</w:t>
      </w:r>
      <w:r>
        <w:rPr>
          <w:rFonts w:hint="eastAsia" w:asciiTheme="minorEastAsia" w:hAnsiTheme="minorEastAsia" w:eastAsiaTheme="minorEastAsia" w:cstheme="minorEastAsia"/>
          <w:color w:val="000000"/>
          <w:sz w:val="32"/>
          <w:szCs w:val="32"/>
        </w:rPr>
        <w:t>%。主要变动原因</w:t>
      </w:r>
      <w:r>
        <w:rPr>
          <w:rFonts w:hint="eastAsia" w:asciiTheme="minorEastAsia" w:hAnsiTheme="minorEastAsia" w:eastAsiaTheme="minorEastAsia" w:cstheme="minorEastAsia"/>
          <w:color w:val="000000"/>
          <w:sz w:val="32"/>
          <w:szCs w:val="32"/>
          <w:lang w:eastAsia="zh-CN"/>
        </w:rPr>
        <w:t>是人员增加和</w:t>
      </w:r>
      <w:r>
        <w:rPr>
          <w:rFonts w:hint="eastAsia" w:asciiTheme="minorEastAsia" w:hAnsiTheme="minorEastAsia" w:eastAsiaTheme="minorEastAsia" w:cstheme="minorEastAsia"/>
          <w:color w:val="000000"/>
          <w:sz w:val="32"/>
          <w:szCs w:val="32"/>
        </w:rPr>
        <w:t>政策调整；20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w w:val="95"/>
          <w:kern w:val="0"/>
          <w:sz w:val="32"/>
          <w:szCs w:val="32"/>
        </w:rPr>
        <w:t>全镇财政拨款总支出</w:t>
      </w:r>
      <w:r>
        <w:rPr>
          <w:rFonts w:hint="eastAsia" w:asciiTheme="minorEastAsia" w:hAnsiTheme="minorEastAsia" w:eastAsiaTheme="minorEastAsia" w:cstheme="minorEastAsia"/>
          <w:sz w:val="32"/>
          <w:szCs w:val="32"/>
          <w:lang w:val="en-US" w:eastAsia="zh-CN"/>
        </w:rPr>
        <w:t>1189.6</w:t>
      </w:r>
      <w:r>
        <w:rPr>
          <w:rFonts w:hint="eastAsia" w:asciiTheme="minorEastAsia" w:hAnsiTheme="minorEastAsia" w:eastAsiaTheme="minorEastAsia" w:cstheme="minorEastAsia"/>
          <w:w w:val="95"/>
          <w:kern w:val="0"/>
          <w:sz w:val="32"/>
          <w:szCs w:val="32"/>
        </w:rPr>
        <w:t>万元，</w:t>
      </w:r>
      <w:r>
        <w:rPr>
          <w:rFonts w:hint="eastAsia" w:asciiTheme="minorEastAsia" w:hAnsiTheme="minorEastAsia" w:eastAsiaTheme="minorEastAsia" w:cstheme="minorEastAsia"/>
          <w:color w:val="000000"/>
          <w:sz w:val="32"/>
          <w:szCs w:val="32"/>
        </w:rPr>
        <w:t>与201</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年相比，</w:t>
      </w:r>
      <w:r>
        <w:rPr>
          <w:rFonts w:hint="eastAsia" w:asciiTheme="minorEastAsia" w:hAnsiTheme="minorEastAsia" w:eastAsiaTheme="minorEastAsia" w:cstheme="minorEastAsia"/>
          <w:color w:val="000000"/>
          <w:sz w:val="32"/>
          <w:szCs w:val="32"/>
          <w:lang w:eastAsia="zh-CN"/>
        </w:rPr>
        <w:t>增加</w:t>
      </w:r>
      <w:r>
        <w:rPr>
          <w:rFonts w:hint="eastAsia" w:asciiTheme="minorEastAsia" w:hAnsiTheme="minorEastAsia" w:eastAsiaTheme="minorEastAsia" w:cstheme="minorEastAsia"/>
          <w:color w:val="000000"/>
          <w:sz w:val="32"/>
          <w:szCs w:val="32"/>
          <w:lang w:val="en-US" w:eastAsia="zh-CN"/>
        </w:rPr>
        <w:t>101.19</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增加</w:t>
      </w:r>
      <w:r>
        <w:rPr>
          <w:rFonts w:hint="eastAsia" w:asciiTheme="minorEastAsia" w:hAnsiTheme="minorEastAsia" w:eastAsiaTheme="minorEastAsia" w:cstheme="minorEastAsia"/>
          <w:color w:val="000000"/>
          <w:sz w:val="32"/>
          <w:szCs w:val="32"/>
          <w:lang w:val="en-US" w:eastAsia="zh-CN"/>
        </w:rPr>
        <w:t>8.5</w:t>
      </w:r>
      <w:r>
        <w:rPr>
          <w:rFonts w:hint="eastAsia" w:asciiTheme="minorEastAsia" w:hAnsiTheme="minorEastAsia" w:eastAsiaTheme="minorEastAsia" w:cstheme="minorEastAsia"/>
          <w:color w:val="000000"/>
          <w:sz w:val="32"/>
          <w:szCs w:val="32"/>
        </w:rPr>
        <w:t>%。主要变动原因</w:t>
      </w:r>
      <w:r>
        <w:rPr>
          <w:rFonts w:hint="eastAsia" w:asciiTheme="minorEastAsia" w:hAnsiTheme="minorEastAsia" w:eastAsiaTheme="minorEastAsia" w:cstheme="minorEastAsia"/>
          <w:color w:val="000000"/>
          <w:sz w:val="32"/>
          <w:szCs w:val="32"/>
          <w:lang w:eastAsia="zh-CN"/>
        </w:rPr>
        <w:t>是人员增加和</w:t>
      </w:r>
      <w:r>
        <w:rPr>
          <w:rFonts w:hint="eastAsia" w:asciiTheme="minorEastAsia" w:hAnsiTheme="minorEastAsia" w:eastAsiaTheme="minorEastAsia" w:cstheme="minorEastAsia"/>
          <w:color w:val="000000"/>
          <w:sz w:val="32"/>
          <w:szCs w:val="32"/>
        </w:rPr>
        <w:t>政策调整.</w:t>
      </w:r>
    </w:p>
    <w:p>
      <w:pPr>
        <w:pStyle w:val="25"/>
        <w:numPr>
          <w:ilvl w:val="0"/>
          <w:numId w:val="1"/>
        </w:numPr>
        <w:spacing w:line="600" w:lineRule="exact"/>
        <w:ind w:firstLineChars="0"/>
        <w:outlineLvl w:val="1"/>
        <w:rPr>
          <w:rStyle w:val="27"/>
          <w:rFonts w:hint="eastAsia" w:asciiTheme="minorEastAsia" w:hAnsiTheme="minorEastAsia" w:eastAsiaTheme="minorEastAsia" w:cstheme="minorEastAsia"/>
          <w:b w:val="0"/>
        </w:rPr>
      </w:pPr>
      <w:bookmarkStart w:id="18" w:name="_Toc15377206"/>
      <w:bookmarkStart w:id="19" w:name="_Toc15396604"/>
      <w:r>
        <w:rPr>
          <w:rFonts w:hint="eastAsia" w:asciiTheme="minorEastAsia" w:hAnsiTheme="minorEastAsia" w:eastAsiaTheme="minorEastAsia" w:cstheme="minorEastAsia"/>
          <w:color w:val="000000"/>
          <w:sz w:val="32"/>
          <w:szCs w:val="32"/>
        </w:rPr>
        <w:t>收</w:t>
      </w:r>
      <w:r>
        <w:rPr>
          <w:rStyle w:val="27"/>
          <w:rFonts w:hint="eastAsia" w:asciiTheme="minorEastAsia" w:hAnsiTheme="minorEastAsia" w:eastAsiaTheme="minorEastAsia" w:cstheme="minorEastAsia"/>
          <w:b w:val="0"/>
        </w:rPr>
        <w:t>入决算情况说明</w:t>
      </w:r>
      <w:bookmarkEnd w:id="18"/>
      <w:bookmarkEnd w:id="19"/>
    </w:p>
    <w:p>
      <w:pPr>
        <w:spacing w:line="600" w:lineRule="exact"/>
        <w:ind w:firstLine="608" w:firstLineChars="200"/>
        <w:rPr>
          <w:rFonts w:hint="eastAsia"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w w:val="95"/>
          <w:kern w:val="0"/>
          <w:sz w:val="32"/>
          <w:szCs w:val="32"/>
        </w:rPr>
        <w:t>20</w:t>
      </w:r>
      <w:r>
        <w:rPr>
          <w:rFonts w:hint="eastAsia" w:asciiTheme="minorEastAsia" w:hAnsiTheme="minorEastAsia" w:eastAsiaTheme="minorEastAsia" w:cstheme="minorEastAsia"/>
          <w:w w:val="95"/>
          <w:kern w:val="0"/>
          <w:sz w:val="32"/>
          <w:szCs w:val="32"/>
          <w:lang w:val="en-US" w:eastAsia="zh-CN"/>
        </w:rPr>
        <w:t>20</w:t>
      </w:r>
      <w:r>
        <w:rPr>
          <w:rFonts w:hint="eastAsia" w:asciiTheme="minorEastAsia" w:hAnsiTheme="minorEastAsia" w:eastAsiaTheme="minorEastAsia" w:cstheme="minorEastAsia"/>
          <w:w w:val="95"/>
          <w:kern w:val="0"/>
          <w:sz w:val="32"/>
          <w:szCs w:val="32"/>
        </w:rPr>
        <w:t>年全镇财政拨款总收入</w:t>
      </w:r>
      <w:r>
        <w:rPr>
          <w:rFonts w:hint="eastAsia" w:asciiTheme="minorEastAsia" w:hAnsiTheme="minorEastAsia" w:eastAsiaTheme="minorEastAsia" w:cstheme="minorEastAsia"/>
          <w:color w:val="000000"/>
          <w:sz w:val="32"/>
          <w:szCs w:val="32"/>
          <w:lang w:val="en-US" w:eastAsia="zh-CN"/>
        </w:rPr>
        <w:t>1189.6</w:t>
      </w:r>
      <w:r>
        <w:rPr>
          <w:rFonts w:hint="eastAsia" w:asciiTheme="minorEastAsia" w:hAnsiTheme="minorEastAsia" w:eastAsiaTheme="minorEastAsia" w:cstheme="minorEastAsia"/>
          <w:w w:val="95"/>
          <w:kern w:val="0"/>
          <w:sz w:val="32"/>
          <w:szCs w:val="32"/>
        </w:rPr>
        <w:t>万元，其中一般公共预算财政拨款收入</w:t>
      </w:r>
      <w:r>
        <w:rPr>
          <w:rFonts w:hint="eastAsia" w:asciiTheme="minorEastAsia" w:hAnsiTheme="minorEastAsia" w:eastAsiaTheme="minorEastAsia" w:cstheme="minorEastAsia"/>
          <w:sz w:val="32"/>
          <w:szCs w:val="32"/>
          <w:lang w:val="en-US" w:eastAsia="zh-CN"/>
        </w:rPr>
        <w:t>1154.52</w:t>
      </w:r>
      <w:r>
        <w:rPr>
          <w:rFonts w:hint="eastAsia" w:asciiTheme="minorEastAsia" w:hAnsiTheme="minorEastAsia" w:eastAsiaTheme="minorEastAsia" w:cstheme="minorEastAsia"/>
          <w:w w:val="95"/>
          <w:kern w:val="0"/>
          <w:sz w:val="32"/>
          <w:szCs w:val="32"/>
        </w:rPr>
        <w:t>万元，</w:t>
      </w:r>
      <w:r>
        <w:rPr>
          <w:rFonts w:hint="eastAsia" w:asciiTheme="minorEastAsia" w:hAnsiTheme="minorEastAsia" w:eastAsiaTheme="minorEastAsia" w:cstheme="minorEastAsia"/>
          <w:color w:val="000000"/>
          <w:sz w:val="32"/>
          <w:szCs w:val="32"/>
        </w:rPr>
        <w:t>占9</w:t>
      </w:r>
      <w:r>
        <w:rPr>
          <w:rFonts w:hint="eastAsia" w:asciiTheme="minorEastAsia" w:hAnsiTheme="minorEastAsia" w:eastAsiaTheme="minorEastAsia" w:cstheme="minorEastAsia"/>
          <w:color w:val="000000"/>
          <w:sz w:val="32"/>
          <w:szCs w:val="32"/>
          <w:lang w:val="en-US" w:eastAsia="zh-CN"/>
        </w:rPr>
        <w:t>7.05</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w w:val="95"/>
          <w:kern w:val="0"/>
          <w:sz w:val="32"/>
          <w:szCs w:val="32"/>
        </w:rPr>
        <w:t>政府基金预算财政拨款收入</w:t>
      </w:r>
      <w:r>
        <w:rPr>
          <w:rFonts w:hint="eastAsia" w:asciiTheme="minorEastAsia" w:hAnsiTheme="minorEastAsia" w:eastAsiaTheme="minorEastAsia" w:cstheme="minorEastAsia"/>
          <w:w w:val="95"/>
          <w:kern w:val="0"/>
          <w:sz w:val="32"/>
          <w:szCs w:val="32"/>
          <w:lang w:val="en-US" w:eastAsia="zh-CN"/>
        </w:rPr>
        <w:t>35.08</w:t>
      </w:r>
      <w:r>
        <w:rPr>
          <w:rFonts w:hint="eastAsia" w:asciiTheme="minorEastAsia" w:hAnsiTheme="minorEastAsia" w:eastAsiaTheme="minorEastAsia" w:cstheme="minorEastAsia"/>
          <w:w w:val="95"/>
          <w:kern w:val="0"/>
          <w:sz w:val="32"/>
          <w:szCs w:val="32"/>
        </w:rPr>
        <w:t>万元，</w:t>
      </w:r>
      <w:r>
        <w:rPr>
          <w:rFonts w:hint="eastAsia" w:asciiTheme="minorEastAsia" w:hAnsiTheme="minorEastAsia" w:eastAsiaTheme="minorEastAsia" w:cstheme="minorEastAsia"/>
          <w:color w:val="000000"/>
          <w:sz w:val="32"/>
          <w:szCs w:val="32"/>
        </w:rPr>
        <w:t>占</w:t>
      </w:r>
      <w:r>
        <w:rPr>
          <w:rFonts w:hint="eastAsia" w:asciiTheme="minorEastAsia" w:hAnsiTheme="minorEastAsia" w:eastAsiaTheme="minorEastAsia" w:cstheme="minorEastAsia"/>
          <w:color w:val="000000"/>
          <w:sz w:val="32"/>
          <w:szCs w:val="32"/>
          <w:lang w:val="en-US" w:eastAsia="zh-CN"/>
        </w:rPr>
        <w:t>2.95</w:t>
      </w:r>
      <w:r>
        <w:rPr>
          <w:rFonts w:hint="eastAsia" w:asciiTheme="minorEastAsia" w:hAnsiTheme="minorEastAsia" w:eastAsiaTheme="minorEastAsia" w:cstheme="minorEastAsia"/>
          <w:color w:val="000000"/>
          <w:sz w:val="32"/>
          <w:szCs w:val="32"/>
        </w:rPr>
        <w:t>%。</w:t>
      </w:r>
    </w:p>
    <w:p>
      <w:pPr>
        <w:pStyle w:val="25"/>
        <w:numPr>
          <w:ilvl w:val="0"/>
          <w:numId w:val="1"/>
        </w:numPr>
        <w:spacing w:line="600" w:lineRule="exact"/>
        <w:ind w:firstLineChars="0"/>
        <w:outlineLvl w:val="1"/>
        <w:rPr>
          <w:rStyle w:val="27"/>
          <w:rFonts w:hint="eastAsia" w:asciiTheme="minorEastAsia" w:hAnsiTheme="minorEastAsia" w:eastAsiaTheme="minorEastAsia" w:cstheme="minorEastAsia"/>
          <w:b w:val="0"/>
        </w:rPr>
      </w:pPr>
      <w:bookmarkStart w:id="20" w:name="_Toc15377207"/>
      <w:bookmarkStart w:id="21" w:name="_Toc15396605"/>
      <w:r>
        <w:rPr>
          <w:rFonts w:hint="eastAsia" w:asciiTheme="minorEastAsia" w:hAnsiTheme="minorEastAsia" w:eastAsiaTheme="minorEastAsia" w:cstheme="minorEastAsia"/>
          <w:color w:val="000000"/>
          <w:sz w:val="32"/>
          <w:szCs w:val="32"/>
        </w:rPr>
        <w:t>支</w:t>
      </w:r>
      <w:r>
        <w:rPr>
          <w:rStyle w:val="27"/>
          <w:rFonts w:hint="eastAsia" w:asciiTheme="minorEastAsia" w:hAnsiTheme="minorEastAsia" w:eastAsiaTheme="minorEastAsia" w:cstheme="minorEastAsia"/>
          <w:b w:val="0"/>
        </w:rPr>
        <w:t>出决算情况说明</w:t>
      </w:r>
      <w:bookmarkEnd w:id="20"/>
      <w:bookmarkEnd w:id="21"/>
    </w:p>
    <w:p>
      <w:pPr>
        <w:spacing w:line="600" w:lineRule="exact"/>
        <w:ind w:firstLine="608" w:firstLineChars="200"/>
        <w:rPr>
          <w:rFonts w:hint="eastAsia"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w w:val="95"/>
          <w:kern w:val="0"/>
          <w:sz w:val="32"/>
          <w:szCs w:val="32"/>
        </w:rPr>
        <w:t>全镇财政拨款支出实现</w:t>
      </w:r>
      <w:r>
        <w:rPr>
          <w:rFonts w:hint="eastAsia" w:asciiTheme="minorEastAsia" w:hAnsiTheme="minorEastAsia" w:eastAsiaTheme="minorEastAsia" w:cstheme="minorEastAsia"/>
          <w:color w:val="000000"/>
          <w:sz w:val="32"/>
          <w:szCs w:val="32"/>
          <w:lang w:val="en-US" w:eastAsia="zh-CN"/>
        </w:rPr>
        <w:t>1189.6</w:t>
      </w:r>
      <w:r>
        <w:rPr>
          <w:rFonts w:hint="eastAsia" w:asciiTheme="minorEastAsia" w:hAnsiTheme="minorEastAsia" w:eastAsiaTheme="minorEastAsia" w:cstheme="minorEastAsia"/>
          <w:w w:val="95"/>
          <w:kern w:val="0"/>
          <w:sz w:val="32"/>
          <w:szCs w:val="32"/>
        </w:rPr>
        <w:t>万元，其中：基本支出</w:t>
      </w:r>
      <w:r>
        <w:rPr>
          <w:rFonts w:hint="eastAsia" w:asciiTheme="minorEastAsia" w:hAnsiTheme="minorEastAsia" w:eastAsiaTheme="minorEastAsia" w:cstheme="minorEastAsia"/>
          <w:color w:val="000000"/>
          <w:sz w:val="32"/>
          <w:szCs w:val="32"/>
          <w:lang w:val="en-US" w:eastAsia="zh-CN"/>
        </w:rPr>
        <w:t>563.95</w:t>
      </w:r>
      <w:r>
        <w:rPr>
          <w:rFonts w:hint="eastAsia" w:asciiTheme="minorEastAsia" w:hAnsiTheme="minorEastAsia" w:eastAsiaTheme="minorEastAsia" w:cstheme="minorEastAsia"/>
          <w:w w:val="95"/>
          <w:kern w:val="0"/>
          <w:sz w:val="32"/>
          <w:szCs w:val="32"/>
        </w:rPr>
        <w:t>万元，</w:t>
      </w:r>
      <w:r>
        <w:rPr>
          <w:rFonts w:hint="eastAsia" w:asciiTheme="minorEastAsia" w:hAnsiTheme="minorEastAsia" w:eastAsiaTheme="minorEastAsia" w:cstheme="minorEastAsia"/>
          <w:color w:val="000000"/>
          <w:sz w:val="32"/>
          <w:szCs w:val="32"/>
        </w:rPr>
        <w:t>占</w:t>
      </w:r>
      <w:r>
        <w:rPr>
          <w:rFonts w:hint="eastAsia" w:asciiTheme="minorEastAsia" w:hAnsiTheme="minorEastAsia" w:eastAsiaTheme="minorEastAsia" w:cstheme="minorEastAsia"/>
          <w:color w:val="000000"/>
          <w:sz w:val="32"/>
          <w:szCs w:val="32"/>
          <w:lang w:val="en-US" w:eastAsia="zh-CN"/>
        </w:rPr>
        <w:t>47.41</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w w:val="95"/>
          <w:kern w:val="0"/>
          <w:sz w:val="32"/>
          <w:szCs w:val="32"/>
        </w:rPr>
        <w:t>项目支出</w:t>
      </w:r>
      <w:r>
        <w:rPr>
          <w:rFonts w:hint="eastAsia" w:asciiTheme="minorEastAsia" w:hAnsiTheme="minorEastAsia" w:eastAsiaTheme="minorEastAsia" w:cstheme="minorEastAsia"/>
          <w:color w:val="000000"/>
          <w:sz w:val="32"/>
          <w:szCs w:val="32"/>
          <w:lang w:val="en-US" w:eastAsia="zh-CN"/>
        </w:rPr>
        <w:t>625.65</w:t>
      </w:r>
      <w:r>
        <w:rPr>
          <w:rFonts w:hint="eastAsia" w:asciiTheme="minorEastAsia" w:hAnsiTheme="minorEastAsia" w:eastAsiaTheme="minorEastAsia" w:cstheme="minorEastAsia"/>
          <w:w w:val="95"/>
          <w:kern w:val="0"/>
          <w:sz w:val="32"/>
          <w:szCs w:val="32"/>
        </w:rPr>
        <w:t>万元。</w:t>
      </w:r>
      <w:r>
        <w:rPr>
          <w:rFonts w:hint="eastAsia" w:asciiTheme="minorEastAsia" w:hAnsiTheme="minorEastAsia" w:eastAsiaTheme="minorEastAsia" w:cstheme="minorEastAsia"/>
          <w:color w:val="000000"/>
          <w:sz w:val="32"/>
          <w:szCs w:val="32"/>
        </w:rPr>
        <w:t>占</w:t>
      </w:r>
      <w:r>
        <w:rPr>
          <w:rFonts w:hint="eastAsia" w:asciiTheme="minorEastAsia" w:hAnsiTheme="minorEastAsia" w:eastAsiaTheme="minorEastAsia" w:cstheme="minorEastAsia"/>
          <w:color w:val="000000"/>
          <w:sz w:val="32"/>
          <w:szCs w:val="32"/>
          <w:lang w:val="en-US" w:eastAsia="zh-CN"/>
        </w:rPr>
        <w:t>52.59</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w w:val="95"/>
          <w:kern w:val="0"/>
          <w:sz w:val="32"/>
          <w:szCs w:val="32"/>
        </w:rPr>
        <w:t>实现了财政收支平衡。</w:t>
      </w:r>
    </w:p>
    <w:p>
      <w:pPr>
        <w:spacing w:line="600" w:lineRule="exact"/>
        <w:ind w:firstLine="640" w:firstLineChars="200"/>
        <w:outlineLvl w:val="1"/>
        <w:rPr>
          <w:rStyle w:val="27"/>
          <w:rFonts w:hint="eastAsia" w:asciiTheme="minorEastAsia" w:hAnsiTheme="minorEastAsia" w:eastAsiaTheme="minorEastAsia" w:cstheme="minorEastAsia"/>
          <w:b w:val="0"/>
        </w:rPr>
      </w:pPr>
      <w:bookmarkStart w:id="22" w:name="_Toc15377208"/>
      <w:bookmarkStart w:id="23" w:name="_Toc15396606"/>
      <w:r>
        <w:rPr>
          <w:rFonts w:hint="eastAsia" w:asciiTheme="minorEastAsia" w:hAnsiTheme="minorEastAsia" w:eastAsiaTheme="minorEastAsia" w:cstheme="minorEastAsia"/>
          <w:color w:val="000000"/>
          <w:sz w:val="32"/>
          <w:szCs w:val="32"/>
        </w:rPr>
        <w:t>四、财</w:t>
      </w:r>
      <w:r>
        <w:rPr>
          <w:rStyle w:val="27"/>
          <w:rFonts w:hint="eastAsia" w:asciiTheme="minorEastAsia" w:hAnsiTheme="minorEastAsia" w:eastAsiaTheme="minorEastAsia" w:cstheme="minorEastAsia"/>
          <w:b w:val="0"/>
        </w:rPr>
        <w:t>政拨款收入支出决算总体情况说明</w:t>
      </w:r>
      <w:bookmarkEnd w:id="22"/>
      <w:bookmarkEnd w:id="23"/>
    </w:p>
    <w:p>
      <w:pPr>
        <w:spacing w:line="600" w:lineRule="exact"/>
        <w:ind w:firstLine="64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年度全镇财政拨款总收入</w:t>
      </w:r>
      <w:r>
        <w:rPr>
          <w:rFonts w:hint="eastAsia" w:asciiTheme="minorEastAsia" w:hAnsiTheme="minorEastAsia" w:eastAsiaTheme="minorEastAsia" w:cstheme="minorEastAsia"/>
          <w:color w:val="000000"/>
          <w:sz w:val="32"/>
          <w:szCs w:val="32"/>
          <w:lang w:val="en-US" w:eastAsia="zh-CN"/>
        </w:rPr>
        <w:t>1189.6</w:t>
      </w:r>
      <w:r>
        <w:rPr>
          <w:rFonts w:hint="eastAsia" w:asciiTheme="minorEastAsia" w:hAnsiTheme="minorEastAsia" w:eastAsiaTheme="minorEastAsia" w:cstheme="minorEastAsia"/>
          <w:color w:val="000000"/>
          <w:sz w:val="32"/>
          <w:szCs w:val="32"/>
        </w:rPr>
        <w:t>万元，与201</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年相比，</w:t>
      </w:r>
      <w:r>
        <w:rPr>
          <w:rFonts w:hint="eastAsia" w:asciiTheme="minorEastAsia" w:hAnsiTheme="minorEastAsia" w:eastAsiaTheme="minorEastAsia" w:cstheme="minorEastAsia"/>
          <w:color w:val="000000"/>
          <w:sz w:val="32"/>
          <w:szCs w:val="32"/>
          <w:lang w:eastAsia="zh-CN"/>
        </w:rPr>
        <w:t>增加</w:t>
      </w:r>
      <w:r>
        <w:rPr>
          <w:rFonts w:hint="eastAsia" w:asciiTheme="minorEastAsia" w:hAnsiTheme="minorEastAsia" w:eastAsiaTheme="minorEastAsia" w:cstheme="minorEastAsia"/>
          <w:color w:val="000000"/>
          <w:sz w:val="32"/>
          <w:szCs w:val="32"/>
          <w:lang w:val="en-US" w:eastAsia="zh-CN"/>
        </w:rPr>
        <w:t>101.19</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增加</w:t>
      </w:r>
      <w:r>
        <w:rPr>
          <w:rFonts w:hint="eastAsia" w:asciiTheme="minorEastAsia" w:hAnsiTheme="minorEastAsia" w:eastAsiaTheme="minorEastAsia" w:cstheme="minorEastAsia"/>
          <w:color w:val="000000"/>
          <w:sz w:val="32"/>
          <w:szCs w:val="32"/>
          <w:lang w:val="en-US" w:eastAsia="zh-CN"/>
        </w:rPr>
        <w:t>8.5</w:t>
      </w:r>
      <w:r>
        <w:rPr>
          <w:rFonts w:hint="eastAsia" w:asciiTheme="minorEastAsia" w:hAnsiTheme="minorEastAsia" w:eastAsiaTheme="minorEastAsia" w:cstheme="minorEastAsia"/>
          <w:color w:val="000000"/>
          <w:sz w:val="32"/>
          <w:szCs w:val="32"/>
        </w:rPr>
        <w:t>%。主要变动原因是</w:t>
      </w:r>
      <w:r>
        <w:rPr>
          <w:rFonts w:hint="eastAsia" w:asciiTheme="minorEastAsia" w:hAnsiTheme="minorEastAsia" w:eastAsiaTheme="minorEastAsia" w:cstheme="minorEastAsia"/>
          <w:color w:val="000000"/>
          <w:sz w:val="32"/>
          <w:szCs w:val="32"/>
          <w:lang w:eastAsia="zh-CN"/>
        </w:rPr>
        <w:t>政策调整</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w w:val="95"/>
          <w:kern w:val="0"/>
          <w:sz w:val="32"/>
          <w:szCs w:val="32"/>
        </w:rPr>
        <w:t>全镇财政拨款总支出</w:t>
      </w:r>
      <w:r>
        <w:rPr>
          <w:rFonts w:hint="eastAsia" w:asciiTheme="minorEastAsia" w:hAnsiTheme="minorEastAsia" w:eastAsiaTheme="minorEastAsia" w:cstheme="minorEastAsia"/>
          <w:color w:val="000000"/>
          <w:sz w:val="32"/>
          <w:szCs w:val="32"/>
          <w:lang w:val="en-US" w:eastAsia="zh-CN"/>
        </w:rPr>
        <w:t>1189.6</w:t>
      </w:r>
      <w:r>
        <w:rPr>
          <w:rFonts w:hint="eastAsia" w:asciiTheme="minorEastAsia" w:hAnsiTheme="minorEastAsia" w:eastAsiaTheme="minorEastAsia" w:cstheme="minorEastAsia"/>
          <w:w w:val="95"/>
          <w:kern w:val="0"/>
          <w:sz w:val="32"/>
          <w:szCs w:val="32"/>
        </w:rPr>
        <w:t>万元，</w:t>
      </w:r>
      <w:r>
        <w:rPr>
          <w:rFonts w:hint="eastAsia" w:asciiTheme="minorEastAsia" w:hAnsiTheme="minorEastAsia" w:eastAsiaTheme="minorEastAsia" w:cstheme="minorEastAsia"/>
          <w:color w:val="000000"/>
          <w:sz w:val="32"/>
          <w:szCs w:val="32"/>
        </w:rPr>
        <w:t>与201</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年相比，</w:t>
      </w:r>
      <w:r>
        <w:rPr>
          <w:rFonts w:hint="eastAsia" w:asciiTheme="minorEastAsia" w:hAnsiTheme="minorEastAsia" w:eastAsiaTheme="minorEastAsia" w:cstheme="minorEastAsia"/>
          <w:color w:val="000000"/>
          <w:sz w:val="32"/>
          <w:szCs w:val="32"/>
          <w:lang w:eastAsia="zh-CN"/>
        </w:rPr>
        <w:t>增加</w:t>
      </w:r>
      <w:r>
        <w:rPr>
          <w:rFonts w:hint="eastAsia" w:asciiTheme="minorEastAsia" w:hAnsiTheme="minorEastAsia" w:eastAsiaTheme="minorEastAsia" w:cstheme="minorEastAsia"/>
          <w:color w:val="000000"/>
          <w:sz w:val="32"/>
          <w:szCs w:val="32"/>
          <w:lang w:val="en-US" w:eastAsia="zh-CN"/>
        </w:rPr>
        <w:t>101.19</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增加</w:t>
      </w:r>
      <w:r>
        <w:rPr>
          <w:rFonts w:hint="eastAsia" w:asciiTheme="minorEastAsia" w:hAnsiTheme="minorEastAsia" w:eastAsiaTheme="minorEastAsia" w:cstheme="minorEastAsia"/>
          <w:color w:val="000000"/>
          <w:sz w:val="32"/>
          <w:szCs w:val="32"/>
          <w:lang w:val="en-US" w:eastAsia="zh-CN"/>
        </w:rPr>
        <w:t>8.5</w:t>
      </w:r>
      <w:r>
        <w:rPr>
          <w:rFonts w:hint="eastAsia" w:asciiTheme="minorEastAsia" w:hAnsiTheme="minorEastAsia" w:eastAsiaTheme="minorEastAsia" w:cstheme="minorEastAsia"/>
          <w:color w:val="000000"/>
          <w:sz w:val="32"/>
          <w:szCs w:val="32"/>
        </w:rPr>
        <w:t>%。主要变动原因</w:t>
      </w:r>
      <w:r>
        <w:rPr>
          <w:rFonts w:hint="eastAsia" w:asciiTheme="minorEastAsia" w:hAnsiTheme="minorEastAsia" w:eastAsiaTheme="minorEastAsia" w:cstheme="minorEastAsia"/>
          <w:color w:val="000000"/>
          <w:sz w:val="32"/>
          <w:szCs w:val="32"/>
          <w:lang w:eastAsia="zh-CN"/>
        </w:rPr>
        <w:t>是</w:t>
      </w:r>
      <w:r>
        <w:rPr>
          <w:rFonts w:hint="eastAsia" w:asciiTheme="minorEastAsia" w:hAnsiTheme="minorEastAsia" w:eastAsiaTheme="minorEastAsia" w:cstheme="minorEastAsia"/>
          <w:color w:val="000000"/>
          <w:sz w:val="32"/>
          <w:szCs w:val="32"/>
          <w:lang w:val="en-US" w:eastAsia="zh-CN"/>
        </w:rPr>
        <w:t>人员增加和</w:t>
      </w:r>
      <w:r>
        <w:rPr>
          <w:rFonts w:hint="eastAsia" w:asciiTheme="minorEastAsia" w:hAnsiTheme="minorEastAsia" w:eastAsiaTheme="minorEastAsia" w:cstheme="minorEastAsia"/>
          <w:color w:val="000000"/>
          <w:sz w:val="32"/>
          <w:szCs w:val="32"/>
        </w:rPr>
        <w:t>政</w:t>
      </w:r>
      <w:r>
        <w:rPr>
          <w:rFonts w:hint="eastAsia" w:asciiTheme="minorEastAsia" w:hAnsiTheme="minorEastAsia" w:eastAsiaTheme="minorEastAsia" w:cstheme="minorEastAsia"/>
          <w:color w:val="000000"/>
          <w:sz w:val="32"/>
          <w:szCs w:val="32"/>
          <w:lang w:eastAsia="zh-CN"/>
        </w:rPr>
        <w:t>策调整。</w:t>
      </w:r>
    </w:p>
    <w:p>
      <w:pPr>
        <w:spacing w:line="600" w:lineRule="exact"/>
        <w:rPr>
          <w:rFonts w:hint="eastAsia" w:asciiTheme="minorEastAsia" w:hAnsiTheme="minorEastAsia" w:eastAsiaTheme="minorEastAsia" w:cstheme="minorEastAsia"/>
          <w:color w:val="000000"/>
          <w:sz w:val="32"/>
          <w:szCs w:val="32"/>
        </w:rPr>
      </w:pPr>
    </w:p>
    <w:p>
      <w:pPr>
        <w:spacing w:line="600" w:lineRule="exact"/>
        <w:ind w:firstLine="640" w:firstLineChars="200"/>
        <w:outlineLvl w:val="1"/>
        <w:rPr>
          <w:rStyle w:val="27"/>
          <w:rFonts w:hint="eastAsia" w:asciiTheme="minorEastAsia" w:hAnsiTheme="minorEastAsia" w:eastAsiaTheme="minorEastAsia" w:cstheme="minorEastAsia"/>
          <w:b w:val="0"/>
        </w:rPr>
      </w:pPr>
      <w:bookmarkStart w:id="24" w:name="_Toc15377209"/>
      <w:bookmarkStart w:id="25" w:name="_Toc15396607"/>
      <w:r>
        <w:rPr>
          <w:rFonts w:hint="eastAsia" w:asciiTheme="minorEastAsia" w:hAnsiTheme="minorEastAsia" w:eastAsiaTheme="minorEastAsia" w:cstheme="minorEastAsia"/>
          <w:color w:val="000000"/>
          <w:sz w:val="32"/>
          <w:szCs w:val="32"/>
        </w:rPr>
        <w:t>五、</w:t>
      </w:r>
      <w:r>
        <w:rPr>
          <w:rFonts w:hint="eastAsia" w:asciiTheme="minorEastAsia" w:hAnsiTheme="minorEastAsia" w:eastAsiaTheme="minorEastAsia" w:cstheme="minorEastAsia"/>
          <w:b/>
          <w:color w:val="000000"/>
          <w:sz w:val="32"/>
          <w:szCs w:val="32"/>
        </w:rPr>
        <w:t>一</w:t>
      </w:r>
      <w:r>
        <w:rPr>
          <w:rStyle w:val="27"/>
          <w:rFonts w:hint="eastAsia" w:asciiTheme="minorEastAsia" w:hAnsiTheme="minorEastAsia" w:eastAsiaTheme="minorEastAsia" w:cstheme="minorEastAsia"/>
          <w:b w:val="0"/>
        </w:rPr>
        <w:t>般公共预算财政拨款支出决算情况说明</w:t>
      </w:r>
      <w:bookmarkEnd w:id="24"/>
      <w:bookmarkEnd w:id="25"/>
    </w:p>
    <w:p>
      <w:pPr>
        <w:spacing w:line="600" w:lineRule="exact"/>
        <w:ind w:firstLine="643" w:firstLineChars="200"/>
        <w:outlineLvl w:val="2"/>
        <w:rPr>
          <w:rFonts w:hint="eastAsia" w:asciiTheme="minorEastAsia" w:hAnsiTheme="minorEastAsia" w:eastAsiaTheme="minorEastAsia" w:cstheme="minorEastAsia"/>
          <w:b/>
          <w:color w:val="000000"/>
          <w:sz w:val="32"/>
          <w:szCs w:val="32"/>
        </w:rPr>
      </w:pPr>
      <w:bookmarkStart w:id="26" w:name="_Toc15377210"/>
      <w:r>
        <w:rPr>
          <w:rFonts w:hint="eastAsia" w:asciiTheme="minorEastAsia" w:hAnsiTheme="minorEastAsia" w:eastAsiaTheme="minorEastAsia" w:cstheme="minorEastAsia"/>
          <w:b/>
          <w:color w:val="000000"/>
          <w:sz w:val="32"/>
          <w:szCs w:val="32"/>
        </w:rPr>
        <w:t>（一）一般公共预算财政拨款支出决算总体情况</w:t>
      </w:r>
    </w:p>
    <w:p>
      <w:pPr>
        <w:spacing w:line="600"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年一般公共预算财政拨款支出</w:t>
      </w:r>
      <w:r>
        <w:rPr>
          <w:rFonts w:hint="eastAsia" w:asciiTheme="minorEastAsia" w:hAnsiTheme="minorEastAsia" w:eastAsiaTheme="minorEastAsia" w:cstheme="minorEastAsia"/>
          <w:w w:val="95"/>
          <w:kern w:val="0"/>
          <w:sz w:val="32"/>
          <w:szCs w:val="32"/>
          <w:lang w:val="en-US" w:eastAsia="zh-CN"/>
        </w:rPr>
        <w:t>1154.52</w:t>
      </w:r>
      <w:r>
        <w:rPr>
          <w:rFonts w:hint="eastAsia" w:asciiTheme="minorEastAsia" w:hAnsiTheme="minorEastAsia" w:eastAsiaTheme="minorEastAsia" w:cstheme="minorEastAsia"/>
          <w:w w:val="95"/>
          <w:kern w:val="0"/>
          <w:sz w:val="32"/>
          <w:szCs w:val="32"/>
        </w:rPr>
        <w:t>万元，</w:t>
      </w:r>
      <w:r>
        <w:rPr>
          <w:rFonts w:hint="eastAsia" w:asciiTheme="minorEastAsia" w:hAnsiTheme="minorEastAsia" w:eastAsiaTheme="minorEastAsia" w:cstheme="minorEastAsia"/>
          <w:color w:val="000000"/>
          <w:sz w:val="32"/>
          <w:szCs w:val="32"/>
        </w:rPr>
        <w:t>占本年支出合计的</w:t>
      </w:r>
      <w:r>
        <w:rPr>
          <w:rFonts w:hint="eastAsia" w:asciiTheme="minorEastAsia" w:hAnsiTheme="minorEastAsia" w:eastAsiaTheme="minorEastAsia" w:cstheme="minorEastAsia"/>
          <w:color w:val="000000"/>
          <w:sz w:val="32"/>
          <w:szCs w:val="32"/>
          <w:lang w:val="en-US" w:eastAsia="zh-CN"/>
        </w:rPr>
        <w:t>97.05</w:t>
      </w:r>
      <w:r>
        <w:rPr>
          <w:rFonts w:hint="eastAsia" w:asciiTheme="minorEastAsia" w:hAnsiTheme="minorEastAsia" w:eastAsiaTheme="minorEastAsia" w:cstheme="minorEastAsia"/>
          <w:color w:val="000000"/>
          <w:sz w:val="32"/>
          <w:szCs w:val="32"/>
        </w:rPr>
        <w:t>%。与2019年相比，一般公共预算财政拨款增加</w:t>
      </w:r>
      <w:r>
        <w:rPr>
          <w:rFonts w:hint="eastAsia" w:asciiTheme="minorEastAsia" w:hAnsiTheme="minorEastAsia" w:eastAsiaTheme="minorEastAsia" w:cstheme="minorEastAsia"/>
          <w:color w:val="000000"/>
          <w:sz w:val="32"/>
          <w:szCs w:val="32"/>
          <w:lang w:val="en-US" w:eastAsia="zh-CN"/>
        </w:rPr>
        <w:t>103.85</w:t>
      </w:r>
      <w:r>
        <w:rPr>
          <w:rFonts w:hint="eastAsia" w:asciiTheme="minorEastAsia" w:hAnsiTheme="minorEastAsia" w:eastAsiaTheme="minorEastAsia" w:cstheme="minorEastAsia"/>
          <w:color w:val="000000"/>
          <w:sz w:val="32"/>
          <w:szCs w:val="32"/>
        </w:rPr>
        <w:t>万元，增长</w:t>
      </w:r>
      <w:r>
        <w:rPr>
          <w:rFonts w:hint="eastAsia" w:asciiTheme="minorEastAsia" w:hAnsiTheme="minorEastAsia" w:eastAsiaTheme="minorEastAsia" w:cstheme="minorEastAsia"/>
          <w:color w:val="000000"/>
          <w:sz w:val="32"/>
          <w:szCs w:val="32"/>
          <w:lang w:val="en-US" w:eastAsia="zh-CN"/>
        </w:rPr>
        <w:t>8.9</w:t>
      </w:r>
      <w:r>
        <w:rPr>
          <w:rFonts w:hint="eastAsia" w:asciiTheme="minorEastAsia" w:hAnsiTheme="minorEastAsia" w:eastAsiaTheme="minorEastAsia" w:cstheme="minorEastAsia"/>
          <w:color w:val="000000"/>
          <w:sz w:val="32"/>
          <w:szCs w:val="32"/>
        </w:rPr>
        <w:t>%。主要变动原</w:t>
      </w:r>
      <w:r>
        <w:rPr>
          <w:rFonts w:hint="eastAsia" w:asciiTheme="minorEastAsia" w:hAnsiTheme="minorEastAsia" w:eastAsiaTheme="minorEastAsia" w:cstheme="minorEastAsia"/>
          <w:color w:val="000000"/>
          <w:sz w:val="32"/>
          <w:szCs w:val="32"/>
          <w:lang w:eastAsia="zh-CN"/>
        </w:rPr>
        <w:t>因人员新增</w:t>
      </w:r>
    </w:p>
    <w:p>
      <w:pPr>
        <w:spacing w:line="600" w:lineRule="exact"/>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和政策调整</w:t>
      </w:r>
    </w:p>
    <w:p>
      <w:pPr>
        <w:spacing w:line="600" w:lineRule="exact"/>
        <w:ind w:firstLine="643" w:firstLineChars="200"/>
        <w:outlineLvl w:val="2"/>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（二）一般公共预算财政拨款支出决算结构情况</w:t>
      </w:r>
    </w:p>
    <w:p>
      <w:pPr>
        <w:kinsoku w:val="0"/>
        <w:spacing w:line="578" w:lineRule="exact"/>
        <w:ind w:firstLine="640" w:firstLineChars="200"/>
        <w:textAlignment w:val="baseline"/>
        <w:rPr>
          <w:rFonts w:hint="eastAsia"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年一般公共预算财</w:t>
      </w:r>
      <w:r>
        <w:rPr>
          <w:rFonts w:hint="eastAsia" w:asciiTheme="minorEastAsia" w:hAnsiTheme="minorEastAsia" w:eastAsiaTheme="minorEastAsia" w:cstheme="minorEastAsia"/>
          <w:color w:val="000000" w:themeColor="text1"/>
          <w:sz w:val="32"/>
          <w:szCs w:val="32"/>
        </w:rPr>
        <w:t>政拨款支出</w:t>
      </w:r>
      <w:r>
        <w:rPr>
          <w:rFonts w:hint="eastAsia" w:asciiTheme="minorEastAsia" w:hAnsiTheme="minorEastAsia" w:eastAsiaTheme="minorEastAsia" w:cstheme="minorEastAsia"/>
          <w:w w:val="95"/>
          <w:kern w:val="0"/>
          <w:sz w:val="32"/>
          <w:szCs w:val="32"/>
          <w:lang w:val="en-US" w:eastAsia="zh-CN"/>
        </w:rPr>
        <w:t>1154.52</w:t>
      </w:r>
      <w:r>
        <w:rPr>
          <w:rFonts w:hint="eastAsia" w:asciiTheme="minorEastAsia" w:hAnsiTheme="minorEastAsia" w:eastAsiaTheme="minorEastAsia" w:cstheme="minorEastAsia"/>
          <w:color w:val="000000" w:themeColor="text1"/>
          <w:sz w:val="32"/>
          <w:szCs w:val="32"/>
        </w:rPr>
        <w:t>万元，主要用于以下方面:</w:t>
      </w:r>
    </w:p>
    <w:p>
      <w:pPr>
        <w:kinsoku w:val="0"/>
        <w:spacing w:line="578"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（一）、一般公共服务支出：</w:t>
      </w:r>
      <w:r>
        <w:rPr>
          <w:rFonts w:hint="eastAsia" w:asciiTheme="minorEastAsia" w:hAnsiTheme="minorEastAsia" w:eastAsiaTheme="minorEastAsia" w:cstheme="minorEastAsia"/>
          <w:sz w:val="32"/>
          <w:szCs w:val="32"/>
          <w:lang w:val="en-US" w:eastAsia="zh-CN"/>
        </w:rPr>
        <w:t>547.85万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占</w:t>
      </w:r>
      <w:r>
        <w:rPr>
          <w:rFonts w:hint="eastAsia" w:asciiTheme="minorEastAsia" w:hAnsiTheme="minorEastAsia" w:eastAsiaTheme="minorEastAsia" w:cstheme="minorEastAsia"/>
          <w:sz w:val="32"/>
          <w:szCs w:val="32"/>
          <w:lang w:val="en-US" w:eastAsia="zh-CN"/>
        </w:rPr>
        <w:t>47.45%</w:t>
      </w:r>
    </w:p>
    <w:p>
      <w:pPr>
        <w:kinsoku w:val="0"/>
        <w:spacing w:line="578"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（二）、教育支出：</w:t>
      </w:r>
      <w:r>
        <w:rPr>
          <w:rFonts w:hint="eastAsia" w:asciiTheme="minorEastAsia" w:hAnsiTheme="minorEastAsia" w:eastAsiaTheme="minorEastAsia" w:cstheme="minorEastAsia"/>
          <w:sz w:val="32"/>
          <w:szCs w:val="32"/>
          <w:lang w:val="en-US" w:eastAsia="zh-CN"/>
        </w:rPr>
        <w:t>3.5万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占</w:t>
      </w:r>
      <w:r>
        <w:rPr>
          <w:rFonts w:hint="eastAsia" w:asciiTheme="minorEastAsia" w:hAnsiTheme="minorEastAsia" w:eastAsiaTheme="minorEastAsia" w:cstheme="minorEastAsia"/>
          <w:sz w:val="32"/>
          <w:szCs w:val="32"/>
          <w:lang w:val="en-US" w:eastAsia="zh-CN"/>
        </w:rPr>
        <w:t>0.3%</w:t>
      </w:r>
    </w:p>
    <w:p>
      <w:pPr>
        <w:kinsoku w:val="0"/>
        <w:spacing w:line="578"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（三）、文化旅游体育与传媒支出：</w:t>
      </w:r>
      <w:r>
        <w:rPr>
          <w:rFonts w:hint="eastAsia" w:asciiTheme="minorEastAsia" w:hAnsiTheme="minorEastAsia" w:eastAsiaTheme="minorEastAsia" w:cstheme="minorEastAsia"/>
          <w:sz w:val="32"/>
          <w:szCs w:val="32"/>
          <w:lang w:val="en-US" w:eastAsia="zh-CN"/>
        </w:rPr>
        <w:t>14万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占</w:t>
      </w:r>
      <w:r>
        <w:rPr>
          <w:rFonts w:hint="eastAsia" w:asciiTheme="minorEastAsia" w:hAnsiTheme="minorEastAsia" w:eastAsiaTheme="minorEastAsia" w:cstheme="minorEastAsia"/>
          <w:sz w:val="32"/>
          <w:szCs w:val="32"/>
          <w:lang w:val="en-US" w:eastAsia="zh-CN"/>
        </w:rPr>
        <w:t>1.21%</w:t>
      </w:r>
    </w:p>
    <w:p>
      <w:pPr>
        <w:kinsoku w:val="0"/>
        <w:spacing w:line="578"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（四）、社会保障和就业支出：</w:t>
      </w:r>
      <w:r>
        <w:rPr>
          <w:rFonts w:hint="eastAsia" w:asciiTheme="minorEastAsia" w:hAnsiTheme="minorEastAsia" w:eastAsiaTheme="minorEastAsia" w:cstheme="minorEastAsia"/>
          <w:sz w:val="32"/>
          <w:szCs w:val="32"/>
          <w:lang w:val="en-US" w:eastAsia="zh-CN"/>
        </w:rPr>
        <w:t>73.21万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占</w:t>
      </w:r>
      <w:r>
        <w:rPr>
          <w:rFonts w:hint="eastAsia" w:asciiTheme="minorEastAsia" w:hAnsiTheme="minorEastAsia" w:eastAsiaTheme="minorEastAsia" w:cstheme="minorEastAsia"/>
          <w:sz w:val="32"/>
          <w:szCs w:val="32"/>
          <w:lang w:val="en-US" w:eastAsia="zh-CN"/>
        </w:rPr>
        <w:t>6.34%</w:t>
      </w:r>
    </w:p>
    <w:p>
      <w:pPr>
        <w:kinsoku w:val="0"/>
        <w:spacing w:line="578"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（五）、卫生健康支出：</w:t>
      </w:r>
      <w:r>
        <w:rPr>
          <w:rFonts w:hint="eastAsia" w:asciiTheme="minorEastAsia" w:hAnsiTheme="minorEastAsia" w:eastAsiaTheme="minorEastAsia" w:cstheme="minorEastAsia"/>
          <w:sz w:val="32"/>
          <w:szCs w:val="32"/>
          <w:lang w:val="en-US" w:eastAsia="zh-CN"/>
        </w:rPr>
        <w:t>23.1万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占</w:t>
      </w:r>
      <w:r>
        <w:rPr>
          <w:rFonts w:hint="eastAsia" w:asciiTheme="minorEastAsia" w:hAnsiTheme="minorEastAsia" w:eastAsiaTheme="minorEastAsia" w:cstheme="minorEastAsia"/>
          <w:sz w:val="32"/>
          <w:szCs w:val="32"/>
          <w:lang w:val="en-US" w:eastAsia="zh-CN"/>
        </w:rPr>
        <w:t>2%</w:t>
      </w:r>
    </w:p>
    <w:p>
      <w:pPr>
        <w:kinsoku w:val="0"/>
        <w:spacing w:line="578"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（六）、城乡社区支出：</w:t>
      </w:r>
      <w:r>
        <w:rPr>
          <w:rFonts w:hint="eastAsia" w:asciiTheme="minorEastAsia" w:hAnsiTheme="minorEastAsia" w:eastAsiaTheme="minorEastAsia" w:cstheme="minorEastAsia"/>
          <w:sz w:val="32"/>
          <w:szCs w:val="32"/>
          <w:lang w:val="en-US" w:eastAsia="zh-CN"/>
        </w:rPr>
        <w:t>30.36万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占</w:t>
      </w:r>
      <w:r>
        <w:rPr>
          <w:rFonts w:hint="eastAsia" w:asciiTheme="minorEastAsia" w:hAnsiTheme="minorEastAsia" w:eastAsiaTheme="minorEastAsia" w:cstheme="minorEastAsia"/>
          <w:sz w:val="32"/>
          <w:szCs w:val="32"/>
          <w:lang w:val="en-US" w:eastAsia="zh-CN"/>
        </w:rPr>
        <w:t>2.63%</w:t>
      </w:r>
    </w:p>
    <w:p>
      <w:pPr>
        <w:kinsoku w:val="0"/>
        <w:spacing w:line="578"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（七）、农林水支出：</w:t>
      </w:r>
      <w:r>
        <w:rPr>
          <w:rFonts w:hint="eastAsia" w:asciiTheme="minorEastAsia" w:hAnsiTheme="minorEastAsia" w:eastAsiaTheme="minorEastAsia" w:cstheme="minorEastAsia"/>
          <w:sz w:val="32"/>
          <w:szCs w:val="32"/>
          <w:lang w:val="en-US" w:eastAsia="zh-CN"/>
        </w:rPr>
        <w:t>420.74万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占</w:t>
      </w:r>
      <w:r>
        <w:rPr>
          <w:rFonts w:hint="eastAsia" w:asciiTheme="minorEastAsia" w:hAnsiTheme="minorEastAsia" w:eastAsiaTheme="minorEastAsia" w:cstheme="minorEastAsia"/>
          <w:sz w:val="32"/>
          <w:szCs w:val="32"/>
          <w:lang w:val="en-US" w:eastAsia="zh-CN"/>
        </w:rPr>
        <w:t>36.45%</w:t>
      </w:r>
    </w:p>
    <w:p>
      <w:pPr>
        <w:kinsoku w:val="0"/>
        <w:spacing w:line="578"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（八）、交通运输支出：</w:t>
      </w:r>
      <w:r>
        <w:rPr>
          <w:rFonts w:hint="eastAsia" w:asciiTheme="minorEastAsia" w:hAnsiTheme="minorEastAsia" w:eastAsiaTheme="minorEastAsia" w:cstheme="minorEastAsia"/>
          <w:sz w:val="32"/>
          <w:szCs w:val="32"/>
          <w:lang w:val="en-US" w:eastAsia="zh-CN"/>
        </w:rPr>
        <w:t>7万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占</w:t>
      </w:r>
      <w:r>
        <w:rPr>
          <w:rFonts w:hint="eastAsia" w:asciiTheme="minorEastAsia" w:hAnsiTheme="minorEastAsia" w:eastAsiaTheme="minorEastAsia" w:cstheme="minorEastAsia"/>
          <w:sz w:val="32"/>
          <w:szCs w:val="32"/>
          <w:lang w:val="en-US" w:eastAsia="zh-CN"/>
        </w:rPr>
        <w:t>0.61%</w:t>
      </w:r>
    </w:p>
    <w:p>
      <w:pPr>
        <w:kinsoku w:val="0"/>
        <w:spacing w:line="578" w:lineRule="exact"/>
        <w:ind w:firstLine="640" w:firstLineChars="200"/>
        <w:textAlignment w:val="baseline"/>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sz w:val="32"/>
          <w:szCs w:val="32"/>
        </w:rPr>
        <w:t>（九）、住房保障支出：</w:t>
      </w:r>
      <w:r>
        <w:rPr>
          <w:rFonts w:hint="eastAsia" w:asciiTheme="minorEastAsia" w:hAnsiTheme="minorEastAsia" w:eastAsiaTheme="minorEastAsia" w:cstheme="minorEastAsia"/>
          <w:sz w:val="32"/>
          <w:szCs w:val="32"/>
          <w:lang w:val="en-US" w:eastAsia="zh-CN"/>
        </w:rPr>
        <w:t>34.76万</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sz w:val="32"/>
          <w:szCs w:val="32"/>
          <w:lang w:eastAsia="zh-CN"/>
        </w:rPr>
        <w:t>占</w:t>
      </w:r>
      <w:r>
        <w:rPr>
          <w:rFonts w:hint="eastAsia" w:asciiTheme="minorEastAsia" w:hAnsiTheme="minorEastAsia" w:eastAsiaTheme="minorEastAsia" w:cstheme="minorEastAsia"/>
          <w:sz w:val="32"/>
          <w:szCs w:val="32"/>
          <w:lang w:val="en-US" w:eastAsia="zh-CN"/>
        </w:rPr>
        <w:t>3.01%</w:t>
      </w:r>
    </w:p>
    <w:p>
      <w:pPr>
        <w:spacing w:line="600" w:lineRule="exact"/>
        <w:ind w:firstLine="643" w:firstLineChars="200"/>
        <w:outlineLvl w:val="2"/>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（三）一般公共预算财政拨款支出决算具体情况</w:t>
      </w:r>
    </w:p>
    <w:p>
      <w:pPr>
        <w:spacing w:line="600" w:lineRule="exact"/>
        <w:ind w:firstLine="643" w:firstLineChars="200"/>
        <w:outlineLvl w:val="2"/>
        <w:rPr>
          <w:rFonts w:hint="eastAsia" w:asciiTheme="minorEastAsia" w:hAnsiTheme="minorEastAsia" w:eastAsiaTheme="minorEastAsia" w:cstheme="minorEastAsia"/>
          <w:color w:val="FF0000"/>
          <w:sz w:val="32"/>
          <w:szCs w:val="32"/>
        </w:rPr>
      </w:pPr>
      <w:bookmarkStart w:id="27" w:name="_Toc15378460"/>
      <w:bookmarkStart w:id="28" w:name="_Toc15377444"/>
      <w:bookmarkStart w:id="29" w:name="_Toc15377213"/>
      <w:r>
        <w:rPr>
          <w:rFonts w:hint="eastAsia" w:asciiTheme="minorEastAsia" w:hAnsiTheme="minorEastAsia" w:eastAsiaTheme="minorEastAsia" w:cstheme="minorEastAsia"/>
          <w:b/>
          <w:color w:val="000000"/>
          <w:sz w:val="32"/>
          <w:szCs w:val="32"/>
        </w:rPr>
        <w:t>2020年一般公共预算支出决算数为</w:t>
      </w:r>
      <w:r>
        <w:rPr>
          <w:rFonts w:hint="eastAsia" w:asciiTheme="minorEastAsia" w:hAnsiTheme="minorEastAsia" w:eastAsiaTheme="minorEastAsia" w:cstheme="minorEastAsia"/>
          <w:color w:val="000000"/>
          <w:sz w:val="32"/>
          <w:szCs w:val="32"/>
          <w:lang w:val="en-US" w:eastAsia="zh-CN"/>
        </w:rPr>
        <w:t>1154.52</w:t>
      </w:r>
      <w:r>
        <w:rPr>
          <w:rFonts w:hint="eastAsia" w:asciiTheme="minorEastAsia" w:hAnsiTheme="minorEastAsia" w:eastAsiaTheme="minorEastAsia" w:cstheme="minorEastAsia"/>
          <w:color w:val="000000"/>
          <w:sz w:val="32"/>
          <w:szCs w:val="32"/>
        </w:rPr>
        <w:t>，</w:t>
      </w:r>
      <w:r>
        <w:rPr>
          <w:rStyle w:val="15"/>
          <w:rFonts w:hint="eastAsia" w:asciiTheme="minorEastAsia" w:hAnsiTheme="minorEastAsia" w:eastAsiaTheme="minorEastAsia" w:cstheme="minorEastAsia"/>
          <w:bCs/>
          <w:color w:val="000000"/>
          <w:sz w:val="32"/>
          <w:szCs w:val="32"/>
        </w:rPr>
        <w:t>完成预算</w:t>
      </w:r>
      <w:r>
        <w:rPr>
          <w:rStyle w:val="15"/>
          <w:rFonts w:hint="eastAsia" w:asciiTheme="minorEastAsia" w:hAnsiTheme="minorEastAsia" w:eastAsiaTheme="minorEastAsia" w:cstheme="minorEastAsia"/>
          <w:bCs/>
          <w:color w:val="000000"/>
          <w:sz w:val="32"/>
          <w:szCs w:val="32"/>
          <w:lang w:val="en-US" w:eastAsia="zh-CN"/>
        </w:rPr>
        <w:t>100</w:t>
      </w:r>
      <w:r>
        <w:rPr>
          <w:rStyle w:val="15"/>
          <w:rFonts w:hint="eastAsia" w:asciiTheme="minorEastAsia" w:hAnsiTheme="minorEastAsia" w:eastAsiaTheme="minorEastAsia" w:cstheme="minorEastAsia"/>
          <w:bCs/>
          <w:color w:val="000000"/>
          <w:sz w:val="32"/>
          <w:szCs w:val="32"/>
        </w:rPr>
        <w:t>%。其中：</w:t>
      </w:r>
      <w:bookmarkEnd w:id="27"/>
      <w:bookmarkEnd w:id="28"/>
      <w:bookmarkEnd w:id="29"/>
    </w:p>
    <w:p>
      <w:pPr>
        <w:numPr>
          <w:ilvl w:val="0"/>
          <w:numId w:val="2"/>
        </w:numPr>
        <w:spacing w:line="600" w:lineRule="exact"/>
        <w:ind w:firstLine="640" w:firstLineChars="200"/>
        <w:rPr>
          <w:rStyle w:val="15"/>
          <w:rFonts w:hint="eastAsia" w:asciiTheme="minorEastAsia" w:hAnsiTheme="minorEastAsia" w:eastAsiaTheme="minorEastAsia" w:cstheme="minorEastAsia"/>
          <w:color w:val="000000"/>
          <w:sz w:val="32"/>
          <w:szCs w:val="32"/>
        </w:rPr>
      </w:pPr>
      <w:r>
        <w:rPr>
          <w:rStyle w:val="15"/>
          <w:rFonts w:hint="eastAsia" w:asciiTheme="minorEastAsia" w:hAnsiTheme="minorEastAsia" w:eastAsiaTheme="minorEastAsia" w:cstheme="minorEastAsia"/>
          <w:color w:val="000000"/>
          <w:sz w:val="32"/>
          <w:szCs w:val="32"/>
        </w:rPr>
        <w:t>一般公共服务（类）***（款）***（项）:</w:t>
      </w:r>
    </w:p>
    <w:p>
      <w:pPr>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bCs/>
          <w:color w:val="000000"/>
          <w:kern w:val="0"/>
          <w:sz w:val="32"/>
          <w:szCs w:val="32"/>
        </w:rPr>
        <w:t>政府办公厅（室）及相关机构事务</w:t>
      </w:r>
    </w:p>
    <w:p>
      <w:pPr>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 xml:space="preserve">  </w:t>
      </w:r>
      <w:r>
        <w:rPr>
          <w:rStyle w:val="15"/>
          <w:rFonts w:hint="eastAsia" w:asciiTheme="minorEastAsia" w:hAnsiTheme="minorEastAsia" w:eastAsiaTheme="minorEastAsia" w:cstheme="minorEastAsia"/>
          <w:b w:val="0"/>
          <w:color w:val="000000"/>
          <w:sz w:val="32"/>
          <w:szCs w:val="32"/>
        </w:rPr>
        <w:t xml:space="preserve"> </w:t>
      </w:r>
      <w:r>
        <w:rPr>
          <w:rFonts w:hint="eastAsia" w:asciiTheme="minorEastAsia" w:hAnsiTheme="minorEastAsia" w:eastAsiaTheme="minorEastAsia" w:cstheme="minorEastAsia"/>
          <w:color w:val="000000"/>
          <w:sz w:val="32"/>
          <w:szCs w:val="32"/>
        </w:rPr>
        <w:t>行政运行:20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年决算数为</w:t>
      </w:r>
      <w:r>
        <w:rPr>
          <w:rFonts w:hint="eastAsia" w:asciiTheme="minorEastAsia" w:hAnsiTheme="minorEastAsia" w:eastAsiaTheme="minorEastAsia" w:cstheme="minorEastAsia"/>
          <w:color w:val="000000"/>
          <w:sz w:val="32"/>
          <w:szCs w:val="32"/>
          <w:lang w:val="en-US" w:eastAsia="zh-CN"/>
        </w:rPr>
        <w:t>337.65</w:t>
      </w:r>
      <w:r>
        <w:rPr>
          <w:rFonts w:hint="eastAsia" w:asciiTheme="minorEastAsia" w:hAnsiTheme="minorEastAsia" w:eastAsiaTheme="minorEastAsia" w:cstheme="minorEastAsia"/>
          <w:color w:val="000000"/>
          <w:sz w:val="32"/>
          <w:szCs w:val="32"/>
        </w:rPr>
        <w:t>万元，完成预算100%，决算数大于预算数的主要原因是</w:t>
      </w:r>
      <w:r>
        <w:rPr>
          <w:rFonts w:hint="eastAsia" w:asciiTheme="minorEastAsia" w:hAnsiTheme="minorEastAsia" w:eastAsiaTheme="minorEastAsia" w:cstheme="minorEastAsia"/>
          <w:color w:val="000000"/>
          <w:sz w:val="32"/>
          <w:szCs w:val="32"/>
          <w:lang w:eastAsia="zh-CN"/>
        </w:rPr>
        <w:t>人员增加和</w:t>
      </w:r>
      <w:r>
        <w:rPr>
          <w:rFonts w:hint="eastAsia" w:asciiTheme="minorEastAsia" w:hAnsiTheme="minorEastAsia" w:eastAsiaTheme="minorEastAsia" w:cstheme="minorEastAsia"/>
          <w:color w:val="000000"/>
          <w:sz w:val="32"/>
          <w:szCs w:val="32"/>
        </w:rPr>
        <w:t xml:space="preserve">政策调整。  </w:t>
      </w:r>
    </w:p>
    <w:p>
      <w:pP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一般行政管理事务</w:t>
      </w:r>
      <w:r>
        <w:rPr>
          <w:rFonts w:hint="eastAsia" w:asciiTheme="minorEastAsia" w:hAnsiTheme="minorEastAsia" w:eastAsiaTheme="minorEastAsia" w:cstheme="minorEastAsia"/>
          <w:color w:val="000000"/>
          <w:sz w:val="32"/>
          <w:szCs w:val="32"/>
          <w:lang w:val="en-US" w:eastAsia="zh-CN"/>
        </w:rPr>
        <w:t>2020</w:t>
      </w:r>
      <w:r>
        <w:rPr>
          <w:rFonts w:hint="eastAsia" w:asciiTheme="minorEastAsia" w:hAnsiTheme="minorEastAsia" w:eastAsiaTheme="minorEastAsia" w:cstheme="minorEastAsia"/>
          <w:color w:val="000000"/>
          <w:sz w:val="32"/>
          <w:szCs w:val="32"/>
        </w:rPr>
        <w:t>年决算数为</w:t>
      </w:r>
      <w:r>
        <w:rPr>
          <w:rFonts w:hint="eastAsia" w:asciiTheme="minorEastAsia" w:hAnsiTheme="minorEastAsia" w:eastAsiaTheme="minorEastAsia" w:cstheme="minorEastAsia"/>
          <w:color w:val="000000"/>
          <w:kern w:val="0"/>
          <w:sz w:val="32"/>
          <w:szCs w:val="32"/>
          <w:lang w:val="en-US" w:eastAsia="zh-CN"/>
        </w:rPr>
        <w:t>114.98</w:t>
      </w:r>
      <w:r>
        <w:rPr>
          <w:rFonts w:hint="eastAsia" w:asciiTheme="minorEastAsia" w:hAnsiTheme="minorEastAsia" w:eastAsiaTheme="minorEastAsia" w:cstheme="minorEastAsia"/>
          <w:color w:val="000000"/>
          <w:sz w:val="32"/>
          <w:szCs w:val="32"/>
        </w:rPr>
        <w:t xml:space="preserve">万元，完成预算100%，决算数大于预算数的主要原因是政策调整。  </w:t>
      </w:r>
    </w:p>
    <w:p>
      <w:pPr>
        <w:rPr>
          <w:rStyle w:val="15"/>
          <w:rFonts w:hint="eastAsia" w:asciiTheme="minorEastAsia" w:hAnsiTheme="minorEastAsia" w:eastAsiaTheme="minorEastAsia" w:cstheme="minorEastAsia"/>
          <w:b w:val="0"/>
          <w:color w:val="000000"/>
          <w:sz w:val="32"/>
          <w:szCs w:val="32"/>
        </w:rPr>
      </w:pPr>
      <w:r>
        <w:rPr>
          <w:rFonts w:hint="eastAsia" w:asciiTheme="minorEastAsia" w:hAnsiTheme="minorEastAsia" w:eastAsiaTheme="minorEastAsia" w:cstheme="minorEastAsia"/>
          <w:color w:val="000000"/>
          <w:sz w:val="32"/>
          <w:szCs w:val="32"/>
        </w:rPr>
        <w:t xml:space="preserve">   其他政府办公厅（室）及相关机构事务支出2</w:t>
      </w:r>
      <w:r>
        <w:rPr>
          <w:rFonts w:hint="eastAsia" w:asciiTheme="minorEastAsia" w:hAnsiTheme="minorEastAsia" w:eastAsiaTheme="minorEastAsia" w:cstheme="minorEastAsia"/>
          <w:color w:val="000000"/>
          <w:sz w:val="32"/>
          <w:szCs w:val="32"/>
          <w:lang w:val="en-US" w:eastAsia="zh-CN"/>
        </w:rPr>
        <w:t>020</w:t>
      </w:r>
      <w:r>
        <w:rPr>
          <w:rFonts w:hint="eastAsia" w:asciiTheme="minorEastAsia" w:hAnsiTheme="minorEastAsia" w:eastAsiaTheme="minorEastAsia" w:cstheme="minorEastAsia"/>
          <w:color w:val="000000"/>
          <w:sz w:val="32"/>
          <w:szCs w:val="32"/>
        </w:rPr>
        <w:t>年决算数为</w:t>
      </w:r>
      <w:r>
        <w:rPr>
          <w:rFonts w:hint="eastAsia" w:asciiTheme="minorEastAsia" w:hAnsiTheme="minorEastAsia" w:eastAsiaTheme="minorEastAsia" w:cstheme="minorEastAsia"/>
          <w:bCs/>
          <w:color w:val="000000"/>
          <w:kern w:val="0"/>
          <w:sz w:val="32"/>
          <w:szCs w:val="32"/>
          <w:lang w:val="en-US" w:eastAsia="zh-CN"/>
        </w:rPr>
        <w:t>95.22</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完成预算100%，决算数大于预算数的主要原因是</w:t>
      </w:r>
      <w:r>
        <w:rPr>
          <w:rFonts w:hint="eastAsia" w:asciiTheme="minorEastAsia" w:hAnsiTheme="minorEastAsia" w:eastAsiaTheme="minorEastAsia" w:cstheme="minorEastAsia"/>
          <w:color w:val="000000"/>
          <w:sz w:val="32"/>
          <w:szCs w:val="32"/>
          <w:lang w:eastAsia="zh-CN"/>
        </w:rPr>
        <w:t>人员增加和</w:t>
      </w:r>
      <w:r>
        <w:rPr>
          <w:rFonts w:hint="eastAsia" w:asciiTheme="minorEastAsia" w:hAnsiTheme="minorEastAsia" w:eastAsiaTheme="minorEastAsia" w:cstheme="minorEastAsia"/>
          <w:color w:val="000000"/>
          <w:sz w:val="32"/>
          <w:szCs w:val="32"/>
        </w:rPr>
        <w:t>政策调整。</w:t>
      </w:r>
    </w:p>
    <w:p>
      <w:pPr>
        <w:rPr>
          <w:rFonts w:hint="eastAsia" w:asciiTheme="minorEastAsia" w:hAnsiTheme="minorEastAsia" w:eastAsiaTheme="minorEastAsia" w:cstheme="minorEastAsia"/>
          <w:bCs/>
          <w:color w:val="000000"/>
          <w:kern w:val="0"/>
          <w:sz w:val="32"/>
          <w:szCs w:val="32"/>
        </w:rPr>
      </w:pPr>
      <w:r>
        <w:rPr>
          <w:rStyle w:val="15"/>
          <w:rFonts w:hint="eastAsia" w:asciiTheme="minorEastAsia" w:hAnsiTheme="minorEastAsia" w:eastAsiaTheme="minorEastAsia" w:cstheme="minorEastAsia"/>
          <w:b w:val="0"/>
          <w:color w:val="000000"/>
          <w:sz w:val="32"/>
          <w:szCs w:val="32"/>
        </w:rPr>
        <w:t xml:space="preserve">   </w:t>
      </w:r>
      <w:r>
        <w:rPr>
          <w:rStyle w:val="15"/>
          <w:rFonts w:hint="eastAsia" w:asciiTheme="minorEastAsia" w:hAnsiTheme="minorEastAsia" w:eastAsiaTheme="minorEastAsia" w:cstheme="minorEastAsia"/>
          <w:b w:val="0"/>
          <w:color w:val="000000"/>
          <w:sz w:val="32"/>
          <w:szCs w:val="32"/>
          <w:lang w:eastAsia="zh-CN"/>
        </w:rPr>
        <w:t>教育</w:t>
      </w:r>
      <w:r>
        <w:rPr>
          <w:rStyle w:val="15"/>
          <w:rFonts w:hint="eastAsia" w:asciiTheme="minorEastAsia" w:hAnsiTheme="minorEastAsia" w:eastAsiaTheme="minorEastAsia" w:cstheme="minorEastAsia"/>
          <w:b w:val="0"/>
          <w:color w:val="000000"/>
          <w:sz w:val="32"/>
          <w:szCs w:val="32"/>
        </w:rPr>
        <w:t>支出</w:t>
      </w: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年决算数为</w:t>
      </w:r>
      <w:r>
        <w:rPr>
          <w:rFonts w:hint="eastAsia" w:asciiTheme="minorEastAsia" w:hAnsiTheme="minorEastAsia" w:eastAsiaTheme="minorEastAsia" w:cstheme="minorEastAsia"/>
          <w:color w:val="000000"/>
          <w:sz w:val="32"/>
          <w:szCs w:val="32"/>
          <w:lang w:val="en-US" w:eastAsia="zh-CN"/>
        </w:rPr>
        <w:t>3.5</w:t>
      </w:r>
      <w:r>
        <w:rPr>
          <w:rFonts w:hint="eastAsia" w:asciiTheme="minorEastAsia" w:hAnsiTheme="minorEastAsia" w:eastAsiaTheme="minorEastAsia" w:cstheme="minorEastAsia"/>
          <w:color w:val="000000"/>
          <w:sz w:val="32"/>
          <w:szCs w:val="32"/>
        </w:rPr>
        <w:t>万元，完成预算100%，决算数大于预算数的主要原因是政策调整。</w:t>
      </w:r>
      <w:r>
        <w:rPr>
          <w:rFonts w:hint="eastAsia" w:asciiTheme="minorEastAsia" w:hAnsiTheme="minorEastAsia" w:eastAsiaTheme="minorEastAsia" w:cstheme="minorEastAsia"/>
          <w:bCs/>
          <w:color w:val="000000"/>
          <w:kern w:val="0"/>
          <w:sz w:val="32"/>
          <w:szCs w:val="32"/>
        </w:rPr>
        <w:t xml:space="preserve">  </w:t>
      </w:r>
    </w:p>
    <w:p>
      <w:pPr>
        <w:rPr>
          <w:rStyle w:val="15"/>
          <w:rFonts w:hint="eastAsia" w:asciiTheme="minorEastAsia" w:hAnsiTheme="minorEastAsia" w:eastAsiaTheme="minorEastAsia" w:cstheme="minorEastAsia"/>
          <w:b w:val="0"/>
          <w:bCs/>
          <w:color w:val="000000"/>
          <w:sz w:val="32"/>
          <w:szCs w:val="32"/>
        </w:rPr>
      </w:pPr>
      <w:r>
        <w:rPr>
          <w:rFonts w:hint="eastAsia" w:asciiTheme="minorEastAsia" w:hAnsiTheme="minorEastAsia" w:eastAsiaTheme="minorEastAsia" w:cstheme="minorEastAsia"/>
          <w:bCs/>
          <w:color w:val="000000"/>
          <w:kern w:val="0"/>
          <w:sz w:val="32"/>
          <w:szCs w:val="32"/>
        </w:rPr>
        <w:t xml:space="preserve"> </w:t>
      </w:r>
      <w:r>
        <w:rPr>
          <w:rFonts w:hint="eastAsia" w:asciiTheme="minorEastAsia" w:hAnsiTheme="minorEastAsia" w:eastAsiaTheme="minorEastAsia" w:cstheme="minorEastAsia"/>
          <w:bCs/>
          <w:color w:val="000000"/>
          <w:kern w:val="0"/>
          <w:sz w:val="32"/>
          <w:szCs w:val="32"/>
          <w:lang w:val="en-US" w:eastAsia="zh-CN"/>
        </w:rPr>
        <w:t xml:space="preserve">  </w:t>
      </w:r>
      <w:r>
        <w:rPr>
          <w:rFonts w:hint="eastAsia" w:asciiTheme="minorEastAsia" w:hAnsiTheme="minorEastAsia" w:eastAsiaTheme="minorEastAsia" w:cstheme="minorEastAsia"/>
          <w:color w:val="000000" w:themeColor="text1"/>
          <w:sz w:val="32"/>
          <w:szCs w:val="32"/>
          <w:lang w:eastAsia="zh-CN"/>
        </w:rPr>
        <w:t>文化旅游体育与传媒</w:t>
      </w:r>
      <w:r>
        <w:rPr>
          <w:rFonts w:hint="eastAsia" w:asciiTheme="minorEastAsia" w:hAnsiTheme="minorEastAsia" w:eastAsiaTheme="minorEastAsia" w:cstheme="minorEastAsia"/>
          <w:bCs/>
          <w:color w:val="000000"/>
          <w:kern w:val="0"/>
          <w:sz w:val="32"/>
          <w:szCs w:val="32"/>
        </w:rPr>
        <w:t>支出</w:t>
      </w:r>
      <w:r>
        <w:rPr>
          <w:rFonts w:hint="eastAsia" w:asciiTheme="minorEastAsia" w:hAnsiTheme="minorEastAsia" w:eastAsiaTheme="minorEastAsia" w:cstheme="minorEastAsia"/>
          <w:bCs/>
          <w:color w:val="000000"/>
          <w:sz w:val="32"/>
          <w:szCs w:val="32"/>
          <w:lang w:val="en-US" w:eastAsia="zh-CN"/>
        </w:rPr>
        <w:t>2020</w:t>
      </w:r>
      <w:r>
        <w:rPr>
          <w:rFonts w:hint="eastAsia" w:asciiTheme="minorEastAsia" w:hAnsiTheme="minorEastAsia" w:eastAsiaTheme="minorEastAsia" w:cstheme="minorEastAsia"/>
          <w:bCs/>
          <w:color w:val="000000"/>
          <w:sz w:val="32"/>
          <w:szCs w:val="32"/>
        </w:rPr>
        <w:t>年决算数为</w:t>
      </w:r>
      <w:r>
        <w:rPr>
          <w:rFonts w:hint="eastAsia" w:asciiTheme="minorEastAsia" w:hAnsiTheme="minorEastAsia" w:eastAsiaTheme="minorEastAsia" w:cstheme="minorEastAsia"/>
          <w:bCs/>
          <w:color w:val="000000"/>
          <w:sz w:val="32"/>
          <w:szCs w:val="32"/>
          <w:lang w:val="en-US" w:eastAsia="zh-CN"/>
        </w:rPr>
        <w:t>14</w:t>
      </w:r>
      <w:r>
        <w:rPr>
          <w:rFonts w:hint="eastAsia" w:asciiTheme="minorEastAsia" w:hAnsiTheme="minorEastAsia" w:eastAsiaTheme="minorEastAsia" w:cstheme="minorEastAsia"/>
          <w:bCs/>
          <w:color w:val="000000"/>
          <w:sz w:val="32"/>
          <w:szCs w:val="32"/>
        </w:rPr>
        <w:t>万元，完成预算100%，决算数大于预算数的主要原因是政策调整。</w:t>
      </w:r>
    </w:p>
    <w:p>
      <w:pPr>
        <w:numPr>
          <w:ilvl w:val="0"/>
          <w:numId w:val="2"/>
        </w:numPr>
        <w:spacing w:line="600" w:lineRule="exact"/>
        <w:ind w:firstLine="640" w:firstLineChars="200"/>
        <w:rPr>
          <w:rFonts w:hint="eastAsia" w:asciiTheme="minorEastAsia" w:hAnsiTheme="minorEastAsia" w:eastAsiaTheme="minorEastAsia" w:cstheme="minorEastAsia"/>
          <w:b/>
          <w:color w:val="000000"/>
          <w:sz w:val="32"/>
          <w:szCs w:val="32"/>
        </w:rPr>
      </w:pPr>
      <w:r>
        <w:rPr>
          <w:rStyle w:val="15"/>
          <w:rFonts w:hint="eastAsia" w:asciiTheme="minorEastAsia" w:hAnsiTheme="minorEastAsia" w:eastAsiaTheme="minorEastAsia" w:cstheme="minorEastAsia"/>
          <w:bCs/>
          <w:color w:val="000000"/>
          <w:sz w:val="32"/>
          <w:szCs w:val="32"/>
        </w:rPr>
        <w:t>社会保障和就业（类）***（款）***（项）:</w:t>
      </w:r>
      <w:r>
        <w:rPr>
          <w:rStyle w:val="15"/>
          <w:rFonts w:hint="eastAsia" w:asciiTheme="minorEastAsia" w:hAnsiTheme="minorEastAsia" w:eastAsiaTheme="minorEastAsia" w:cstheme="minorEastAsia"/>
          <w:b w:val="0"/>
          <w:bCs/>
          <w:color w:val="000000"/>
          <w:sz w:val="32"/>
          <w:szCs w:val="32"/>
        </w:rPr>
        <w:t xml:space="preserve"> </w:t>
      </w:r>
    </w:p>
    <w:p>
      <w:pPr>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 xml:space="preserve">行政事业单位离退休  </w:t>
      </w:r>
    </w:p>
    <w:p>
      <w:pPr>
        <w:ind w:firstLine="320" w:firstLineChars="100"/>
        <w:rPr>
          <w:rStyle w:val="15"/>
          <w:rFonts w:hint="eastAsia" w:asciiTheme="minorEastAsia" w:hAnsiTheme="minorEastAsia" w:eastAsiaTheme="minorEastAsia" w:cstheme="minorEastAsia"/>
          <w:b w:val="0"/>
          <w:color w:val="000000"/>
          <w:sz w:val="32"/>
          <w:szCs w:val="32"/>
        </w:rPr>
      </w:pPr>
      <w:r>
        <w:rPr>
          <w:rFonts w:hint="eastAsia" w:asciiTheme="minorEastAsia" w:hAnsiTheme="minorEastAsia" w:eastAsiaTheme="minorEastAsia" w:cstheme="minorEastAsia"/>
          <w:color w:val="000000"/>
          <w:kern w:val="0"/>
          <w:sz w:val="32"/>
          <w:szCs w:val="32"/>
        </w:rPr>
        <w:t>机关事业单位基本养老保险缴费支出</w:t>
      </w:r>
      <w:r>
        <w:rPr>
          <w:rStyle w:val="15"/>
          <w:rFonts w:hint="eastAsia" w:asciiTheme="minorEastAsia" w:hAnsiTheme="minorEastAsia" w:eastAsiaTheme="minorEastAsia" w:cstheme="minorEastAsia"/>
          <w:b w:val="0"/>
          <w:color w:val="000000"/>
          <w:sz w:val="32"/>
          <w:szCs w:val="32"/>
        </w:rPr>
        <w:t>支出决算为</w:t>
      </w:r>
      <w:r>
        <w:rPr>
          <w:rStyle w:val="15"/>
          <w:rFonts w:hint="eastAsia" w:asciiTheme="minorEastAsia" w:hAnsiTheme="minorEastAsia" w:eastAsiaTheme="minorEastAsia" w:cstheme="minorEastAsia"/>
          <w:b w:val="0"/>
          <w:color w:val="000000"/>
          <w:sz w:val="32"/>
          <w:szCs w:val="32"/>
          <w:lang w:val="en-US" w:eastAsia="zh-CN"/>
        </w:rPr>
        <w:t>73.21</w:t>
      </w:r>
      <w:r>
        <w:rPr>
          <w:rStyle w:val="15"/>
          <w:rFonts w:hint="eastAsia" w:asciiTheme="minorEastAsia" w:hAnsiTheme="minorEastAsia" w:eastAsiaTheme="minorEastAsia" w:cstheme="minorEastAsia"/>
          <w:b w:val="0"/>
          <w:color w:val="000000"/>
          <w:sz w:val="32"/>
          <w:szCs w:val="32"/>
        </w:rPr>
        <w:t>万元，完成预算100%，决算数大于预算数的主要原因是</w:t>
      </w:r>
      <w:r>
        <w:rPr>
          <w:rFonts w:hint="eastAsia" w:asciiTheme="minorEastAsia" w:hAnsiTheme="minorEastAsia" w:eastAsiaTheme="minorEastAsia" w:cstheme="minorEastAsia"/>
          <w:color w:val="000000"/>
          <w:sz w:val="32"/>
          <w:szCs w:val="32"/>
        </w:rPr>
        <w:t>工资调整</w:t>
      </w:r>
      <w:r>
        <w:rPr>
          <w:rStyle w:val="15"/>
          <w:rFonts w:hint="eastAsia" w:asciiTheme="minorEastAsia" w:hAnsiTheme="minorEastAsia" w:eastAsiaTheme="minorEastAsia" w:cstheme="minorEastAsia"/>
          <w:b w:val="0"/>
          <w:color w:val="000000"/>
          <w:sz w:val="32"/>
          <w:szCs w:val="32"/>
        </w:rPr>
        <w:t>。</w:t>
      </w:r>
    </w:p>
    <w:p>
      <w:pPr>
        <w:spacing w:line="600" w:lineRule="exact"/>
        <w:ind w:firstLine="640" w:firstLineChars="200"/>
        <w:rPr>
          <w:rStyle w:val="15"/>
          <w:rFonts w:hint="eastAsia" w:asciiTheme="minorEastAsia" w:hAnsiTheme="minorEastAsia" w:eastAsiaTheme="minorEastAsia" w:cstheme="minorEastAsia"/>
          <w:b w:val="0"/>
          <w:color w:val="000000"/>
          <w:sz w:val="32"/>
          <w:szCs w:val="32"/>
        </w:rPr>
      </w:pPr>
      <w:r>
        <w:rPr>
          <w:rStyle w:val="15"/>
          <w:rFonts w:hint="eastAsia" w:asciiTheme="minorEastAsia" w:hAnsiTheme="minorEastAsia" w:eastAsiaTheme="minorEastAsia" w:cstheme="minorEastAsia"/>
          <w:bCs/>
          <w:color w:val="000000"/>
          <w:sz w:val="32"/>
          <w:szCs w:val="32"/>
          <w:lang w:val="en-US" w:eastAsia="zh-CN"/>
        </w:rPr>
        <w:t>3</w:t>
      </w:r>
      <w:r>
        <w:rPr>
          <w:rStyle w:val="15"/>
          <w:rFonts w:hint="eastAsia" w:asciiTheme="minorEastAsia" w:hAnsiTheme="minorEastAsia" w:eastAsiaTheme="minorEastAsia" w:cstheme="minorEastAsia"/>
          <w:bCs/>
          <w:color w:val="000000"/>
          <w:sz w:val="32"/>
          <w:szCs w:val="32"/>
        </w:rPr>
        <w:t>、医疗卫生与计划生育（类）***（款）***（项）:</w:t>
      </w:r>
    </w:p>
    <w:p>
      <w:pPr>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 xml:space="preserve">行政事业单位医疗★  </w:t>
      </w:r>
    </w:p>
    <w:p>
      <w:pPr>
        <w:ind w:firstLine="320" w:firstLineChars="1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 xml:space="preserve"> 行政单位医疗★</w:t>
      </w:r>
      <w:r>
        <w:rPr>
          <w:rStyle w:val="15"/>
          <w:rFonts w:hint="eastAsia" w:asciiTheme="minorEastAsia" w:hAnsiTheme="minorEastAsia" w:eastAsiaTheme="minorEastAsia" w:cstheme="minorEastAsia"/>
          <w:b w:val="0"/>
          <w:color w:val="000000"/>
          <w:sz w:val="32"/>
          <w:szCs w:val="32"/>
        </w:rPr>
        <w:t>支出决算为</w:t>
      </w:r>
      <w:r>
        <w:rPr>
          <w:rStyle w:val="15"/>
          <w:rFonts w:hint="eastAsia" w:asciiTheme="minorEastAsia" w:hAnsiTheme="minorEastAsia" w:eastAsiaTheme="minorEastAsia" w:cstheme="minorEastAsia"/>
          <w:b w:val="0"/>
          <w:color w:val="000000"/>
          <w:sz w:val="32"/>
          <w:szCs w:val="32"/>
          <w:lang w:val="en-US" w:eastAsia="zh-CN"/>
        </w:rPr>
        <w:t>13.58</w:t>
      </w:r>
      <w:r>
        <w:rPr>
          <w:rStyle w:val="15"/>
          <w:rFonts w:hint="eastAsia" w:asciiTheme="minorEastAsia" w:hAnsiTheme="minorEastAsia" w:eastAsiaTheme="minorEastAsia" w:cstheme="minorEastAsia"/>
          <w:b w:val="0"/>
          <w:color w:val="000000"/>
          <w:sz w:val="32"/>
          <w:szCs w:val="32"/>
        </w:rPr>
        <w:t>万元，完成预算100%，决算数大于预算数的主要原因是</w:t>
      </w:r>
      <w:r>
        <w:rPr>
          <w:rFonts w:hint="eastAsia" w:asciiTheme="minorEastAsia" w:hAnsiTheme="minorEastAsia" w:eastAsiaTheme="minorEastAsia" w:cstheme="minorEastAsia"/>
          <w:color w:val="000000"/>
          <w:sz w:val="32"/>
          <w:szCs w:val="32"/>
        </w:rPr>
        <w:t>工资调</w:t>
      </w:r>
      <w:r>
        <w:rPr>
          <w:rFonts w:hint="eastAsia" w:asciiTheme="minorEastAsia" w:hAnsiTheme="minorEastAsia" w:eastAsiaTheme="minorEastAsia" w:cstheme="minorEastAsia"/>
          <w:color w:val="000000"/>
          <w:sz w:val="32"/>
          <w:szCs w:val="32"/>
          <w:lang w:eastAsia="zh-CN"/>
        </w:rPr>
        <w:t>整。</w:t>
      </w:r>
    </w:p>
    <w:p>
      <w:pPr>
        <w:ind w:firstLine="320" w:firstLineChars="1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 xml:space="preserve"> 事业单位医疗★</w:t>
      </w:r>
      <w:r>
        <w:rPr>
          <w:rStyle w:val="15"/>
          <w:rFonts w:hint="eastAsia" w:asciiTheme="minorEastAsia" w:hAnsiTheme="minorEastAsia" w:eastAsiaTheme="minorEastAsia" w:cstheme="minorEastAsia"/>
          <w:b w:val="0"/>
          <w:color w:val="000000"/>
          <w:sz w:val="32"/>
          <w:szCs w:val="32"/>
        </w:rPr>
        <w:t>支出决算为是</w:t>
      </w:r>
      <w:r>
        <w:rPr>
          <w:rStyle w:val="15"/>
          <w:rFonts w:hint="eastAsia" w:asciiTheme="minorEastAsia" w:hAnsiTheme="minorEastAsia" w:eastAsiaTheme="minorEastAsia" w:cstheme="minorEastAsia"/>
          <w:b w:val="0"/>
          <w:color w:val="000000"/>
          <w:sz w:val="32"/>
          <w:szCs w:val="32"/>
          <w:lang w:val="en-US" w:eastAsia="zh-CN"/>
        </w:rPr>
        <w:t>5.78</w:t>
      </w:r>
      <w:r>
        <w:rPr>
          <w:rStyle w:val="15"/>
          <w:rFonts w:hint="eastAsia" w:asciiTheme="minorEastAsia" w:hAnsiTheme="minorEastAsia" w:eastAsiaTheme="minorEastAsia" w:cstheme="minorEastAsia"/>
          <w:b w:val="0"/>
          <w:color w:val="000000"/>
          <w:sz w:val="32"/>
          <w:szCs w:val="32"/>
        </w:rPr>
        <w:t>万元，完成预算100%，决算数大于预算数的主要原因是</w:t>
      </w:r>
      <w:r>
        <w:rPr>
          <w:rFonts w:hint="eastAsia" w:asciiTheme="minorEastAsia" w:hAnsiTheme="minorEastAsia" w:eastAsiaTheme="minorEastAsia" w:cstheme="minorEastAsia"/>
          <w:color w:val="000000"/>
          <w:sz w:val="32"/>
          <w:szCs w:val="32"/>
        </w:rPr>
        <w:t>工资调</w:t>
      </w:r>
      <w:r>
        <w:rPr>
          <w:rFonts w:hint="eastAsia" w:asciiTheme="minorEastAsia" w:hAnsiTheme="minorEastAsia" w:eastAsiaTheme="minorEastAsia" w:cstheme="minorEastAsia"/>
          <w:color w:val="000000"/>
          <w:sz w:val="32"/>
          <w:szCs w:val="32"/>
          <w:lang w:eastAsia="zh-CN"/>
        </w:rPr>
        <w:t>整。</w:t>
      </w:r>
    </w:p>
    <w:p>
      <w:pPr>
        <w:ind w:firstLine="320" w:firstLineChars="100"/>
        <w:rPr>
          <w:rStyle w:val="15"/>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kern w:val="0"/>
          <w:sz w:val="32"/>
          <w:szCs w:val="32"/>
        </w:rPr>
        <w:t xml:space="preserve"> 公务员医疗补助★</w:t>
      </w:r>
      <w:r>
        <w:rPr>
          <w:rStyle w:val="15"/>
          <w:rFonts w:hint="eastAsia" w:asciiTheme="minorEastAsia" w:hAnsiTheme="minorEastAsia" w:eastAsiaTheme="minorEastAsia" w:cstheme="minorEastAsia"/>
          <w:b w:val="0"/>
          <w:color w:val="000000"/>
          <w:sz w:val="32"/>
          <w:szCs w:val="32"/>
        </w:rPr>
        <w:t>支出决算为是</w:t>
      </w:r>
      <w:r>
        <w:rPr>
          <w:rStyle w:val="15"/>
          <w:rFonts w:hint="eastAsia" w:asciiTheme="minorEastAsia" w:hAnsiTheme="minorEastAsia" w:eastAsiaTheme="minorEastAsia" w:cstheme="minorEastAsia"/>
          <w:b w:val="0"/>
          <w:color w:val="000000"/>
          <w:sz w:val="32"/>
          <w:szCs w:val="32"/>
          <w:lang w:val="en-US" w:eastAsia="zh-CN"/>
        </w:rPr>
        <w:t>3.74</w:t>
      </w:r>
      <w:r>
        <w:rPr>
          <w:rStyle w:val="15"/>
          <w:rFonts w:hint="eastAsia" w:asciiTheme="minorEastAsia" w:hAnsiTheme="minorEastAsia" w:eastAsiaTheme="minorEastAsia" w:cstheme="minorEastAsia"/>
          <w:b w:val="0"/>
          <w:color w:val="000000"/>
          <w:sz w:val="32"/>
          <w:szCs w:val="32"/>
        </w:rPr>
        <w:t>万元，完成预算100%，决算数大于预算数的主要原因是</w:t>
      </w:r>
      <w:r>
        <w:rPr>
          <w:rFonts w:hint="eastAsia" w:asciiTheme="minorEastAsia" w:hAnsiTheme="minorEastAsia" w:eastAsiaTheme="minorEastAsia" w:cstheme="minorEastAsia"/>
          <w:color w:val="000000"/>
          <w:sz w:val="32"/>
          <w:szCs w:val="32"/>
        </w:rPr>
        <w:t>工资调</w:t>
      </w:r>
      <w:r>
        <w:rPr>
          <w:rFonts w:hint="eastAsia" w:asciiTheme="minorEastAsia" w:hAnsiTheme="minorEastAsia" w:eastAsiaTheme="minorEastAsia" w:cstheme="minorEastAsia"/>
          <w:color w:val="000000"/>
          <w:sz w:val="32"/>
          <w:szCs w:val="32"/>
          <w:lang w:eastAsia="zh-CN"/>
        </w:rPr>
        <w:t>整。</w:t>
      </w:r>
    </w:p>
    <w:p>
      <w:pPr>
        <w:ind w:firstLine="643"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color w:val="000000"/>
          <w:kern w:val="0"/>
          <w:sz w:val="32"/>
          <w:szCs w:val="32"/>
          <w:lang w:val="en-US" w:eastAsia="zh-CN"/>
        </w:rPr>
        <w:t>4</w:t>
      </w:r>
      <w:r>
        <w:rPr>
          <w:rFonts w:hint="eastAsia" w:asciiTheme="minorEastAsia" w:hAnsiTheme="minorEastAsia" w:eastAsiaTheme="minorEastAsia" w:cstheme="minorEastAsia"/>
          <w:b/>
          <w:color w:val="000000"/>
          <w:kern w:val="0"/>
          <w:sz w:val="32"/>
          <w:szCs w:val="32"/>
        </w:rPr>
        <w:t>、城乡社区支出</w:t>
      </w:r>
      <w:r>
        <w:rPr>
          <w:rStyle w:val="15"/>
          <w:rFonts w:hint="eastAsia" w:asciiTheme="minorEastAsia" w:hAnsiTheme="minorEastAsia" w:eastAsiaTheme="minorEastAsia" w:cstheme="minorEastAsia"/>
          <w:b w:val="0"/>
          <w:color w:val="000000"/>
          <w:sz w:val="32"/>
          <w:szCs w:val="32"/>
        </w:rPr>
        <w:t>（</w:t>
      </w:r>
      <w:r>
        <w:rPr>
          <w:rStyle w:val="15"/>
          <w:rFonts w:hint="eastAsia" w:asciiTheme="minorEastAsia" w:hAnsiTheme="minorEastAsia" w:eastAsiaTheme="minorEastAsia" w:cstheme="minorEastAsia"/>
          <w:color w:val="000000"/>
          <w:sz w:val="32"/>
          <w:szCs w:val="32"/>
        </w:rPr>
        <w:t>类）***（款）***（项）:</w:t>
      </w:r>
      <w:r>
        <w:rPr>
          <w:rFonts w:hint="eastAsia" w:asciiTheme="minorEastAsia" w:hAnsiTheme="minorEastAsia" w:eastAsiaTheme="minorEastAsia" w:cstheme="minorEastAsia"/>
          <w:color w:val="000000"/>
          <w:sz w:val="32"/>
          <w:szCs w:val="32"/>
        </w:rPr>
        <w:t xml:space="preserve"> </w:t>
      </w:r>
    </w:p>
    <w:p>
      <w:pPr>
        <w:widowControl/>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bCs/>
          <w:color w:val="000000"/>
          <w:kern w:val="0"/>
          <w:sz w:val="32"/>
          <w:szCs w:val="32"/>
        </w:rPr>
        <w:t>城乡社区管理事务</w:t>
      </w:r>
    </w:p>
    <w:p>
      <w:pPr>
        <w:rPr>
          <w:rStyle w:val="15"/>
          <w:rFonts w:hint="eastAsia" w:asciiTheme="minorEastAsia" w:hAnsiTheme="minorEastAsia" w:eastAsiaTheme="minorEastAsia" w:cstheme="minorEastAsia"/>
          <w:b w:val="0"/>
          <w:color w:val="000000"/>
          <w:sz w:val="32"/>
          <w:szCs w:val="32"/>
        </w:rPr>
      </w:pPr>
      <w:r>
        <w:rPr>
          <w:rFonts w:hint="eastAsia" w:asciiTheme="minorEastAsia" w:hAnsiTheme="minorEastAsia" w:eastAsiaTheme="minorEastAsia" w:cstheme="minorEastAsia"/>
          <w:bCs/>
          <w:color w:val="000000"/>
          <w:kern w:val="0"/>
          <w:sz w:val="32"/>
          <w:szCs w:val="32"/>
        </w:rPr>
        <w:t xml:space="preserve">    其他城乡社区管理事务支出★</w:t>
      </w:r>
      <w:r>
        <w:rPr>
          <w:rStyle w:val="15"/>
          <w:rFonts w:hint="eastAsia" w:asciiTheme="minorEastAsia" w:hAnsiTheme="minorEastAsia" w:eastAsiaTheme="minorEastAsia" w:cstheme="minorEastAsia"/>
          <w:b w:val="0"/>
          <w:bCs/>
          <w:color w:val="000000"/>
          <w:sz w:val="32"/>
          <w:szCs w:val="32"/>
        </w:rPr>
        <w:t>支出决</w:t>
      </w:r>
      <w:r>
        <w:rPr>
          <w:rStyle w:val="15"/>
          <w:rFonts w:hint="eastAsia" w:asciiTheme="minorEastAsia" w:hAnsiTheme="minorEastAsia" w:eastAsiaTheme="minorEastAsia" w:cstheme="minorEastAsia"/>
          <w:b w:val="0"/>
          <w:color w:val="000000"/>
          <w:sz w:val="32"/>
          <w:szCs w:val="32"/>
        </w:rPr>
        <w:t>算为</w:t>
      </w:r>
      <w:r>
        <w:rPr>
          <w:rStyle w:val="15"/>
          <w:rFonts w:hint="eastAsia" w:asciiTheme="minorEastAsia" w:hAnsiTheme="minorEastAsia" w:eastAsiaTheme="minorEastAsia" w:cstheme="minorEastAsia"/>
          <w:b w:val="0"/>
          <w:color w:val="000000"/>
          <w:sz w:val="32"/>
          <w:szCs w:val="32"/>
          <w:lang w:val="en-US" w:eastAsia="zh-CN"/>
        </w:rPr>
        <w:t>30.36</w:t>
      </w:r>
      <w:r>
        <w:rPr>
          <w:rStyle w:val="15"/>
          <w:rFonts w:hint="eastAsia" w:asciiTheme="minorEastAsia" w:hAnsiTheme="minorEastAsia" w:eastAsiaTheme="minorEastAsia" w:cstheme="minorEastAsia"/>
          <w:b w:val="0"/>
          <w:color w:val="000000"/>
          <w:sz w:val="32"/>
          <w:szCs w:val="32"/>
        </w:rPr>
        <w:t>万元，完成预算100%，决算数决算数等于预算数。</w:t>
      </w:r>
    </w:p>
    <w:p>
      <w:pPr>
        <w:ind w:firstLine="643"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color w:val="000000"/>
          <w:kern w:val="0"/>
          <w:sz w:val="32"/>
          <w:szCs w:val="32"/>
          <w:lang w:val="en-US" w:eastAsia="zh-CN"/>
        </w:rPr>
        <w:t>5、</w:t>
      </w:r>
      <w:r>
        <w:rPr>
          <w:rFonts w:hint="eastAsia" w:asciiTheme="minorEastAsia" w:hAnsiTheme="minorEastAsia" w:eastAsiaTheme="minorEastAsia" w:cstheme="minorEastAsia"/>
          <w:b/>
          <w:color w:val="000000"/>
          <w:kern w:val="0"/>
          <w:sz w:val="32"/>
          <w:szCs w:val="32"/>
        </w:rPr>
        <w:t>农林水支出</w:t>
      </w:r>
      <w:r>
        <w:rPr>
          <w:rStyle w:val="15"/>
          <w:rFonts w:hint="eastAsia" w:asciiTheme="minorEastAsia" w:hAnsiTheme="minorEastAsia" w:eastAsiaTheme="minorEastAsia" w:cstheme="minorEastAsia"/>
          <w:b w:val="0"/>
          <w:color w:val="000000"/>
          <w:sz w:val="32"/>
          <w:szCs w:val="32"/>
        </w:rPr>
        <w:t>（</w:t>
      </w:r>
      <w:r>
        <w:rPr>
          <w:rStyle w:val="15"/>
          <w:rFonts w:hint="eastAsia" w:asciiTheme="minorEastAsia" w:hAnsiTheme="minorEastAsia" w:eastAsiaTheme="minorEastAsia" w:cstheme="minorEastAsia"/>
          <w:color w:val="000000"/>
          <w:sz w:val="32"/>
          <w:szCs w:val="32"/>
        </w:rPr>
        <w:t>类）***（款）***（项）:</w:t>
      </w:r>
      <w:r>
        <w:rPr>
          <w:rFonts w:hint="eastAsia" w:asciiTheme="minorEastAsia" w:hAnsiTheme="minorEastAsia" w:eastAsiaTheme="minorEastAsia" w:cstheme="minorEastAsia"/>
          <w:color w:val="000000"/>
          <w:sz w:val="32"/>
          <w:szCs w:val="32"/>
        </w:rPr>
        <w:t xml:space="preserve"> </w:t>
      </w:r>
    </w:p>
    <w:p>
      <w:pPr>
        <w:widowControl/>
        <w:rPr>
          <w:rStyle w:val="15"/>
          <w:rFonts w:hint="eastAsia" w:asciiTheme="minorEastAsia" w:hAnsiTheme="minorEastAsia" w:eastAsiaTheme="minorEastAsia" w:cstheme="minorEastAsia"/>
          <w:b w:val="0"/>
          <w:bCs/>
          <w:color w:val="000000"/>
          <w:sz w:val="32"/>
          <w:szCs w:val="32"/>
          <w:lang w:eastAsia="zh-CN"/>
        </w:rPr>
      </w:pPr>
      <w:r>
        <w:rPr>
          <w:rStyle w:val="15"/>
          <w:rFonts w:hint="eastAsia" w:asciiTheme="minorEastAsia" w:hAnsiTheme="minorEastAsia" w:eastAsiaTheme="minorEastAsia" w:cstheme="minorEastAsia"/>
          <w:b w:val="0"/>
          <w:bCs/>
          <w:color w:val="000000"/>
          <w:sz w:val="32"/>
          <w:szCs w:val="32"/>
          <w:lang w:eastAsia="zh-CN"/>
        </w:rPr>
        <w:t>扶贫</w:t>
      </w:r>
    </w:p>
    <w:p>
      <w:pPr>
        <w:widowControl/>
        <w:rPr>
          <w:rStyle w:val="15"/>
          <w:rFonts w:hint="eastAsia" w:asciiTheme="minorEastAsia" w:hAnsiTheme="minorEastAsia" w:eastAsiaTheme="minorEastAsia" w:cstheme="minorEastAsia"/>
          <w:b w:val="0"/>
          <w:bCs/>
          <w:color w:val="000000"/>
          <w:sz w:val="32"/>
          <w:szCs w:val="32"/>
          <w:lang w:eastAsia="zh-CN"/>
        </w:rPr>
      </w:pPr>
      <w:r>
        <w:rPr>
          <w:rFonts w:hint="eastAsia" w:asciiTheme="minorEastAsia" w:hAnsiTheme="minorEastAsia" w:eastAsiaTheme="minorEastAsia" w:cstheme="minorEastAsia"/>
          <w:bCs/>
          <w:color w:val="000000"/>
          <w:kern w:val="0"/>
          <w:sz w:val="32"/>
          <w:szCs w:val="32"/>
        </w:rPr>
        <w:t xml:space="preserve"> </w:t>
      </w:r>
      <w:r>
        <w:rPr>
          <w:rFonts w:hint="eastAsia" w:asciiTheme="minorEastAsia" w:hAnsiTheme="minorEastAsia" w:eastAsiaTheme="minorEastAsia" w:cstheme="minorEastAsia"/>
          <w:bCs/>
          <w:color w:val="000000"/>
          <w:kern w:val="0"/>
          <w:sz w:val="32"/>
          <w:szCs w:val="32"/>
          <w:lang w:eastAsia="zh-CN"/>
        </w:rPr>
        <w:t>扶贫</w:t>
      </w:r>
      <w:r>
        <w:rPr>
          <w:rStyle w:val="15"/>
          <w:rFonts w:hint="eastAsia" w:asciiTheme="minorEastAsia" w:hAnsiTheme="minorEastAsia" w:eastAsiaTheme="minorEastAsia" w:cstheme="minorEastAsia"/>
          <w:b w:val="0"/>
          <w:bCs/>
          <w:color w:val="000000"/>
          <w:sz w:val="32"/>
          <w:szCs w:val="32"/>
        </w:rPr>
        <w:t>支出决算为</w:t>
      </w:r>
      <w:r>
        <w:rPr>
          <w:rStyle w:val="15"/>
          <w:rFonts w:hint="eastAsia" w:asciiTheme="minorEastAsia" w:hAnsiTheme="minorEastAsia" w:eastAsiaTheme="minorEastAsia" w:cstheme="minorEastAsia"/>
          <w:b w:val="0"/>
          <w:bCs/>
          <w:color w:val="000000"/>
          <w:sz w:val="32"/>
          <w:szCs w:val="32"/>
          <w:lang w:val="en-US" w:eastAsia="zh-CN"/>
        </w:rPr>
        <w:t>50</w:t>
      </w:r>
      <w:r>
        <w:rPr>
          <w:rStyle w:val="15"/>
          <w:rFonts w:hint="eastAsia" w:asciiTheme="minorEastAsia" w:hAnsiTheme="minorEastAsia" w:eastAsiaTheme="minorEastAsia" w:cstheme="minorEastAsia"/>
          <w:b w:val="0"/>
          <w:bCs/>
          <w:color w:val="000000"/>
          <w:sz w:val="32"/>
          <w:szCs w:val="32"/>
        </w:rPr>
        <w:t>万元，完成预算100%，决算数大于预算数的主要原因是</w:t>
      </w:r>
      <w:r>
        <w:rPr>
          <w:rFonts w:hint="eastAsia" w:asciiTheme="minorEastAsia" w:hAnsiTheme="minorEastAsia" w:eastAsiaTheme="minorEastAsia" w:cstheme="minorEastAsia"/>
          <w:bCs/>
          <w:color w:val="000000"/>
          <w:sz w:val="32"/>
          <w:szCs w:val="32"/>
        </w:rPr>
        <w:t>政策调整</w:t>
      </w:r>
      <w:r>
        <w:rPr>
          <w:rStyle w:val="15"/>
          <w:rFonts w:hint="eastAsia" w:asciiTheme="minorEastAsia" w:hAnsiTheme="minorEastAsia" w:eastAsiaTheme="minorEastAsia" w:cstheme="minorEastAsia"/>
          <w:b w:val="0"/>
          <w:bCs/>
          <w:color w:val="000000"/>
          <w:sz w:val="32"/>
          <w:szCs w:val="32"/>
        </w:rPr>
        <w:t>。</w:t>
      </w:r>
    </w:p>
    <w:p>
      <w:pPr>
        <w:widowControl/>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bCs/>
          <w:color w:val="000000"/>
          <w:kern w:val="0"/>
          <w:sz w:val="32"/>
          <w:szCs w:val="32"/>
        </w:rPr>
        <w:t>农村综合改革</w:t>
      </w:r>
    </w:p>
    <w:p>
      <w:pPr>
        <w:spacing w:line="600" w:lineRule="exact"/>
        <w:ind w:firstLine="640" w:firstLineChars="200"/>
        <w:rPr>
          <w:rStyle w:val="15"/>
          <w:rFonts w:hint="eastAsia" w:asciiTheme="minorEastAsia" w:hAnsiTheme="minorEastAsia" w:eastAsiaTheme="minorEastAsia" w:cstheme="minorEastAsia"/>
          <w:b w:val="0"/>
          <w:bCs/>
          <w:color w:val="000000"/>
          <w:sz w:val="32"/>
          <w:szCs w:val="32"/>
        </w:rPr>
      </w:pPr>
      <w:r>
        <w:rPr>
          <w:rFonts w:hint="eastAsia" w:asciiTheme="minorEastAsia" w:hAnsiTheme="minorEastAsia" w:eastAsiaTheme="minorEastAsia" w:cstheme="minorEastAsia"/>
          <w:bCs/>
          <w:color w:val="000000"/>
          <w:kern w:val="0"/>
          <w:sz w:val="32"/>
          <w:szCs w:val="32"/>
        </w:rPr>
        <w:t>对村民委员会和村党支部的补助</w:t>
      </w:r>
      <w:r>
        <w:rPr>
          <w:rStyle w:val="15"/>
          <w:rFonts w:hint="eastAsia" w:asciiTheme="minorEastAsia" w:hAnsiTheme="minorEastAsia" w:eastAsiaTheme="minorEastAsia" w:cstheme="minorEastAsia"/>
          <w:b w:val="0"/>
          <w:bCs/>
          <w:color w:val="000000"/>
          <w:sz w:val="32"/>
          <w:szCs w:val="32"/>
        </w:rPr>
        <w:t>支出决算为是</w:t>
      </w:r>
      <w:r>
        <w:rPr>
          <w:rStyle w:val="15"/>
          <w:rFonts w:hint="eastAsia" w:asciiTheme="minorEastAsia" w:hAnsiTheme="minorEastAsia" w:eastAsiaTheme="minorEastAsia" w:cstheme="minorEastAsia"/>
          <w:b w:val="0"/>
          <w:bCs/>
          <w:color w:val="000000"/>
          <w:sz w:val="32"/>
          <w:szCs w:val="32"/>
          <w:lang w:val="en-US" w:eastAsia="zh-CN"/>
        </w:rPr>
        <w:t>370.74</w:t>
      </w:r>
      <w:r>
        <w:rPr>
          <w:rStyle w:val="15"/>
          <w:rFonts w:hint="eastAsia" w:asciiTheme="minorEastAsia" w:hAnsiTheme="minorEastAsia" w:eastAsiaTheme="minorEastAsia" w:cstheme="minorEastAsia"/>
          <w:b w:val="0"/>
          <w:bCs/>
          <w:color w:val="000000"/>
          <w:sz w:val="32"/>
          <w:szCs w:val="32"/>
        </w:rPr>
        <w:t>万元，完成预算100%，决算数等于预算数.</w:t>
      </w:r>
    </w:p>
    <w:p>
      <w:pPr>
        <w:spacing w:line="600" w:lineRule="exact"/>
        <w:ind w:firstLine="640" w:firstLineChars="200"/>
        <w:rPr>
          <w:rFonts w:hint="eastAsia" w:asciiTheme="minorEastAsia" w:hAnsiTheme="minorEastAsia" w:eastAsiaTheme="minorEastAsia" w:cstheme="minorEastAsia"/>
          <w:bCs/>
          <w:color w:val="000000"/>
          <w:sz w:val="32"/>
          <w:szCs w:val="32"/>
          <w:lang w:val="en-US" w:eastAsia="zh-CN"/>
        </w:rPr>
      </w:pPr>
      <w:r>
        <w:rPr>
          <w:rFonts w:hint="eastAsia" w:asciiTheme="minorEastAsia" w:hAnsiTheme="minorEastAsia" w:eastAsiaTheme="minorEastAsia" w:cstheme="minorEastAsia"/>
          <w:bCs/>
          <w:color w:val="000000"/>
          <w:sz w:val="32"/>
          <w:szCs w:val="32"/>
          <w:lang w:val="en-US" w:eastAsia="zh-CN"/>
        </w:rPr>
        <w:t>6.交通运输</w:t>
      </w:r>
      <w:r>
        <w:rPr>
          <w:rFonts w:hint="eastAsia" w:asciiTheme="minorEastAsia" w:hAnsiTheme="minorEastAsia" w:eastAsiaTheme="minorEastAsia" w:cstheme="minorEastAsia"/>
          <w:b/>
          <w:color w:val="000000"/>
          <w:kern w:val="0"/>
          <w:sz w:val="32"/>
          <w:szCs w:val="32"/>
        </w:rPr>
        <w:t>支出</w:t>
      </w:r>
      <w:r>
        <w:rPr>
          <w:rStyle w:val="15"/>
          <w:rFonts w:hint="eastAsia" w:asciiTheme="minorEastAsia" w:hAnsiTheme="minorEastAsia" w:eastAsiaTheme="minorEastAsia" w:cstheme="minorEastAsia"/>
          <w:b w:val="0"/>
          <w:color w:val="000000"/>
          <w:sz w:val="32"/>
          <w:szCs w:val="32"/>
        </w:rPr>
        <w:t>（</w:t>
      </w:r>
      <w:r>
        <w:rPr>
          <w:rStyle w:val="15"/>
          <w:rFonts w:hint="eastAsia" w:asciiTheme="minorEastAsia" w:hAnsiTheme="minorEastAsia" w:eastAsiaTheme="minorEastAsia" w:cstheme="minorEastAsia"/>
          <w:color w:val="000000"/>
          <w:sz w:val="32"/>
          <w:szCs w:val="32"/>
        </w:rPr>
        <w:t>类）***（款）***（项）:</w:t>
      </w:r>
    </w:p>
    <w:p>
      <w:pPr>
        <w:spacing w:line="600" w:lineRule="exact"/>
        <w:rPr>
          <w:rFonts w:hint="eastAsia" w:asciiTheme="minorEastAsia" w:hAnsiTheme="minorEastAsia" w:eastAsiaTheme="minorEastAsia" w:cstheme="minorEastAsia"/>
          <w:bCs/>
          <w:color w:val="000000"/>
          <w:sz w:val="32"/>
          <w:szCs w:val="32"/>
          <w:lang w:eastAsia="zh-CN"/>
        </w:rPr>
      </w:pPr>
      <w:r>
        <w:rPr>
          <w:rFonts w:hint="eastAsia" w:asciiTheme="minorEastAsia" w:hAnsiTheme="minorEastAsia" w:eastAsiaTheme="minorEastAsia" w:cstheme="minorEastAsia"/>
          <w:bCs/>
          <w:color w:val="000000"/>
          <w:sz w:val="32"/>
          <w:szCs w:val="32"/>
          <w:lang w:eastAsia="zh-CN"/>
        </w:rPr>
        <w:t>交通运输支出</w:t>
      </w:r>
    </w:p>
    <w:p>
      <w:pPr>
        <w:spacing w:line="600" w:lineRule="exact"/>
        <w:ind w:firstLine="640" w:firstLineChars="200"/>
        <w:rPr>
          <w:rFonts w:hint="eastAsia" w:asciiTheme="minorEastAsia" w:hAnsiTheme="minorEastAsia" w:eastAsiaTheme="minorEastAsia" w:cstheme="minorEastAsia"/>
          <w:bCs/>
          <w:color w:val="000000"/>
          <w:sz w:val="32"/>
          <w:szCs w:val="32"/>
          <w:lang w:val="en-US" w:eastAsia="zh-CN"/>
        </w:rPr>
      </w:pPr>
      <w:r>
        <w:rPr>
          <w:rFonts w:hint="eastAsia" w:asciiTheme="minorEastAsia" w:hAnsiTheme="minorEastAsia" w:eastAsiaTheme="minorEastAsia" w:cstheme="minorEastAsia"/>
          <w:bCs/>
          <w:color w:val="000000"/>
          <w:sz w:val="32"/>
          <w:szCs w:val="32"/>
          <w:lang w:eastAsia="zh-CN"/>
        </w:rPr>
        <w:t>其他公路水路运输支出决算数为</w:t>
      </w:r>
      <w:r>
        <w:rPr>
          <w:rFonts w:hint="eastAsia" w:asciiTheme="minorEastAsia" w:hAnsiTheme="minorEastAsia" w:eastAsiaTheme="minorEastAsia" w:cstheme="minorEastAsia"/>
          <w:bCs/>
          <w:color w:val="000000"/>
          <w:sz w:val="32"/>
          <w:szCs w:val="32"/>
          <w:lang w:val="en-US" w:eastAsia="zh-CN"/>
        </w:rPr>
        <w:t>7万元，</w:t>
      </w:r>
      <w:r>
        <w:rPr>
          <w:rStyle w:val="15"/>
          <w:rFonts w:hint="eastAsia" w:asciiTheme="minorEastAsia" w:hAnsiTheme="minorEastAsia" w:eastAsiaTheme="minorEastAsia" w:cstheme="minorEastAsia"/>
          <w:b w:val="0"/>
          <w:bCs/>
          <w:color w:val="000000"/>
          <w:sz w:val="32"/>
          <w:szCs w:val="32"/>
        </w:rPr>
        <w:t>完成预算100%，决算数等于预算数.</w:t>
      </w:r>
    </w:p>
    <w:p>
      <w:pPr>
        <w:ind w:firstLine="643"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color w:val="000000"/>
          <w:kern w:val="0"/>
          <w:sz w:val="32"/>
          <w:szCs w:val="32"/>
          <w:lang w:val="en-US" w:eastAsia="zh-CN"/>
        </w:rPr>
        <w:t>7</w:t>
      </w:r>
      <w:r>
        <w:rPr>
          <w:rFonts w:hint="eastAsia" w:asciiTheme="minorEastAsia" w:hAnsiTheme="minorEastAsia" w:eastAsiaTheme="minorEastAsia" w:cstheme="minorEastAsia"/>
          <w:b/>
          <w:color w:val="000000"/>
          <w:kern w:val="0"/>
          <w:sz w:val="32"/>
          <w:szCs w:val="32"/>
        </w:rPr>
        <w:t>.住房保障支出</w:t>
      </w:r>
      <w:r>
        <w:rPr>
          <w:rStyle w:val="15"/>
          <w:rFonts w:hint="eastAsia" w:asciiTheme="minorEastAsia" w:hAnsiTheme="minorEastAsia" w:eastAsiaTheme="minorEastAsia" w:cstheme="minorEastAsia"/>
          <w:b w:val="0"/>
          <w:color w:val="000000"/>
          <w:sz w:val="32"/>
          <w:szCs w:val="32"/>
        </w:rPr>
        <w:t>（</w:t>
      </w:r>
      <w:r>
        <w:rPr>
          <w:rStyle w:val="15"/>
          <w:rFonts w:hint="eastAsia" w:asciiTheme="minorEastAsia" w:hAnsiTheme="minorEastAsia" w:eastAsiaTheme="minorEastAsia" w:cstheme="minorEastAsia"/>
          <w:color w:val="000000"/>
          <w:sz w:val="32"/>
          <w:szCs w:val="32"/>
        </w:rPr>
        <w:t>类）***（款）***（项）:</w:t>
      </w:r>
      <w:r>
        <w:rPr>
          <w:rFonts w:hint="eastAsia" w:asciiTheme="minorEastAsia" w:hAnsiTheme="minorEastAsia" w:eastAsiaTheme="minorEastAsia" w:cstheme="minorEastAsia"/>
          <w:color w:val="000000"/>
          <w:sz w:val="32"/>
          <w:szCs w:val="32"/>
        </w:rPr>
        <w:t xml:space="preserve"> </w:t>
      </w:r>
    </w:p>
    <w:p>
      <w:pPr>
        <w:widowControl/>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bCs/>
          <w:color w:val="000000"/>
          <w:kern w:val="0"/>
          <w:sz w:val="32"/>
          <w:szCs w:val="32"/>
        </w:rPr>
        <w:t>住房改革支出</w:t>
      </w:r>
    </w:p>
    <w:p>
      <w:pPr>
        <w:spacing w:line="600" w:lineRule="exact"/>
        <w:ind w:firstLine="640" w:firstLineChars="200"/>
        <w:outlineLvl w:val="2"/>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Cs/>
          <w:color w:val="000000"/>
          <w:kern w:val="0"/>
          <w:sz w:val="32"/>
          <w:szCs w:val="32"/>
        </w:rPr>
        <w:t xml:space="preserve">  住房公积金</w:t>
      </w:r>
      <w:r>
        <w:rPr>
          <w:rStyle w:val="15"/>
          <w:rFonts w:hint="eastAsia" w:asciiTheme="minorEastAsia" w:hAnsiTheme="minorEastAsia" w:eastAsiaTheme="minorEastAsia" w:cstheme="minorEastAsia"/>
          <w:b w:val="0"/>
          <w:bCs/>
          <w:color w:val="000000"/>
          <w:sz w:val="32"/>
          <w:szCs w:val="32"/>
        </w:rPr>
        <w:t>支出决算为是</w:t>
      </w:r>
      <w:r>
        <w:rPr>
          <w:rStyle w:val="15"/>
          <w:rFonts w:hint="eastAsia" w:asciiTheme="minorEastAsia" w:hAnsiTheme="minorEastAsia" w:eastAsiaTheme="minorEastAsia" w:cstheme="minorEastAsia"/>
          <w:b w:val="0"/>
          <w:bCs/>
          <w:color w:val="000000"/>
          <w:sz w:val="32"/>
          <w:szCs w:val="32"/>
          <w:lang w:val="en-US" w:eastAsia="zh-CN"/>
        </w:rPr>
        <w:t>34.76</w:t>
      </w:r>
      <w:r>
        <w:rPr>
          <w:rStyle w:val="15"/>
          <w:rFonts w:hint="eastAsia" w:asciiTheme="minorEastAsia" w:hAnsiTheme="minorEastAsia" w:eastAsiaTheme="minorEastAsia" w:cstheme="minorEastAsia"/>
          <w:b w:val="0"/>
          <w:bCs/>
          <w:color w:val="000000"/>
          <w:sz w:val="32"/>
          <w:szCs w:val="32"/>
        </w:rPr>
        <w:t>万元，完成预算100%，决</w:t>
      </w:r>
      <w:r>
        <w:rPr>
          <w:rStyle w:val="15"/>
          <w:rFonts w:hint="eastAsia" w:asciiTheme="minorEastAsia" w:hAnsiTheme="minorEastAsia" w:eastAsiaTheme="minorEastAsia" w:cstheme="minorEastAsia"/>
          <w:b w:val="0"/>
          <w:color w:val="000000"/>
          <w:sz w:val="32"/>
          <w:szCs w:val="32"/>
        </w:rPr>
        <w:t>算数</w:t>
      </w:r>
      <w:r>
        <w:rPr>
          <w:rStyle w:val="15"/>
          <w:rFonts w:hint="eastAsia" w:asciiTheme="minorEastAsia" w:hAnsiTheme="minorEastAsia" w:eastAsiaTheme="minorEastAsia" w:cstheme="minorEastAsia"/>
          <w:b w:val="0"/>
          <w:color w:val="000000"/>
          <w:sz w:val="32"/>
          <w:szCs w:val="32"/>
          <w:lang w:eastAsia="zh-CN"/>
        </w:rPr>
        <w:t>大</w:t>
      </w:r>
      <w:r>
        <w:rPr>
          <w:rStyle w:val="15"/>
          <w:rFonts w:hint="eastAsia" w:asciiTheme="minorEastAsia" w:hAnsiTheme="minorEastAsia" w:eastAsiaTheme="minorEastAsia" w:cstheme="minorEastAsia"/>
          <w:b w:val="0"/>
          <w:color w:val="000000"/>
          <w:sz w:val="32"/>
          <w:szCs w:val="32"/>
        </w:rPr>
        <w:t>等于预算数</w:t>
      </w:r>
      <w:r>
        <w:rPr>
          <w:rStyle w:val="15"/>
          <w:rFonts w:hint="eastAsia" w:asciiTheme="minorEastAsia" w:hAnsiTheme="minorEastAsia" w:eastAsiaTheme="minorEastAsia" w:cstheme="minorEastAsia"/>
          <w:b w:val="0"/>
          <w:bCs/>
          <w:color w:val="000000"/>
          <w:sz w:val="32"/>
          <w:szCs w:val="32"/>
        </w:rPr>
        <w:t>的主要原因是</w:t>
      </w:r>
      <w:r>
        <w:rPr>
          <w:rFonts w:hint="eastAsia" w:asciiTheme="minorEastAsia" w:hAnsiTheme="minorEastAsia" w:eastAsiaTheme="minorEastAsia" w:cstheme="minorEastAsia"/>
          <w:bCs/>
          <w:color w:val="000000"/>
          <w:sz w:val="32"/>
          <w:szCs w:val="32"/>
          <w:lang w:eastAsia="zh-CN"/>
        </w:rPr>
        <w:t>人员调动和政策调整。</w:t>
      </w:r>
      <w:bookmarkEnd w:id="26"/>
    </w:p>
    <w:p>
      <w:pPr>
        <w:tabs>
          <w:tab w:val="right" w:pos="8306"/>
        </w:tabs>
        <w:spacing w:line="600" w:lineRule="exact"/>
        <w:ind w:firstLine="640"/>
        <w:outlineLvl w:val="1"/>
        <w:rPr>
          <w:rStyle w:val="27"/>
          <w:rFonts w:hint="eastAsia" w:asciiTheme="minorEastAsia" w:hAnsiTheme="minorEastAsia" w:eastAsiaTheme="minorEastAsia" w:cstheme="minorEastAsia"/>
        </w:rPr>
      </w:pPr>
      <w:bookmarkStart w:id="30" w:name="_Toc15377214"/>
      <w:bookmarkStart w:id="31" w:name="_Toc15396608"/>
      <w:r>
        <w:rPr>
          <w:rFonts w:hint="eastAsia" w:asciiTheme="minorEastAsia" w:hAnsiTheme="minorEastAsia" w:eastAsiaTheme="minorEastAsia" w:cstheme="minorEastAsia"/>
          <w:color w:val="000000"/>
          <w:sz w:val="32"/>
          <w:szCs w:val="32"/>
        </w:rPr>
        <w:t>六</w:t>
      </w:r>
      <w:r>
        <w:rPr>
          <w:rFonts w:hint="eastAsia" w:asciiTheme="minorEastAsia" w:hAnsiTheme="minorEastAsia" w:eastAsiaTheme="minorEastAsia" w:cstheme="minorEastAsia"/>
          <w:b/>
          <w:color w:val="000000"/>
          <w:sz w:val="32"/>
          <w:szCs w:val="32"/>
        </w:rPr>
        <w:t>、一</w:t>
      </w:r>
      <w:r>
        <w:rPr>
          <w:rStyle w:val="27"/>
          <w:rFonts w:hint="eastAsia" w:asciiTheme="minorEastAsia" w:hAnsiTheme="minorEastAsia" w:eastAsiaTheme="minorEastAsia" w:cstheme="minorEastAsia"/>
          <w:b w:val="0"/>
        </w:rPr>
        <w:t>般公共预算财政拨款基本支出决算情况说明</w:t>
      </w:r>
      <w:bookmarkEnd w:id="30"/>
      <w:bookmarkEnd w:id="31"/>
      <w:r>
        <w:rPr>
          <w:rStyle w:val="27"/>
          <w:rFonts w:hint="eastAsia" w:asciiTheme="minorEastAsia" w:hAnsiTheme="minorEastAsia" w:eastAsiaTheme="minorEastAsia" w:cstheme="minorEastAsia"/>
          <w:b w:val="0"/>
        </w:rPr>
        <w:tab/>
      </w:r>
    </w:p>
    <w:p>
      <w:pPr>
        <w:spacing w:line="600" w:lineRule="exact"/>
        <w:ind w:firstLine="645"/>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年一般公共预算财政拨款基本支出</w:t>
      </w:r>
      <w:r>
        <w:rPr>
          <w:rFonts w:hint="eastAsia" w:asciiTheme="minorEastAsia" w:hAnsiTheme="minorEastAsia" w:eastAsiaTheme="minorEastAsia" w:cstheme="minorEastAsia"/>
          <w:color w:val="000000"/>
          <w:sz w:val="32"/>
          <w:szCs w:val="32"/>
          <w:lang w:val="en-US" w:eastAsia="zh-CN"/>
        </w:rPr>
        <w:t>563.95</w:t>
      </w:r>
      <w:r>
        <w:rPr>
          <w:rFonts w:hint="eastAsia" w:asciiTheme="minorEastAsia" w:hAnsiTheme="minorEastAsia" w:eastAsiaTheme="minorEastAsia" w:cstheme="minorEastAsia"/>
          <w:color w:val="000000"/>
          <w:sz w:val="32"/>
          <w:szCs w:val="32"/>
        </w:rPr>
        <w:t>万元，其中：</w:t>
      </w:r>
    </w:p>
    <w:p>
      <w:pPr>
        <w:spacing w:line="600" w:lineRule="exact"/>
        <w:ind w:firstLine="645"/>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eastAsiaTheme="minorEastAsia" w:cstheme="minorEastAsia"/>
          <w:color w:val="000000"/>
          <w:sz w:val="32"/>
          <w:szCs w:val="32"/>
        </w:rPr>
        <w:t>人员经费</w:t>
      </w:r>
      <w:r>
        <w:rPr>
          <w:rFonts w:hint="eastAsia" w:asciiTheme="minorEastAsia" w:hAnsiTheme="minorEastAsia" w:eastAsiaTheme="minorEastAsia" w:cstheme="minorEastAsia"/>
          <w:color w:val="000000"/>
          <w:sz w:val="32"/>
          <w:szCs w:val="32"/>
          <w:lang w:val="en-US" w:eastAsia="zh-CN"/>
        </w:rPr>
        <w:t>459.65</w:t>
      </w:r>
      <w:r>
        <w:rPr>
          <w:rFonts w:hint="eastAsia" w:asciiTheme="minorEastAsia" w:hAnsiTheme="minorEastAsia" w:eastAsiaTheme="minorEastAsia" w:cstheme="minor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2010301基本工资110.36万元</w:t>
      </w:r>
    </w:p>
    <w:p>
      <w:pPr>
        <w:spacing w:line="600" w:lineRule="exact"/>
        <w:ind w:firstLine="645"/>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2010301津贴补贴90.37万元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2010301奖金9.31万元</w:t>
      </w:r>
    </w:p>
    <w:p>
      <w:pPr>
        <w:spacing w:line="600" w:lineRule="exact"/>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 xml:space="preserve">    2010301其他工资福利支出63.45万元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2010399基本工资42.30万元</w:t>
      </w:r>
    </w:p>
    <w:p>
      <w:pPr>
        <w:spacing w:line="600" w:lineRule="exact"/>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 xml:space="preserve">    2010399津贴补贴7.28万元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2010399绩效工资33.46万元</w:t>
      </w:r>
    </w:p>
    <w:p>
      <w:pPr>
        <w:spacing w:line="600" w:lineRule="exact"/>
        <w:ind w:firstLine="645"/>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2010399其他工资福利支出1.18万元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2020505机关失业养老保险44.08万元</w:t>
      </w:r>
    </w:p>
    <w:p>
      <w:pPr>
        <w:spacing w:line="600" w:lineRule="exact"/>
        <w:ind w:firstLine="645"/>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2101101职工医疗13.58万元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2101102事业医疗5.78万元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2101103公务员补充医疗3.74万元</w:t>
      </w:r>
    </w:p>
    <w:p>
      <w:pPr>
        <w:spacing w:line="600" w:lineRule="exact"/>
        <w:ind w:firstLine="645"/>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2210201住房公积金34.76万元</w:t>
      </w:r>
    </w:p>
    <w:p>
      <w:pPr>
        <w:spacing w:line="600" w:lineRule="exact"/>
        <w:ind w:firstLine="645"/>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日常公用经费</w:t>
      </w:r>
      <w:r>
        <w:rPr>
          <w:rFonts w:hint="eastAsia" w:asciiTheme="minorEastAsia" w:hAnsiTheme="minorEastAsia" w:eastAsiaTheme="minorEastAsia" w:cstheme="minorEastAsia"/>
          <w:color w:val="000000"/>
          <w:sz w:val="32"/>
          <w:szCs w:val="32"/>
          <w:lang w:val="en-US" w:eastAsia="zh-CN"/>
        </w:rPr>
        <w:t>70.27</w:t>
      </w:r>
      <w:r>
        <w:rPr>
          <w:rFonts w:hint="eastAsia" w:asciiTheme="minorEastAsia" w:hAnsiTheme="minorEastAsia" w:eastAsiaTheme="minorEastAsia" w:cstheme="minor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2010301办公费6万元</w:t>
      </w:r>
    </w:p>
    <w:p>
      <w:pPr>
        <w:spacing w:line="600" w:lineRule="exact"/>
        <w:ind w:firstLine="645"/>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2010301水费1.5万元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2010301电费3.5万元</w:t>
      </w:r>
    </w:p>
    <w:p>
      <w:pPr>
        <w:spacing w:line="600" w:lineRule="exact"/>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 xml:space="preserve">    2010301差旅费9.7万元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2010301公务接待费8.8万元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2010301工会经费1.43万元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2010301其他交通费20.84万元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2010301其他商品服务支出7.5万元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2010399办公费4万元</w:t>
      </w:r>
    </w:p>
    <w:p>
      <w:pPr>
        <w:spacing w:line="600" w:lineRule="exact"/>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 xml:space="preserve">    2010399水费0.5万元</w:t>
      </w:r>
    </w:p>
    <w:p>
      <w:pPr>
        <w:spacing w:line="60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2010399电费0.5万元</w:t>
      </w:r>
    </w:p>
    <w:p>
      <w:pPr>
        <w:spacing w:line="600" w:lineRule="exact"/>
        <w:ind w:firstLine="645"/>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2010399差旅费6万元</w:t>
      </w:r>
    </w:p>
    <w:p>
      <w:pPr>
        <w:spacing w:line="600" w:lineRule="exact"/>
        <w:ind w:firstLine="640"/>
        <w:outlineLvl w:val="1"/>
        <w:rPr>
          <w:rStyle w:val="27"/>
          <w:rFonts w:hint="eastAsia" w:asciiTheme="minorEastAsia" w:hAnsiTheme="minorEastAsia" w:eastAsiaTheme="minorEastAsia" w:cstheme="minorEastAsia"/>
          <w:b w:val="0"/>
        </w:rPr>
      </w:pPr>
      <w:bookmarkStart w:id="32" w:name="_Toc15396609"/>
      <w:bookmarkStart w:id="33" w:name="_Toc15377215"/>
      <w:r>
        <w:rPr>
          <w:rFonts w:hint="eastAsia" w:asciiTheme="minorEastAsia" w:hAnsiTheme="minorEastAsia" w:eastAsiaTheme="minorEastAsia" w:cstheme="minorEastAsia"/>
          <w:color w:val="000000"/>
          <w:sz w:val="32"/>
          <w:szCs w:val="32"/>
        </w:rPr>
        <w:t>七、</w:t>
      </w:r>
      <w:r>
        <w:rPr>
          <w:rStyle w:val="27"/>
          <w:rFonts w:hint="eastAsia" w:asciiTheme="minorEastAsia" w:hAnsiTheme="minorEastAsia" w:eastAsiaTheme="minorEastAsia" w:cstheme="minorEastAsia"/>
        </w:rPr>
        <w:t>“</w:t>
      </w:r>
      <w:r>
        <w:rPr>
          <w:rStyle w:val="27"/>
          <w:rFonts w:hint="eastAsia" w:asciiTheme="minorEastAsia" w:hAnsiTheme="minorEastAsia" w:eastAsiaTheme="minorEastAsia" w:cstheme="minorEastAsia"/>
          <w:b w:val="0"/>
        </w:rPr>
        <w:t>三公”经费财政拨款支出决算情况说明</w:t>
      </w:r>
      <w:bookmarkEnd w:id="32"/>
      <w:bookmarkEnd w:id="33"/>
    </w:p>
    <w:p>
      <w:pPr>
        <w:spacing w:line="600" w:lineRule="exact"/>
        <w:ind w:firstLine="640"/>
        <w:outlineLvl w:val="2"/>
        <w:rPr>
          <w:rFonts w:hint="eastAsia" w:asciiTheme="minorEastAsia" w:hAnsiTheme="minorEastAsia" w:eastAsiaTheme="minorEastAsia" w:cstheme="minorEastAsia"/>
          <w:b/>
          <w:color w:val="000000"/>
          <w:sz w:val="32"/>
          <w:szCs w:val="32"/>
        </w:rPr>
      </w:pPr>
      <w:bookmarkStart w:id="34" w:name="_Toc15377216"/>
      <w:r>
        <w:rPr>
          <w:rFonts w:hint="eastAsia" w:asciiTheme="minorEastAsia" w:hAnsiTheme="minorEastAsia" w:eastAsiaTheme="minorEastAsia" w:cstheme="minorEastAsia"/>
          <w:b/>
          <w:color w:val="000000"/>
          <w:sz w:val="32"/>
          <w:szCs w:val="32"/>
        </w:rPr>
        <w:t>（一）“三公”经费财政拨款支出决算总体情况说明</w:t>
      </w:r>
      <w:bookmarkEnd w:id="34"/>
    </w:p>
    <w:p>
      <w:pPr>
        <w:spacing w:line="600" w:lineRule="exact"/>
        <w:ind w:firstLine="640"/>
        <w:rPr>
          <w:rFonts w:hint="eastAsia" w:asciiTheme="minorEastAsia" w:hAnsiTheme="minorEastAsia" w:eastAsiaTheme="minorEastAsia" w:cstheme="minorEastAsia"/>
          <w:b/>
          <w:color w:val="FF0000"/>
          <w:sz w:val="32"/>
          <w:szCs w:val="32"/>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年“三公”经费财政拨款支出决算为</w:t>
      </w:r>
      <w:r>
        <w:rPr>
          <w:rFonts w:hint="eastAsia" w:asciiTheme="minorEastAsia" w:hAnsiTheme="minorEastAsia" w:eastAsiaTheme="minorEastAsia" w:cstheme="minorEastAsia"/>
          <w:color w:val="000000"/>
          <w:sz w:val="32"/>
          <w:szCs w:val="32"/>
          <w:lang w:val="en-US" w:eastAsia="zh-CN"/>
        </w:rPr>
        <w:t>8.8</w:t>
      </w:r>
      <w:r>
        <w:rPr>
          <w:rFonts w:hint="eastAsia" w:asciiTheme="minorEastAsia" w:hAnsiTheme="minorEastAsia" w:eastAsiaTheme="minorEastAsia" w:cstheme="minorEastAsia"/>
          <w:color w:val="000000"/>
          <w:sz w:val="32"/>
          <w:szCs w:val="32"/>
        </w:rPr>
        <w:t>万元，完成预算100%，决算数与预算数持平.</w:t>
      </w:r>
    </w:p>
    <w:p>
      <w:pPr>
        <w:spacing w:line="600" w:lineRule="exact"/>
        <w:ind w:firstLine="640"/>
        <w:outlineLvl w:val="2"/>
        <w:rPr>
          <w:rFonts w:hint="eastAsia" w:asciiTheme="minorEastAsia" w:hAnsiTheme="minorEastAsia" w:eastAsiaTheme="minorEastAsia" w:cstheme="minorEastAsia"/>
          <w:b/>
          <w:color w:val="000000"/>
          <w:sz w:val="32"/>
          <w:szCs w:val="32"/>
        </w:rPr>
      </w:pPr>
      <w:bookmarkStart w:id="35" w:name="_Toc15377217"/>
      <w:r>
        <w:rPr>
          <w:rFonts w:hint="eastAsia" w:asciiTheme="minorEastAsia" w:hAnsiTheme="minorEastAsia" w:eastAsiaTheme="minorEastAsia" w:cstheme="minorEastAsia"/>
          <w:b/>
          <w:color w:val="000000"/>
          <w:sz w:val="32"/>
          <w:szCs w:val="32"/>
        </w:rPr>
        <w:t>（二）“三公”经费财政拨款支出决算具体情况说明</w:t>
      </w:r>
      <w:bookmarkEnd w:id="35"/>
    </w:p>
    <w:p>
      <w:pPr>
        <w:spacing w:line="600" w:lineRule="exact"/>
        <w:ind w:firstLine="64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年“三公”经费财政拨款支出决算中，因公出国（境）费支出决算</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%；公务用车购置及运行维护费支出决算</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万元，占</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%；公务接待费支出决算</w:t>
      </w:r>
      <w:r>
        <w:rPr>
          <w:rFonts w:hint="eastAsia" w:asciiTheme="minorEastAsia" w:hAnsiTheme="minorEastAsia" w:eastAsiaTheme="minorEastAsia" w:cstheme="minorEastAsia"/>
          <w:color w:val="000000"/>
          <w:sz w:val="32"/>
          <w:szCs w:val="32"/>
          <w:lang w:val="en-US" w:eastAsia="zh-CN"/>
        </w:rPr>
        <w:t>8.8</w:t>
      </w:r>
      <w:r>
        <w:rPr>
          <w:rFonts w:hint="eastAsia" w:asciiTheme="minorEastAsia" w:hAnsiTheme="minorEastAsia" w:eastAsiaTheme="minorEastAsia" w:cstheme="minorEastAsia"/>
          <w:color w:val="000000"/>
          <w:sz w:val="32"/>
          <w:szCs w:val="32"/>
        </w:rPr>
        <w:t>万元，占100%。具体情况如下：</w:t>
      </w:r>
    </w:p>
    <w:p>
      <w:pPr>
        <w:spacing w:line="600" w:lineRule="exact"/>
        <w:ind w:firstLine="64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1.因公出国（境）经费支出</w:t>
      </w:r>
      <w:r>
        <w:rPr>
          <w:rFonts w:hint="eastAsia" w:asciiTheme="minorEastAsia" w:hAnsiTheme="minorEastAsia" w:eastAsiaTheme="minorEastAsia" w:cstheme="minorEastAsia"/>
          <w:color w:val="000000"/>
          <w:sz w:val="32"/>
          <w:szCs w:val="32"/>
        </w:rPr>
        <w:t>**万元，</w:t>
      </w:r>
      <w:r>
        <w:rPr>
          <w:rStyle w:val="15"/>
          <w:rFonts w:hint="eastAsia" w:asciiTheme="minorEastAsia" w:hAnsiTheme="minorEastAsia" w:eastAsiaTheme="minorEastAsia" w:cstheme="minorEastAsia"/>
          <w:b w:val="0"/>
          <w:bCs/>
          <w:color w:val="000000"/>
          <w:sz w:val="32"/>
          <w:szCs w:val="32"/>
        </w:rPr>
        <w:t>完成预算**%。</w:t>
      </w:r>
      <w:r>
        <w:rPr>
          <w:rFonts w:hint="eastAsia" w:asciiTheme="minorEastAsia" w:hAnsiTheme="minorEastAsia" w:eastAsiaTheme="minorEastAsia" w:cstheme="minorEastAsia"/>
          <w:color w:val="000000"/>
          <w:sz w:val="32"/>
          <w:szCs w:val="32"/>
        </w:rPr>
        <w:t>全年安排因公出国（境）团组**次，出国（境）**人。因公出国（境）支出决算比201</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年增加/减少**万元，增长/下降**%。主要原因是…</w:t>
      </w:r>
    </w:p>
    <w:p>
      <w:pPr>
        <w:spacing w:line="600" w:lineRule="exact"/>
        <w:ind w:firstLine="64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开支内容包括：…（团组名称、出访地点、取得成效）</w:t>
      </w:r>
    </w:p>
    <w:p>
      <w:pPr>
        <w:spacing w:line="600" w:lineRule="exact"/>
        <w:ind w:firstLine="64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2.公务用车购置及运行维护费支出</w:t>
      </w:r>
      <w:r>
        <w:rPr>
          <w:rFonts w:hint="eastAsia" w:asciiTheme="minorEastAsia" w:hAnsiTheme="minorEastAsia" w:eastAsiaTheme="minorEastAsia" w:cstheme="minorEastAsia"/>
          <w:color w:val="000000"/>
          <w:sz w:val="32"/>
          <w:szCs w:val="32"/>
        </w:rPr>
        <w:t>**万元,</w:t>
      </w:r>
      <w:r>
        <w:rPr>
          <w:rStyle w:val="15"/>
          <w:rFonts w:hint="eastAsia" w:asciiTheme="minorEastAsia" w:hAnsiTheme="minorEastAsia" w:eastAsiaTheme="minorEastAsia" w:cstheme="minorEastAsia"/>
          <w:b w:val="0"/>
          <w:bCs/>
          <w:color w:val="000000"/>
          <w:sz w:val="32"/>
          <w:szCs w:val="32"/>
        </w:rPr>
        <w:t>完成预算**%。</w:t>
      </w:r>
      <w:r>
        <w:rPr>
          <w:rFonts w:hint="eastAsia" w:asciiTheme="minorEastAsia" w:hAnsiTheme="minorEastAsia" w:eastAsiaTheme="minorEastAsia" w:cstheme="minorEastAsia"/>
          <w:color w:val="000000"/>
          <w:sz w:val="32"/>
          <w:szCs w:val="32"/>
        </w:rPr>
        <w:t>公务用车购置及运行维护费支出决算比201</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年增加/减少**万元，增长/下降**%。主要原因是…</w:t>
      </w:r>
    </w:p>
    <w:p>
      <w:pPr>
        <w:spacing w:line="600"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其中：</w:t>
      </w:r>
      <w:r>
        <w:rPr>
          <w:rFonts w:hint="eastAsia" w:asciiTheme="minorEastAsia" w:hAnsiTheme="minorEastAsia" w:eastAsiaTheme="minorEastAsia" w:cstheme="minorEastAsia"/>
          <w:b/>
          <w:color w:val="000000"/>
          <w:sz w:val="32"/>
          <w:szCs w:val="32"/>
        </w:rPr>
        <w:t>公务用车购置支出</w:t>
      </w:r>
      <w:r>
        <w:rPr>
          <w:rFonts w:hint="eastAsia" w:asciiTheme="minorEastAsia" w:hAnsiTheme="minorEastAsia" w:eastAsiaTheme="minorEastAsia" w:cstheme="minorEastAsia"/>
          <w:color w:val="000000"/>
          <w:sz w:val="32"/>
          <w:szCs w:val="32"/>
        </w:rPr>
        <w:t>**万元。全年按规定更新购置公务用车**辆，金额**元。截至20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年12月底，单位共有公务用车**辆，其中：主要领导干部用车**辆、机要通信用车**辆、应急保障用车**辆、 执法执勤用车**辆…</w:t>
      </w:r>
    </w:p>
    <w:p>
      <w:pPr>
        <w:spacing w:line="600" w:lineRule="exact"/>
        <w:ind w:firstLine="64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color w:val="000000"/>
          <w:sz w:val="32"/>
          <w:szCs w:val="32"/>
        </w:rPr>
        <w:t>公务用车运行维护费支出</w:t>
      </w:r>
      <w:r>
        <w:rPr>
          <w:rFonts w:hint="eastAsia" w:asciiTheme="minorEastAsia" w:hAnsiTheme="minorEastAsia" w:eastAsiaTheme="minorEastAsia" w:cstheme="minorEastAsia"/>
          <w:color w:val="000000"/>
          <w:sz w:val="32"/>
          <w:szCs w:val="32"/>
        </w:rPr>
        <w:t>**万元。主要用于…（具体工作）等所需的公务用车燃料费、维修费、过路过桥费、保险费等支出。</w:t>
      </w:r>
    </w:p>
    <w:p>
      <w:pPr>
        <w:numPr>
          <w:ilvl w:val="0"/>
          <w:numId w:val="2"/>
        </w:numPr>
        <w:spacing w:line="600" w:lineRule="exact"/>
        <w:ind w:left="0" w:leftChars="0" w:firstLine="643"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color w:val="000000"/>
          <w:sz w:val="32"/>
          <w:szCs w:val="32"/>
        </w:rPr>
        <w:t>公务接待费支出</w:t>
      </w:r>
      <w:r>
        <w:rPr>
          <w:rFonts w:hint="eastAsia" w:asciiTheme="minorEastAsia" w:hAnsiTheme="minorEastAsia" w:eastAsiaTheme="minorEastAsia" w:cstheme="minorEastAsia"/>
          <w:b/>
          <w:color w:val="000000"/>
          <w:sz w:val="32"/>
          <w:szCs w:val="32"/>
          <w:lang w:val="en-US" w:eastAsia="zh-CN"/>
        </w:rPr>
        <w:t>8.8</w:t>
      </w:r>
      <w:r>
        <w:rPr>
          <w:rFonts w:hint="eastAsia" w:asciiTheme="minorEastAsia" w:hAnsiTheme="minorEastAsia" w:eastAsiaTheme="minorEastAsia" w:cstheme="minorEastAsia"/>
          <w:color w:val="000000"/>
          <w:sz w:val="32"/>
          <w:szCs w:val="32"/>
        </w:rPr>
        <w:t>万元，</w:t>
      </w:r>
      <w:r>
        <w:rPr>
          <w:rStyle w:val="15"/>
          <w:rFonts w:hint="eastAsia" w:asciiTheme="minorEastAsia" w:hAnsiTheme="minorEastAsia" w:eastAsiaTheme="minorEastAsia" w:cstheme="minorEastAsia"/>
          <w:b w:val="0"/>
          <w:bCs/>
          <w:color w:val="000000"/>
          <w:sz w:val="32"/>
          <w:szCs w:val="32"/>
        </w:rPr>
        <w:t>完成预算</w:t>
      </w:r>
      <w:r>
        <w:rPr>
          <w:rStyle w:val="15"/>
          <w:rFonts w:hint="eastAsia" w:asciiTheme="minorEastAsia" w:hAnsiTheme="minorEastAsia" w:eastAsiaTheme="minorEastAsia" w:cstheme="minorEastAsia"/>
          <w:b w:val="0"/>
          <w:bCs/>
          <w:color w:val="000000"/>
          <w:sz w:val="32"/>
          <w:szCs w:val="32"/>
          <w:lang w:val="en-US" w:eastAsia="zh-CN"/>
        </w:rPr>
        <w:t>100</w:t>
      </w:r>
      <w:r>
        <w:rPr>
          <w:rStyle w:val="15"/>
          <w:rFonts w:hint="eastAsia" w:asciiTheme="minorEastAsia" w:hAnsiTheme="minorEastAsia" w:eastAsiaTheme="minorEastAsia" w:cstheme="minorEastAsia"/>
          <w:b w:val="0"/>
          <w:bCs/>
          <w:color w:val="000000"/>
          <w:sz w:val="32"/>
          <w:szCs w:val="32"/>
        </w:rPr>
        <w:t>%。</w:t>
      </w:r>
      <w:r>
        <w:rPr>
          <w:rFonts w:hint="eastAsia" w:asciiTheme="minorEastAsia" w:hAnsiTheme="minorEastAsia" w:eastAsiaTheme="minorEastAsia" w:cstheme="minorEastAsia"/>
          <w:color w:val="000000"/>
          <w:sz w:val="32"/>
          <w:szCs w:val="32"/>
        </w:rPr>
        <w:t>公务接待费支出决算比201</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年增加/减少</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万元，增长/下降</w:t>
      </w:r>
      <w:r>
        <w:rPr>
          <w:rFonts w:hint="eastAsia" w:asciiTheme="minorEastAsia" w:hAnsiTheme="minorEastAsia" w:eastAsiaTheme="minorEastAsia" w:cstheme="minorEastAsia"/>
          <w:color w:val="000000"/>
          <w:sz w:val="32"/>
          <w:szCs w:val="32"/>
          <w:lang w:val="en-US" w:eastAsia="zh-CN"/>
        </w:rPr>
        <w:t>0</w:t>
      </w:r>
      <w:r>
        <w:rPr>
          <w:rFonts w:hint="eastAsia" w:asciiTheme="minorEastAsia" w:hAnsiTheme="minorEastAsia" w:eastAsiaTheme="minorEastAsia" w:cstheme="minorEastAsia"/>
          <w:color w:val="000000"/>
          <w:sz w:val="32"/>
          <w:szCs w:val="32"/>
        </w:rPr>
        <w:t>%。主要用于执行公务、开展业务活动开支的交通费、住宿费、用餐费等。</w:t>
      </w:r>
    </w:p>
    <w:p>
      <w:pPr>
        <w:numPr>
          <w:ilvl w:val="0"/>
          <w:numId w:val="2"/>
        </w:numPr>
        <w:spacing w:line="600" w:lineRule="exact"/>
        <w:ind w:left="0" w:leftChars="0" w:firstLine="643"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color w:val="000000"/>
          <w:sz w:val="32"/>
          <w:szCs w:val="32"/>
        </w:rPr>
        <w:t>国内公务接待支出</w:t>
      </w:r>
      <w:r>
        <w:rPr>
          <w:rFonts w:hint="eastAsia" w:asciiTheme="minorEastAsia" w:hAnsiTheme="minorEastAsia" w:eastAsiaTheme="minorEastAsia" w:cstheme="minorEastAsia"/>
          <w:color w:val="000000"/>
          <w:sz w:val="32"/>
          <w:szCs w:val="32"/>
          <w:lang w:val="en-US" w:eastAsia="zh-CN"/>
        </w:rPr>
        <w:t>8.8</w:t>
      </w:r>
      <w:r>
        <w:rPr>
          <w:rFonts w:hint="eastAsia" w:asciiTheme="minorEastAsia" w:hAnsiTheme="minorEastAsia" w:eastAsiaTheme="minorEastAsia" w:cstheme="minorEastAsia"/>
          <w:color w:val="000000"/>
          <w:sz w:val="32"/>
          <w:szCs w:val="32"/>
        </w:rPr>
        <w:t>万元，主要用</w:t>
      </w:r>
      <w:r>
        <w:rPr>
          <w:rFonts w:hint="eastAsia" w:asciiTheme="minorEastAsia" w:hAnsiTheme="minorEastAsia" w:eastAsiaTheme="minorEastAsia" w:cstheme="minorEastAsia"/>
          <w:color w:val="000000"/>
          <w:sz w:val="32"/>
          <w:szCs w:val="32"/>
          <w:lang w:eastAsia="zh-CN"/>
        </w:rPr>
        <w:t>于</w:t>
      </w:r>
      <w:r>
        <w:rPr>
          <w:rFonts w:hint="eastAsia" w:asciiTheme="minorEastAsia" w:hAnsiTheme="minorEastAsia" w:eastAsiaTheme="minorEastAsia" w:cstheme="minorEastAsia"/>
          <w:color w:val="000000"/>
          <w:sz w:val="32"/>
          <w:szCs w:val="32"/>
        </w:rPr>
        <w:t>执行公务、开展业务活动开支的交通费、住宿费、用餐费等。国内公务接待</w:t>
      </w:r>
      <w:r>
        <w:rPr>
          <w:rFonts w:hint="eastAsia" w:asciiTheme="minorEastAsia" w:hAnsiTheme="minorEastAsia" w:eastAsiaTheme="minorEastAsia" w:cstheme="minorEastAsia"/>
          <w:color w:val="000000"/>
          <w:sz w:val="32"/>
          <w:szCs w:val="32"/>
          <w:lang w:eastAsia="zh-CN"/>
        </w:rPr>
        <w:t>按照每次</w:t>
      </w:r>
      <w:r>
        <w:rPr>
          <w:rFonts w:hint="eastAsia" w:asciiTheme="minorEastAsia" w:hAnsiTheme="minorEastAsia" w:eastAsiaTheme="minorEastAsia" w:cstheme="minorEastAsia"/>
          <w:color w:val="000000"/>
          <w:sz w:val="32"/>
          <w:szCs w:val="32"/>
        </w:rPr>
        <w:t>接待</w:t>
      </w:r>
      <w:r>
        <w:rPr>
          <w:rFonts w:hint="eastAsia" w:asciiTheme="minorEastAsia" w:hAnsiTheme="minorEastAsia" w:eastAsiaTheme="minorEastAsia" w:cstheme="minorEastAsia"/>
          <w:color w:val="000000"/>
          <w:sz w:val="32"/>
          <w:szCs w:val="32"/>
          <w:lang w:val="en-US" w:eastAsia="zh-CN"/>
        </w:rPr>
        <w:t>6人算可接待488</w:t>
      </w:r>
      <w:r>
        <w:rPr>
          <w:rFonts w:hint="eastAsia" w:asciiTheme="minorEastAsia" w:hAnsiTheme="minorEastAsia" w:eastAsiaTheme="minorEastAsia" w:cstheme="minorEastAsia"/>
          <w:color w:val="000000"/>
          <w:sz w:val="32"/>
          <w:szCs w:val="32"/>
        </w:rPr>
        <w:t>批次，</w:t>
      </w:r>
      <w:r>
        <w:rPr>
          <w:rFonts w:hint="eastAsia" w:asciiTheme="minorEastAsia" w:hAnsiTheme="minorEastAsia" w:eastAsiaTheme="minorEastAsia" w:cstheme="minorEastAsia"/>
          <w:color w:val="000000"/>
          <w:sz w:val="32"/>
          <w:szCs w:val="32"/>
          <w:lang w:eastAsia="zh-CN"/>
        </w:rPr>
        <w:t>按照每人</w:t>
      </w:r>
      <w:r>
        <w:rPr>
          <w:rFonts w:hint="eastAsia" w:asciiTheme="minorEastAsia" w:hAnsiTheme="minorEastAsia" w:eastAsiaTheme="minorEastAsia" w:cstheme="minorEastAsia"/>
          <w:color w:val="000000"/>
          <w:sz w:val="32"/>
          <w:szCs w:val="32"/>
          <w:lang w:val="en-US" w:eastAsia="zh-CN"/>
        </w:rPr>
        <w:t>30元标准可接待2930</w:t>
      </w:r>
      <w:r>
        <w:rPr>
          <w:rFonts w:hint="eastAsia" w:asciiTheme="minorEastAsia" w:hAnsiTheme="minorEastAsia" w:eastAsiaTheme="minorEastAsia" w:cstheme="minorEastAsia"/>
          <w:color w:val="000000"/>
          <w:sz w:val="32"/>
          <w:szCs w:val="32"/>
        </w:rPr>
        <w:t>人次（不包括陪同人员）</w:t>
      </w:r>
    </w:p>
    <w:p>
      <w:pPr>
        <w:spacing w:line="600" w:lineRule="exact"/>
        <w:ind w:firstLine="643"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color w:val="000000"/>
          <w:sz w:val="32"/>
          <w:szCs w:val="32"/>
        </w:rPr>
        <w:t>外事接待支出</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themeColor="text1"/>
          <w:sz w:val="32"/>
          <w:szCs w:val="32"/>
        </w:rPr>
        <w:t>，外事接待**批次，**人，共计支出**万元，主要用于接待…（具体项目）</w:t>
      </w:r>
      <w:bookmarkStart w:id="36" w:name="_Toc15377218"/>
      <w:bookmarkStart w:id="37" w:name="_Toc15396610"/>
    </w:p>
    <w:p>
      <w:pPr>
        <w:spacing w:line="600" w:lineRule="exact"/>
        <w:ind w:firstLine="640"/>
        <w:outlineLvl w:val="1"/>
        <w:rPr>
          <w:rStyle w:val="27"/>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szCs w:val="32"/>
        </w:rPr>
        <w:t>八、</w:t>
      </w:r>
      <w:r>
        <w:rPr>
          <w:rStyle w:val="27"/>
          <w:rFonts w:hint="eastAsia" w:asciiTheme="minorEastAsia" w:hAnsiTheme="minorEastAsia" w:eastAsiaTheme="minorEastAsia" w:cstheme="minorEastAsia"/>
          <w:b w:val="0"/>
        </w:rPr>
        <w:t>政府性基金预算支出决算情况说明</w:t>
      </w:r>
      <w:bookmarkEnd w:id="36"/>
      <w:bookmarkEnd w:id="37"/>
    </w:p>
    <w:p>
      <w:pPr>
        <w:spacing w:line="600" w:lineRule="exact"/>
        <w:ind w:firstLine="64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年政府性基金预算拨款支出</w:t>
      </w:r>
      <w:r>
        <w:rPr>
          <w:rFonts w:hint="eastAsia" w:asciiTheme="minorEastAsia" w:hAnsiTheme="minorEastAsia" w:eastAsiaTheme="minorEastAsia" w:cstheme="minorEastAsia"/>
          <w:color w:val="000000"/>
          <w:sz w:val="32"/>
          <w:szCs w:val="32"/>
          <w:lang w:val="en-US" w:eastAsia="zh-CN"/>
        </w:rPr>
        <w:t>35.08</w:t>
      </w:r>
      <w:r>
        <w:rPr>
          <w:rFonts w:hint="eastAsia" w:asciiTheme="minorEastAsia" w:hAnsiTheme="minorEastAsia" w:eastAsiaTheme="minorEastAsia" w:cstheme="minorEastAsia"/>
          <w:color w:val="000000"/>
          <w:sz w:val="32"/>
          <w:szCs w:val="32"/>
        </w:rPr>
        <w:t>万元。</w:t>
      </w:r>
    </w:p>
    <w:p>
      <w:pPr>
        <w:numPr>
          <w:ilvl w:val="0"/>
          <w:numId w:val="3"/>
        </w:numPr>
        <w:spacing w:line="600" w:lineRule="exact"/>
        <w:ind w:firstLine="640"/>
        <w:outlineLvl w:val="1"/>
        <w:rPr>
          <w:rStyle w:val="27"/>
          <w:rFonts w:hint="eastAsia" w:asciiTheme="minorEastAsia" w:hAnsiTheme="minorEastAsia" w:eastAsiaTheme="minorEastAsia" w:cstheme="minorEastAsia"/>
          <w:b w:val="0"/>
        </w:rPr>
      </w:pPr>
      <w:bookmarkStart w:id="38" w:name="_Toc15377219"/>
      <w:bookmarkStart w:id="39" w:name="_Toc15396611"/>
      <w:r>
        <w:rPr>
          <w:rStyle w:val="27"/>
          <w:rFonts w:hint="eastAsia" w:asciiTheme="minorEastAsia" w:hAnsiTheme="minorEastAsia" w:eastAsiaTheme="minorEastAsia" w:cstheme="minorEastAsia"/>
          <w:b w:val="0"/>
        </w:rPr>
        <w:t>国有资本经营预算支出决算情况说明</w:t>
      </w:r>
      <w:bookmarkEnd w:id="38"/>
      <w:bookmarkEnd w:id="39"/>
    </w:p>
    <w:p>
      <w:pPr>
        <w:spacing w:line="600" w:lineRule="exact"/>
        <w:ind w:firstLine="640"/>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年国有资本经营预算拨款支出**万元。</w:t>
      </w:r>
    </w:p>
    <w:p>
      <w:pPr>
        <w:spacing w:line="600" w:lineRule="exact"/>
        <w:ind w:firstLine="800" w:firstLineChars="250"/>
        <w:outlineLvl w:val="1"/>
        <w:rPr>
          <w:rStyle w:val="27"/>
          <w:rFonts w:hint="eastAsia" w:asciiTheme="minorEastAsia" w:hAnsiTheme="minorEastAsia" w:eastAsiaTheme="minorEastAsia" w:cstheme="minorEastAsia"/>
        </w:rPr>
      </w:pPr>
      <w:bookmarkStart w:id="40" w:name="_Toc15377221"/>
      <w:bookmarkStart w:id="41" w:name="_Toc15396612"/>
      <w:r>
        <w:rPr>
          <w:rFonts w:hint="eastAsia" w:asciiTheme="minorEastAsia" w:hAnsiTheme="minorEastAsia" w:eastAsiaTheme="minorEastAsia" w:cstheme="minorEastAsia"/>
          <w:color w:val="000000"/>
          <w:sz w:val="32"/>
          <w:szCs w:val="32"/>
        </w:rPr>
        <w:t>十</w:t>
      </w:r>
      <w:r>
        <w:rPr>
          <w:rStyle w:val="27"/>
          <w:rFonts w:hint="eastAsia" w:asciiTheme="minorEastAsia" w:hAnsiTheme="minorEastAsia" w:eastAsiaTheme="minorEastAsia" w:cstheme="minorEastAsia"/>
        </w:rPr>
        <w:t>、</w:t>
      </w:r>
      <w:r>
        <w:rPr>
          <w:rStyle w:val="27"/>
          <w:rFonts w:hint="eastAsia" w:asciiTheme="minorEastAsia" w:hAnsiTheme="minorEastAsia" w:eastAsiaTheme="minorEastAsia" w:cstheme="minorEastAsia"/>
          <w:b w:val="0"/>
        </w:rPr>
        <w:t>其他重要事项的情况说明</w:t>
      </w:r>
      <w:bookmarkEnd w:id="40"/>
      <w:bookmarkEnd w:id="41"/>
    </w:p>
    <w:p>
      <w:pPr>
        <w:spacing w:line="600" w:lineRule="exact"/>
        <w:ind w:firstLine="643" w:firstLineChars="200"/>
        <w:outlineLvl w:val="2"/>
        <w:rPr>
          <w:rFonts w:hint="eastAsia" w:asciiTheme="minorEastAsia" w:hAnsiTheme="minorEastAsia" w:eastAsiaTheme="minorEastAsia" w:cstheme="minorEastAsia"/>
          <w:color w:val="000000"/>
          <w:sz w:val="32"/>
          <w:szCs w:val="32"/>
        </w:rPr>
      </w:pPr>
      <w:bookmarkStart w:id="42" w:name="_Toc15377222"/>
      <w:r>
        <w:rPr>
          <w:rFonts w:hint="eastAsia" w:asciiTheme="minorEastAsia" w:hAnsiTheme="minorEastAsia" w:eastAsiaTheme="minorEastAsia" w:cstheme="minorEastAsia"/>
          <w:b/>
          <w:color w:val="000000"/>
          <w:sz w:val="32"/>
          <w:szCs w:val="32"/>
        </w:rPr>
        <w:t>（一）机关运行经费支出情况</w:t>
      </w:r>
      <w:bookmarkEnd w:id="42"/>
    </w:p>
    <w:p>
      <w:pPr>
        <w:spacing w:line="600" w:lineRule="exact"/>
        <w:ind w:firstLine="640" w:firstLineChars="200"/>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eastAsiaTheme="minorEastAsia" w:cstheme="minorEastAsia"/>
          <w:color w:val="000000"/>
          <w:sz w:val="32"/>
          <w:szCs w:val="32"/>
        </w:rPr>
        <w:t>2</w:t>
      </w:r>
      <w:r>
        <w:rPr>
          <w:rFonts w:hint="eastAsia" w:asciiTheme="minorEastAsia" w:hAnsiTheme="minorEastAsia" w:eastAsiaTheme="minorEastAsia" w:cstheme="minorEastAsia"/>
          <w:color w:val="000000"/>
          <w:sz w:val="32"/>
          <w:szCs w:val="32"/>
          <w:lang w:val="en-US" w:eastAsia="zh-CN"/>
        </w:rPr>
        <w:t>020</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eastAsia="zh-CN"/>
        </w:rPr>
        <w:t>大成镇</w:t>
      </w:r>
      <w:r>
        <w:rPr>
          <w:rFonts w:hint="eastAsia" w:asciiTheme="minorEastAsia" w:hAnsiTheme="minorEastAsia" w:eastAsiaTheme="minorEastAsia" w:cstheme="minorEastAsia"/>
          <w:color w:val="000000"/>
          <w:sz w:val="32"/>
          <w:szCs w:val="32"/>
        </w:rPr>
        <w:t>机关运行经费支出</w:t>
      </w:r>
      <w:r>
        <w:rPr>
          <w:rFonts w:hint="eastAsia" w:asciiTheme="minorEastAsia" w:hAnsiTheme="minorEastAsia" w:eastAsiaTheme="minorEastAsia" w:cstheme="minorEastAsia"/>
          <w:color w:val="000000"/>
          <w:sz w:val="32"/>
          <w:szCs w:val="32"/>
          <w:lang w:val="en-US" w:eastAsia="zh-CN"/>
        </w:rPr>
        <w:t>547.85</w:t>
      </w:r>
      <w:r>
        <w:rPr>
          <w:rFonts w:hint="eastAsia" w:asciiTheme="minorEastAsia" w:hAnsiTheme="minorEastAsia" w:eastAsiaTheme="minorEastAsia" w:cstheme="minorEastAsia"/>
          <w:color w:val="000000"/>
          <w:sz w:val="32"/>
          <w:szCs w:val="32"/>
        </w:rPr>
        <w:t>万元，比201</w:t>
      </w:r>
      <w:r>
        <w:rPr>
          <w:rFonts w:hint="eastAsia" w:asciiTheme="minorEastAsia" w:hAnsiTheme="minorEastAsia" w:eastAsiaTheme="minorEastAsia" w:cstheme="minorEastAsia"/>
          <w:color w:val="000000"/>
          <w:sz w:val="32"/>
          <w:szCs w:val="32"/>
          <w:lang w:val="en-US" w:eastAsia="zh-CN"/>
        </w:rPr>
        <w:t>9</w:t>
      </w:r>
      <w:r>
        <w:rPr>
          <w:rFonts w:hint="eastAsia" w:asciiTheme="minorEastAsia" w:hAnsiTheme="minorEastAsia" w:eastAsiaTheme="minorEastAsia" w:cstheme="minorEastAsia"/>
          <w:color w:val="000000"/>
          <w:sz w:val="32"/>
          <w:szCs w:val="32"/>
        </w:rPr>
        <w:t>年增加</w:t>
      </w:r>
      <w:r>
        <w:rPr>
          <w:rFonts w:hint="eastAsia" w:asciiTheme="minorEastAsia" w:hAnsiTheme="minorEastAsia" w:eastAsiaTheme="minorEastAsia" w:cstheme="minorEastAsia"/>
          <w:color w:val="000000"/>
          <w:sz w:val="32"/>
          <w:szCs w:val="32"/>
          <w:lang w:val="en-US" w:eastAsia="zh-CN"/>
        </w:rPr>
        <w:t>80.12</w:t>
      </w:r>
      <w:r>
        <w:rPr>
          <w:rFonts w:hint="eastAsia" w:asciiTheme="minorEastAsia" w:hAnsiTheme="minorEastAsia" w:eastAsiaTheme="minorEastAsia" w:cstheme="minorEastAsia"/>
          <w:color w:val="000000"/>
          <w:sz w:val="32"/>
          <w:szCs w:val="32"/>
        </w:rPr>
        <w:t>万元，增长</w:t>
      </w:r>
      <w:r>
        <w:rPr>
          <w:rFonts w:hint="eastAsia" w:asciiTheme="minorEastAsia" w:hAnsiTheme="minorEastAsia" w:eastAsiaTheme="minorEastAsia" w:cstheme="minorEastAsia"/>
          <w:color w:val="000000"/>
          <w:sz w:val="32"/>
          <w:szCs w:val="32"/>
          <w:lang w:val="en-US" w:eastAsia="zh-CN"/>
        </w:rPr>
        <w:t>15.62</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themeColor="text1"/>
          <w:sz w:val="32"/>
          <w:szCs w:val="32"/>
        </w:rPr>
        <w:t>主要原因是</w:t>
      </w:r>
      <w:r>
        <w:rPr>
          <w:rFonts w:hint="eastAsia" w:asciiTheme="minorEastAsia" w:hAnsiTheme="minorEastAsia" w:eastAsiaTheme="minorEastAsia" w:cstheme="minorEastAsia"/>
          <w:color w:val="000000" w:themeColor="text1"/>
          <w:sz w:val="32"/>
          <w:szCs w:val="32"/>
          <w:lang w:eastAsia="zh-CN"/>
        </w:rPr>
        <w:t>人员增加及政策调整</w:t>
      </w:r>
    </w:p>
    <w:p>
      <w:pPr>
        <w:autoSpaceDE w:val="0"/>
        <w:autoSpaceDN w:val="0"/>
        <w:adjustRightInd w:val="0"/>
        <w:spacing w:line="600" w:lineRule="exact"/>
        <w:ind w:firstLine="643" w:firstLineChars="200"/>
        <w:jc w:val="left"/>
        <w:outlineLvl w:val="2"/>
        <w:rPr>
          <w:rFonts w:hint="eastAsia" w:asciiTheme="minorEastAsia" w:hAnsiTheme="minorEastAsia" w:eastAsiaTheme="minorEastAsia" w:cstheme="minorEastAsia"/>
          <w:b/>
          <w:color w:val="000000"/>
          <w:sz w:val="32"/>
          <w:szCs w:val="32"/>
        </w:rPr>
      </w:pPr>
      <w:bookmarkStart w:id="43" w:name="_Toc15377223"/>
      <w:r>
        <w:rPr>
          <w:rFonts w:hint="eastAsia" w:asciiTheme="minorEastAsia" w:hAnsiTheme="minorEastAsia" w:eastAsiaTheme="minorEastAsia" w:cstheme="minorEastAsia"/>
          <w:b/>
          <w:color w:val="000000"/>
          <w:sz w:val="32"/>
          <w:szCs w:val="32"/>
        </w:rPr>
        <w:t>（二）政府采购支出情况</w:t>
      </w:r>
      <w:bookmarkEnd w:id="43"/>
    </w:p>
    <w:p>
      <w:pPr>
        <w:spacing w:line="600" w:lineRule="exact"/>
        <w:ind w:firstLine="640" w:firstLineChars="200"/>
        <w:rPr>
          <w:rFonts w:hint="eastAsia" w:asciiTheme="minorEastAsia" w:hAnsiTheme="minorEastAsia" w:eastAsiaTheme="minorEastAsia" w:cstheme="minorEastAsia"/>
          <w:b/>
          <w:color w:val="FF0000"/>
          <w:sz w:val="32"/>
          <w:szCs w:val="32"/>
        </w:rPr>
      </w:pPr>
      <w:r>
        <w:rPr>
          <w:rFonts w:hint="eastAsia" w:asciiTheme="minorEastAsia" w:hAnsiTheme="minorEastAsia" w:eastAsiaTheme="minorEastAsia" w:cstheme="minorEastAsia"/>
          <w:color w:val="000000"/>
          <w:sz w:val="32"/>
          <w:szCs w:val="32"/>
        </w:rPr>
        <w:t>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政府采购支出总额**万元，其中：政府采购货物支出**万元、政府采购工程支出**万元、政府采购服务支出**万元。主要用于…（具体工作）。授予中小企业合同金额**万元，占政府采购支出总额的**%，其中：授予小微企业合同金额**万元，占政府采购支出总额的**%</w:t>
      </w:r>
    </w:p>
    <w:p>
      <w:pPr>
        <w:autoSpaceDE w:val="0"/>
        <w:autoSpaceDN w:val="0"/>
        <w:adjustRightInd w:val="0"/>
        <w:spacing w:line="600" w:lineRule="exact"/>
        <w:ind w:firstLine="643" w:firstLineChars="200"/>
        <w:jc w:val="left"/>
        <w:outlineLvl w:val="2"/>
        <w:rPr>
          <w:rFonts w:hint="eastAsia" w:asciiTheme="minorEastAsia" w:hAnsiTheme="minorEastAsia" w:eastAsiaTheme="minorEastAsia" w:cstheme="minorEastAsia"/>
          <w:b/>
          <w:color w:val="000000"/>
          <w:sz w:val="32"/>
          <w:szCs w:val="32"/>
        </w:rPr>
      </w:pPr>
      <w:bookmarkStart w:id="44" w:name="_Toc15377224"/>
      <w:r>
        <w:rPr>
          <w:rFonts w:hint="eastAsia" w:asciiTheme="minorEastAsia" w:hAnsiTheme="minorEastAsia" w:eastAsiaTheme="minorEastAsia" w:cstheme="minorEastAsia"/>
          <w:b/>
          <w:color w:val="000000"/>
          <w:sz w:val="32"/>
          <w:szCs w:val="32"/>
        </w:rPr>
        <w:t>（三）国有资产占有使用情况</w:t>
      </w:r>
      <w:bookmarkEnd w:id="44"/>
    </w:p>
    <w:p>
      <w:pPr>
        <w:autoSpaceDE w:val="0"/>
        <w:autoSpaceDN w:val="0"/>
        <w:adjustRightInd w:val="0"/>
        <w:spacing w:line="600" w:lineRule="exact"/>
        <w:ind w:firstLine="640" w:firstLineChars="200"/>
        <w:jc w:val="left"/>
        <w:rPr>
          <w:rFonts w:hint="eastAsia" w:asciiTheme="minorEastAsia" w:hAnsiTheme="minorEastAsia" w:eastAsiaTheme="minorEastAsia" w:cstheme="minorEastAsia"/>
          <w:b/>
          <w:color w:val="FF0000"/>
          <w:sz w:val="32"/>
          <w:szCs w:val="32"/>
        </w:rPr>
      </w:pPr>
      <w:r>
        <w:rPr>
          <w:rFonts w:hint="eastAsia" w:asciiTheme="minorEastAsia" w:hAnsiTheme="minorEastAsia" w:eastAsiaTheme="minorEastAsia" w:cstheme="minorEastAsia"/>
          <w:color w:val="000000"/>
          <w:sz w:val="32"/>
          <w:szCs w:val="32"/>
        </w:rPr>
        <w:t>截至20</w:t>
      </w:r>
      <w:r>
        <w:rPr>
          <w:rFonts w:hint="eastAsia" w:asciiTheme="minorEastAsia" w:hAnsiTheme="minorEastAsia" w:eastAsiaTheme="minorEastAsia" w:cstheme="minorEastAsia"/>
          <w:color w:val="000000"/>
          <w:sz w:val="32"/>
          <w:szCs w:val="32"/>
          <w:lang w:val="en-US" w:eastAsia="zh-CN"/>
        </w:rPr>
        <w:t>20</w:t>
      </w:r>
      <w:r>
        <w:rPr>
          <w:rFonts w:hint="eastAsia" w:asciiTheme="minorEastAsia" w:hAnsiTheme="minorEastAsia" w:eastAsiaTheme="minorEastAsia" w:cstheme="minorEastAsia"/>
          <w:color w:val="000000"/>
          <w:sz w:val="32"/>
          <w:szCs w:val="32"/>
        </w:rPr>
        <w:t>年12月31日，***共有车辆**辆，其中：主要领导干部用车**辆、机要通信用车**辆、应急保障用车**辆、其他用车**辆……</w:t>
      </w:r>
      <w:r>
        <w:rPr>
          <w:rFonts w:hint="eastAsia" w:asciiTheme="minorEastAsia" w:hAnsiTheme="minorEastAsia" w:eastAsiaTheme="minorEastAsia" w:cstheme="minorEastAsia"/>
          <w:color w:val="000000" w:themeColor="text1"/>
          <w:sz w:val="32"/>
          <w:szCs w:val="32"/>
        </w:rPr>
        <w:t>其他用车主要是用于……单价50万元以上通用设备**台（套），单价100</w:t>
      </w:r>
      <w:r>
        <w:rPr>
          <w:rFonts w:hint="eastAsia" w:asciiTheme="minorEastAsia" w:hAnsiTheme="minorEastAsia" w:eastAsiaTheme="minorEastAsia" w:cstheme="minorEastAsia"/>
          <w:color w:val="000000"/>
          <w:sz w:val="32"/>
          <w:szCs w:val="32"/>
        </w:rPr>
        <w:t>万元以上专用设备**台（套</w:t>
      </w:r>
    </w:p>
    <w:p>
      <w:pPr>
        <w:autoSpaceDE w:val="0"/>
        <w:autoSpaceDN w:val="0"/>
        <w:adjustRightInd w:val="0"/>
        <w:spacing w:line="600" w:lineRule="exact"/>
        <w:ind w:firstLine="643" w:firstLineChars="200"/>
        <w:jc w:val="left"/>
        <w:outlineLvl w:val="2"/>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（四）预算绩效管理情况。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预算绩效管理要求，本部门（单位）在年初预算编制阶段，组织对2个项目开展了预算事前绩效评估，对2个项目编制了绩效目标，预算执行过程中，选取2个项目开展绩效监控，年终执行完毕后，对2个项目开展了绩效目标完成情况梳理填报。</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本部门按要求对2</w:t>
      </w:r>
      <w:r>
        <w:rPr>
          <w:rFonts w:hint="eastAsia" w:asciiTheme="minorEastAsia" w:hAnsiTheme="minorEastAsia" w:eastAsiaTheme="minorEastAsia" w:cstheme="minorEastAsia"/>
          <w:sz w:val="32"/>
          <w:szCs w:val="32"/>
          <w:lang w:val="en-US" w:eastAsia="zh-CN"/>
        </w:rPr>
        <w:t>020</w:t>
      </w:r>
      <w:r>
        <w:rPr>
          <w:rFonts w:hint="eastAsia" w:asciiTheme="minorEastAsia" w:hAnsiTheme="minorEastAsia" w:eastAsiaTheme="minorEastAsia" w:cstheme="minorEastAsia"/>
          <w:sz w:val="32"/>
          <w:szCs w:val="32"/>
        </w:rPr>
        <w:t>年部门整体支出开展绩效自评，从评价情况来看，</w:t>
      </w: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镇政府按照《预算法》按时完成预决算编制。在执行过程中有计划进行资金申报使用，完善资金管理及内部控制制度，确保资金安全，做到帐款、帐帐、帐实相符。为全镇经济和社会事业发展提供资金保障。由于资金少，工作量大，对全镇经济和社会事业发展在资金安排、使用、核算上存在不很合理现象，导致预算经费支出科目与决算支出科目存在差异；在今后工作中，进一步提高工作效率，把有限的资金用在刀忍上，为全镇经济和社会事业发展更好地服好务。</w:t>
      </w:r>
    </w:p>
    <w:p>
      <w:pPr>
        <w:spacing w:line="58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1.项目绩效目标完成情况。</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本部门在20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度部门决算中反映“XXX””XXXX”“XXXXX”等X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hint="eastAsia" w:asciiTheme="minorEastAsia" w:hAnsiTheme="minorEastAsia" w:eastAsiaTheme="minorEastAsia" w:cstheme="minorEastAsia"/>
          <w:sz w:val="32"/>
          <w:szCs w:val="32"/>
        </w:rPr>
      </w:pPr>
    </w:p>
    <w:p>
      <w:pPr>
        <w:spacing w:line="580" w:lineRule="exact"/>
        <w:ind w:firstLine="640" w:firstLineChars="200"/>
        <w:rPr>
          <w:rFonts w:hint="eastAsia" w:asciiTheme="minorEastAsia" w:hAnsiTheme="minorEastAsia" w:eastAsiaTheme="minorEastAsia" w:cstheme="minorEastAsia"/>
          <w:sz w:val="32"/>
          <w:szCs w:val="32"/>
        </w:rPr>
      </w:pPr>
    </w:p>
    <w:p>
      <w:pPr>
        <w:spacing w:line="580" w:lineRule="exact"/>
        <w:ind w:firstLine="640" w:firstLineChars="200"/>
        <w:rPr>
          <w:rFonts w:hint="eastAsia" w:asciiTheme="minorEastAsia" w:hAnsiTheme="minorEastAsia" w:eastAsiaTheme="minorEastAsia" w:cstheme="minorEastAsia"/>
          <w:sz w:val="32"/>
          <w:szCs w:val="32"/>
        </w:rPr>
      </w:pPr>
    </w:p>
    <w:p>
      <w:pPr>
        <w:spacing w:line="580" w:lineRule="exact"/>
        <w:ind w:firstLine="640" w:firstLineChars="200"/>
        <w:rPr>
          <w:rFonts w:hint="eastAsia" w:asciiTheme="minorEastAsia" w:hAnsiTheme="minorEastAsia" w:eastAsiaTheme="minorEastAsia" w:cstheme="minorEastAsia"/>
          <w:sz w:val="32"/>
          <w:szCs w:val="32"/>
        </w:rPr>
      </w:pPr>
    </w:p>
    <w:p>
      <w:pPr>
        <w:spacing w:line="580" w:lineRule="exact"/>
        <w:ind w:firstLine="640" w:firstLineChars="200"/>
        <w:rPr>
          <w:rFonts w:hint="eastAsia" w:asciiTheme="minorEastAsia" w:hAnsiTheme="minorEastAsia" w:eastAsiaTheme="minorEastAsia" w:cstheme="minorEastAsia"/>
          <w:sz w:val="32"/>
          <w:szCs w:val="32"/>
        </w:rPr>
      </w:pPr>
    </w:p>
    <w:tbl>
      <w:tblPr>
        <w:tblStyle w:val="13"/>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kern w:val="0"/>
                <w:sz w:val="36"/>
                <w:szCs w:val="36"/>
                <w:lang w:eastAsia="zh-CN"/>
              </w:rPr>
            </w:pPr>
            <w:r>
              <w:rPr>
                <w:rFonts w:hint="eastAsia" w:asciiTheme="minorEastAsia" w:hAnsiTheme="minorEastAsia" w:eastAsiaTheme="minorEastAsia" w:cstheme="minorEastAsia"/>
                <w:b/>
                <w:bCs/>
                <w:color w:val="000000"/>
                <w:kern w:val="0"/>
                <w:sz w:val="36"/>
                <w:szCs w:val="36"/>
              </w:rPr>
              <w:t>项目绩效目标完成情况表</w:t>
            </w:r>
          </w:p>
          <w:p>
            <w:pPr>
              <w:widowControl/>
              <w:jc w:val="center"/>
              <w:textAlignment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kern w:val="0"/>
                <w:sz w:val="36"/>
                <w:szCs w:val="36"/>
              </w:rPr>
              <w:t>(20</w:t>
            </w:r>
            <w:r>
              <w:rPr>
                <w:rFonts w:hint="eastAsia" w:asciiTheme="minorEastAsia" w:hAnsiTheme="minorEastAsia" w:eastAsiaTheme="minorEastAsia" w:cstheme="minorEastAsia"/>
                <w:color w:val="000000"/>
                <w:kern w:val="0"/>
                <w:sz w:val="36"/>
                <w:szCs w:val="36"/>
                <w:lang w:val="en-US" w:eastAsia="zh-CN"/>
              </w:rPr>
              <w:t>20</w:t>
            </w:r>
            <w:r>
              <w:rPr>
                <w:rFonts w:hint="eastAsia" w:asciiTheme="minorEastAsia" w:hAnsiTheme="minorEastAsia" w:eastAsiaTheme="minorEastAsia" w:cstheme="minorEastAsia"/>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bl>
    <w:p>
      <w:pPr>
        <w:spacing w:line="580" w:lineRule="exact"/>
        <w:ind w:left="630"/>
        <w:rPr>
          <w:rFonts w:hint="eastAsia" w:asciiTheme="minorEastAsia" w:hAnsiTheme="minorEastAsia" w:eastAsiaTheme="minorEastAsia" w:cstheme="minorEastAsia"/>
          <w:sz w:val="32"/>
          <w:szCs w:val="32"/>
        </w:rPr>
      </w:pPr>
    </w:p>
    <w:p>
      <w:pPr>
        <w:spacing w:line="580" w:lineRule="exact"/>
        <w:ind w:left="630"/>
        <w:rPr>
          <w:rFonts w:hint="eastAsia" w:asciiTheme="minorEastAsia" w:hAnsiTheme="minorEastAsia" w:eastAsiaTheme="minorEastAsia" w:cstheme="minorEastAsia"/>
          <w:sz w:val="32"/>
          <w:szCs w:val="32"/>
        </w:rPr>
      </w:pPr>
    </w:p>
    <w:p>
      <w:pPr>
        <w:spacing w:line="580" w:lineRule="exact"/>
        <w:ind w:left="63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2.部门绩效评价结果。</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本部门按要求对20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年部门整体支出绩效评价情况开展自评，《XX部门20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年部门整体支出绩效评价报告》见附件（附件1）。</w:t>
      </w:r>
    </w:p>
    <w:p>
      <w:pPr>
        <w:spacing w:line="580" w:lineRule="exact"/>
        <w:ind w:firstLine="640" w:firstLineChars="20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sz w:val="32"/>
          <w:szCs w:val="32"/>
        </w:rPr>
        <w:t>本部门自行组织对XXX项目、XXX项目开展了绩效评价，《XXX项目2</w:t>
      </w:r>
      <w:r>
        <w:rPr>
          <w:rFonts w:hint="eastAsia" w:asciiTheme="minorEastAsia" w:hAnsiTheme="minorEastAsia" w:eastAsiaTheme="minorEastAsia" w:cstheme="minorEastAsia"/>
          <w:sz w:val="32"/>
          <w:szCs w:val="32"/>
          <w:lang w:val="en-US" w:eastAsia="zh-CN"/>
        </w:rPr>
        <w:t>020</w:t>
      </w:r>
      <w:r>
        <w:rPr>
          <w:rFonts w:hint="eastAsia" w:asciiTheme="minorEastAsia" w:hAnsiTheme="minorEastAsia" w:eastAsiaTheme="minorEastAsia" w:cstheme="minorEastAsia"/>
          <w:sz w:val="32"/>
          <w:szCs w:val="32"/>
        </w:rPr>
        <w:t>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numPr>
          <w:ilvl w:val="0"/>
          <w:numId w:val="4"/>
        </w:numPr>
        <w:spacing w:line="600" w:lineRule="exact"/>
        <w:ind w:firstLine="660" w:firstLineChars="150"/>
        <w:jc w:val="center"/>
        <w:outlineLvl w:val="0"/>
        <w:rPr>
          <w:rStyle w:val="26"/>
          <w:rFonts w:hint="eastAsia" w:asciiTheme="minorEastAsia" w:hAnsiTheme="minorEastAsia" w:eastAsiaTheme="minorEastAsia" w:cstheme="minorEastAsia"/>
          <w:b w:val="0"/>
        </w:rPr>
      </w:pPr>
      <w:bookmarkStart w:id="45" w:name="_Toc15396613"/>
      <w:bookmarkStart w:id="46" w:name="_Toc15377225"/>
      <w:r>
        <w:rPr>
          <w:rFonts w:hint="eastAsia" w:asciiTheme="minorEastAsia" w:hAnsiTheme="minorEastAsia" w:eastAsiaTheme="minorEastAsia" w:cstheme="minorEastAsia"/>
          <w:color w:val="000000"/>
          <w:sz w:val="44"/>
          <w:szCs w:val="44"/>
        </w:rPr>
        <w:t>名</w:t>
      </w:r>
      <w:r>
        <w:rPr>
          <w:rStyle w:val="26"/>
          <w:rFonts w:hint="eastAsia" w:asciiTheme="minorEastAsia" w:hAnsiTheme="minorEastAsia" w:eastAsiaTheme="minorEastAsia" w:cstheme="minorEastAsia"/>
          <w:b w:val="0"/>
        </w:rPr>
        <w:t>词解释</w:t>
      </w:r>
      <w:bookmarkEnd w:id="45"/>
      <w:bookmarkEnd w:id="46"/>
    </w:p>
    <w:p>
      <w:pPr>
        <w:spacing w:line="600" w:lineRule="exact"/>
        <w:jc w:val="left"/>
        <w:rPr>
          <w:rFonts w:hint="eastAsia" w:asciiTheme="minorEastAsia" w:hAnsiTheme="minorEastAsia" w:eastAsiaTheme="minorEastAsia" w:cstheme="minorEastAsia"/>
          <w:b/>
          <w:color w:val="000000"/>
          <w:sz w:val="44"/>
          <w:szCs w:val="44"/>
        </w:rPr>
      </w:pP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1.财政拨款收入：指单位从同级财政部门取得的财政预算资金。</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2.事业收入：指事业单位开展专业业务活动及辅助活动取得的收入。如…（二级预算单位事业收入情况）等。</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3.经营收入：指事业单位在专业业务活动及其辅助活动之外开展非独立核算经营活动取得的收入。如…（二级预算单位经营收入情况）等。</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4.其他收入：指单位取得的除上述收入以外的各项收入。主要是…（收入类型）等。 </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6.年初结转和结余：指以前年度尚未完成、结转到本年按有关规定继续使用的资金。 </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7.结余分配：指事业单位按照事业单位会计制度的规定从非财政补助结余中分配的事业基金和职工福利基金等。</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8、年末结转和结余：指单位按有关规定结转到下年或以后年度继续使用的资金。</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9.一般公共服务（类）…（款）…（项）：指……。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10.外交（类）…（款）…（项）：指……。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11.公共安全（类）…（款）…（项）：指……。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12.教育（类）…（款）…（项）：指……。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13.科学技术（类）…（款）…（项）：指……。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14.文化体育与传媒（类）…（款）…（项）：指……。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15.社会保障和就业（类）…（款）…（项）：指……。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16.医疗卫生与计划生育（类）…（款）…（项）：指……。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17.节能环保（类）…（款）…（项）：指……。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18.城乡社区（类）…（款）…（项）：指……。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19.农林水（类）…（款）…（项）：指……。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20.交通运输（类）…（款）…（项）：指……。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21.资源勘探信息等（类）…（款）…（项）：指……。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22.商业服务业（类）…（款）…（项）：指……。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23.金融（类）…（款）…（项）：指……。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24.国土海洋气象等（类）…（款）…（项）：指……。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25.住房保障（类）…（款）…（项）：指……。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26.粮油物资储备（类）…（款）…（项）：指……。</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w:t>
      </w:r>
    </w:p>
    <w:p>
      <w:pPr>
        <w:spacing w:line="600" w:lineRule="exact"/>
        <w:ind w:firstLine="64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（解释本部门决算报表中全部功能分类科目至项级，请参照《20</w:t>
      </w:r>
      <w:r>
        <w:rPr>
          <w:rFonts w:hint="eastAsia" w:asciiTheme="minorEastAsia" w:hAnsiTheme="minorEastAsia" w:eastAsiaTheme="minorEastAsia" w:cstheme="minorEastAsia"/>
          <w:b/>
          <w:color w:val="000000"/>
          <w:sz w:val="32"/>
          <w:szCs w:val="32"/>
          <w:lang w:val="en-US" w:eastAsia="zh-CN"/>
        </w:rPr>
        <w:t>20</w:t>
      </w:r>
      <w:r>
        <w:rPr>
          <w:rFonts w:hint="eastAsia" w:asciiTheme="minorEastAsia" w:hAnsiTheme="minorEastAsia" w:eastAsiaTheme="minorEastAsia" w:cstheme="minorEastAsia"/>
          <w:b/>
          <w:color w:val="000000"/>
          <w:sz w:val="32"/>
          <w:szCs w:val="32"/>
        </w:rPr>
        <w:t>年政府收支分类科目》增减内容。）</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27.基本支出：指为保障机构正常运转、完成日常工作任务而发生的人员支出和公用支出。</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28.项目支出：指在基本支出之外为完成特定行政任务和事业发展目标所发生的支出。 </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29.经营支出：指事业单位在专业业务活动及其辅助活动之外开展非独立核算经营活动发生的支出。</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32.……。</w:t>
      </w:r>
    </w:p>
    <w:p>
      <w:pPr>
        <w:pStyle w:val="24"/>
        <w:spacing w:line="560" w:lineRule="exact"/>
        <w:ind w:firstLine="640" w:firstLineChars="200"/>
        <w:rPr>
          <w:rFonts w:hint="eastAsia" w:asciiTheme="minorEastAsia" w:hAnsiTheme="minorEastAsia" w:eastAsiaTheme="minorEastAsia" w:cstheme="minorEastAsia"/>
          <w:sz w:val="32"/>
          <w:szCs w:val="32"/>
        </w:rPr>
      </w:pPr>
    </w:p>
    <w:p>
      <w:pPr>
        <w:ind w:firstLine="643" w:firstLineChars="20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（名词解释部分请根据各部门实际列支情况罗列，并根据本部门职责职能增减名词解释内容。）</w:t>
      </w:r>
    </w:p>
    <w:p>
      <w:pPr>
        <w:spacing w:line="600" w:lineRule="exact"/>
        <w:jc w:val="center"/>
        <w:outlineLvl w:val="0"/>
        <w:rPr>
          <w:rStyle w:val="26"/>
          <w:rFonts w:hint="eastAsia" w:asciiTheme="minorEastAsia" w:hAnsiTheme="minorEastAsia" w:eastAsiaTheme="minorEastAsia" w:cstheme="minorEastAsia"/>
          <w:b w:val="0"/>
        </w:rPr>
      </w:pPr>
      <w:bookmarkStart w:id="47" w:name="_Toc15377226"/>
      <w:r>
        <w:rPr>
          <w:rFonts w:hint="eastAsia" w:asciiTheme="minorEastAsia" w:hAnsiTheme="minorEastAsia" w:eastAsiaTheme="minorEastAsia" w:cstheme="minorEastAsia"/>
          <w:b/>
          <w:color w:val="000000"/>
          <w:sz w:val="44"/>
          <w:szCs w:val="44"/>
        </w:rPr>
        <w:br w:type="page"/>
      </w:r>
      <w:bookmarkStart w:id="48" w:name="_Toc15396614"/>
      <w:r>
        <w:rPr>
          <w:rFonts w:hint="eastAsia" w:asciiTheme="minorEastAsia" w:hAnsiTheme="minorEastAsia" w:eastAsiaTheme="minorEastAsia" w:cstheme="minorEastAsia"/>
          <w:color w:val="000000"/>
          <w:sz w:val="44"/>
          <w:szCs w:val="44"/>
        </w:rPr>
        <w:t>第</w:t>
      </w:r>
      <w:r>
        <w:rPr>
          <w:rStyle w:val="26"/>
          <w:rFonts w:hint="eastAsia" w:asciiTheme="minorEastAsia" w:hAnsiTheme="minorEastAsia" w:eastAsiaTheme="minorEastAsia" w:cstheme="minorEastAsia"/>
          <w:b w:val="0"/>
        </w:rPr>
        <w:t>四部分 附件</w:t>
      </w:r>
      <w:bookmarkEnd w:id="48"/>
    </w:p>
    <w:p>
      <w:pPr>
        <w:spacing w:line="600" w:lineRule="exact"/>
        <w:jc w:val="left"/>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附件1</w:t>
      </w:r>
    </w:p>
    <w:p>
      <w:pPr>
        <w:spacing w:line="580" w:lineRule="exact"/>
        <w:jc w:val="center"/>
        <w:rPr>
          <w:rFonts w:hint="eastAsia" w:asciiTheme="minorEastAsia" w:hAnsiTheme="minorEastAsia" w:eastAsiaTheme="minorEastAsia" w:cstheme="minorEastAsia"/>
          <w:sz w:val="44"/>
          <w:szCs w:val="44"/>
        </w:rPr>
      </w:pPr>
    </w:p>
    <w:p>
      <w:pPr>
        <w:spacing w:line="600" w:lineRule="exact"/>
        <w:jc w:val="center"/>
        <w:rPr>
          <w:rFonts w:hint="eastAsia" w:asciiTheme="minorEastAsia" w:hAnsiTheme="minorEastAsia" w:eastAsiaTheme="minorEastAsia" w:cstheme="minorEastAsia"/>
          <w:color w:val="000000"/>
          <w:kern w:val="0"/>
          <w:sz w:val="40"/>
          <w:szCs w:val="44"/>
          <w:lang w:val="zh-CN"/>
        </w:rPr>
      </w:pPr>
      <w:r>
        <w:rPr>
          <w:rFonts w:hint="eastAsia" w:asciiTheme="minorEastAsia" w:hAnsiTheme="minorEastAsia" w:eastAsiaTheme="minorEastAsia" w:cstheme="minorEastAsia"/>
          <w:color w:val="000000"/>
          <w:kern w:val="0"/>
          <w:sz w:val="40"/>
          <w:szCs w:val="44"/>
          <w:lang w:eastAsia="zh-CN"/>
        </w:rPr>
        <w:t>大成镇</w:t>
      </w:r>
      <w:r>
        <w:rPr>
          <w:rFonts w:hint="eastAsia" w:asciiTheme="minorEastAsia" w:hAnsiTheme="minorEastAsia" w:eastAsiaTheme="minorEastAsia" w:cstheme="minorEastAsia"/>
          <w:color w:val="000000"/>
          <w:kern w:val="0"/>
          <w:sz w:val="40"/>
          <w:szCs w:val="44"/>
        </w:rPr>
        <w:t>20</w:t>
      </w:r>
      <w:r>
        <w:rPr>
          <w:rFonts w:hint="eastAsia" w:asciiTheme="minorEastAsia" w:hAnsiTheme="minorEastAsia" w:eastAsiaTheme="minorEastAsia" w:cstheme="minorEastAsia"/>
          <w:color w:val="000000"/>
          <w:kern w:val="0"/>
          <w:sz w:val="40"/>
          <w:szCs w:val="44"/>
          <w:lang w:val="en-US" w:eastAsia="zh-CN"/>
        </w:rPr>
        <w:t>20</w:t>
      </w:r>
      <w:r>
        <w:rPr>
          <w:rFonts w:hint="eastAsia" w:asciiTheme="minorEastAsia" w:hAnsiTheme="minorEastAsia" w:eastAsiaTheme="minorEastAsia" w:cstheme="minorEastAsia"/>
          <w:color w:val="000000"/>
          <w:kern w:val="0"/>
          <w:sz w:val="40"/>
          <w:szCs w:val="44"/>
        </w:rPr>
        <w:t>年部门</w:t>
      </w:r>
      <w:r>
        <w:rPr>
          <w:rFonts w:hint="eastAsia" w:asciiTheme="minorEastAsia" w:hAnsiTheme="minorEastAsia" w:eastAsiaTheme="minorEastAsia" w:cstheme="minorEastAsia"/>
          <w:color w:val="000000"/>
          <w:kern w:val="0"/>
          <w:sz w:val="40"/>
          <w:szCs w:val="44"/>
          <w:lang w:val="zh-CN"/>
        </w:rPr>
        <w:t>整体支出绩效评价报告</w:t>
      </w:r>
    </w:p>
    <w:p>
      <w:pPr>
        <w:widowControl/>
        <w:spacing w:line="580" w:lineRule="exact"/>
        <w:ind w:firstLine="480" w:firstLineChars="200"/>
        <w:contextualSpacing/>
        <w:jc w:val="both"/>
        <w:rPr>
          <w:rFonts w:hint="eastAsia" w:asciiTheme="minorEastAsia" w:hAnsiTheme="minorEastAsia" w:eastAsiaTheme="minorEastAsia" w:cstheme="minorEastAsia"/>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rPr>
        <w:t>一、</w:t>
      </w:r>
      <w:r>
        <w:rPr>
          <w:rFonts w:hint="eastAsia" w:asciiTheme="minorEastAsia" w:hAnsiTheme="minorEastAsia" w:eastAsiaTheme="minorEastAsia" w:cstheme="minorEastAsia"/>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（一）机构组成。</w:t>
      </w:r>
    </w:p>
    <w:p>
      <w:pPr>
        <w:widowControl/>
        <w:shd w:val="clear" w:color="000000" w:fill="FFFFFF"/>
        <w:ind w:firstLine="640"/>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镇统筹全镇人、财、物，整合镇所有人员和机构，除领导职位外，组建了一办一所一中心。党政办、财政所、便民服务中心。</w:t>
      </w:r>
    </w:p>
    <w:p>
      <w:pPr>
        <w:widowControl/>
        <w:numPr>
          <w:ilvl w:val="0"/>
          <w:numId w:val="5"/>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机构职能。</w:t>
      </w:r>
    </w:p>
    <w:p>
      <w:pPr>
        <w:widowControl/>
        <w:shd w:val="clear" w:color="000000" w:fill="FFFFFF"/>
        <w:ind w:firstLine="640" w:firstLineChars="200"/>
        <w:rPr>
          <w:rFonts w:hint="eastAsia" w:asciiTheme="minorEastAsia" w:hAnsiTheme="minorEastAsia" w:eastAsiaTheme="minorEastAsia" w:cstheme="minorEastAsia"/>
          <w:color w:val="000000"/>
          <w:kern w:val="0"/>
          <w:sz w:val="32"/>
          <w:szCs w:val="32"/>
          <w:shd w:val="clear" w:color="auto" w:fill="FFFFFF"/>
          <w:lang w:val="en-US" w:eastAsia="zh-CN"/>
        </w:rPr>
      </w:pPr>
      <w:r>
        <w:rPr>
          <w:rFonts w:hint="eastAsia" w:asciiTheme="minorEastAsia" w:hAnsiTheme="minorEastAsia" w:eastAsiaTheme="minorEastAsia" w:cstheme="minorEastAsia"/>
          <w:color w:val="000000"/>
          <w:kern w:val="0"/>
          <w:sz w:val="32"/>
          <w:szCs w:val="32"/>
          <w:shd w:val="clear" w:color="auto" w:fill="FFFFFF"/>
          <w:lang w:val="en-US" w:eastAsia="zh-CN"/>
        </w:rPr>
        <w:t xml:space="preserve"> </w:t>
      </w: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镇党委政府的职能主要是：落实政策、促进发展、维护稳定、加强管理、提供服务五个方面。贯彻执行党的路线、方针、政策，讨论决定本镇经济建设和社会发展的重大问题；领导各部门和群众组织，依照国家法律法规及各自章程行使职权；加强镇党委自身建设和村级组织建设；按照干部管理权限，负责对干部的教育、培养、选拔和监督工作；密切联系群众，为全镇农村经济和社会事业发展服好务。</w:t>
      </w:r>
    </w:p>
    <w:p>
      <w:pPr>
        <w:widowControl/>
        <w:numPr>
          <w:ilvl w:val="0"/>
          <w:numId w:val="5"/>
        </w:numPr>
        <w:adjustRightInd w:val="0"/>
        <w:snapToGrid w:val="0"/>
        <w:spacing w:line="580" w:lineRule="exact"/>
        <w:ind w:left="0" w:leftChars="0"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人员概况。</w:t>
      </w:r>
    </w:p>
    <w:p>
      <w:pPr>
        <w:kinsoku w:val="0"/>
        <w:spacing w:line="578" w:lineRule="exact"/>
        <w:ind w:firstLine="640" w:firstLineChars="200"/>
        <w:textAlignment w:val="baseline"/>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年末大成镇政府机关在职</w:t>
      </w:r>
      <w:r>
        <w:rPr>
          <w:rFonts w:hint="eastAsia" w:asciiTheme="minorEastAsia" w:hAnsiTheme="minorEastAsia" w:eastAsiaTheme="minorEastAsia" w:cstheme="minorEastAsia"/>
          <w:sz w:val="32"/>
          <w:szCs w:val="32"/>
          <w:lang w:val="en-US" w:eastAsia="zh-CN"/>
        </w:rPr>
        <w:t>30</w:t>
      </w:r>
      <w:r>
        <w:rPr>
          <w:rFonts w:hint="eastAsia" w:asciiTheme="minorEastAsia" w:hAnsiTheme="minorEastAsia" w:eastAsiaTheme="minorEastAsia" w:cstheme="minorEastAsia"/>
          <w:sz w:val="32"/>
          <w:szCs w:val="32"/>
        </w:rPr>
        <w:t>人 （含工勤2人），编制</w:t>
      </w:r>
      <w:r>
        <w:rPr>
          <w:rFonts w:hint="eastAsia" w:asciiTheme="minorEastAsia" w:hAnsiTheme="minorEastAsia" w:eastAsiaTheme="minorEastAsia" w:cstheme="minorEastAsia"/>
          <w:sz w:val="32"/>
          <w:szCs w:val="32"/>
          <w:lang w:val="en-US" w:eastAsia="zh-CN"/>
        </w:rPr>
        <w:t>30</w:t>
      </w:r>
      <w:r>
        <w:rPr>
          <w:rFonts w:hint="eastAsia" w:asciiTheme="minorEastAsia" w:hAnsiTheme="minorEastAsia" w:eastAsiaTheme="minorEastAsia" w:cstheme="minorEastAsia"/>
          <w:sz w:val="32"/>
          <w:szCs w:val="32"/>
        </w:rPr>
        <w:t>人 （行政编制2</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人、工勤编制</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人）；事业在职1</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（含会计核算中心2人）；事业编制10人；遗属5人。与201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年末事业在职相差</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人，主要是因为工作调动和新进职工。</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（一）部门财政资金收入情况。</w:t>
      </w:r>
    </w:p>
    <w:p>
      <w:pPr>
        <w:kinsoku w:val="0"/>
        <w:spacing w:line="578" w:lineRule="exact"/>
        <w:ind w:firstLine="640" w:firstLineChars="200"/>
        <w:jc w:val="left"/>
        <w:textAlignment w:val="baseline"/>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镇人民政府一般公共预算财政拨款收入总额为</w:t>
      </w:r>
      <w:r>
        <w:rPr>
          <w:rFonts w:hint="eastAsia" w:ascii="宋体" w:hAnsi="宋体" w:eastAsia="宋体" w:cs="宋体"/>
          <w:sz w:val="32"/>
          <w:szCs w:val="32"/>
        </w:rPr>
        <w:t>11,896,023.45</w:t>
      </w:r>
      <w:r>
        <w:rPr>
          <w:rFonts w:hint="eastAsia" w:asciiTheme="minorEastAsia" w:hAnsiTheme="minorEastAsia" w:eastAsiaTheme="minorEastAsia" w:cstheme="minorEastAsia"/>
          <w:w w:val="95"/>
          <w:kern w:val="0"/>
          <w:sz w:val="32"/>
          <w:szCs w:val="32"/>
        </w:rPr>
        <w:t>元，其中：</w:t>
      </w:r>
      <w:r>
        <w:rPr>
          <w:rFonts w:hint="eastAsia" w:asciiTheme="minorEastAsia" w:hAnsiTheme="minorEastAsia" w:eastAsiaTheme="minorEastAsia" w:cstheme="minorEastAsia"/>
          <w:sz w:val="32"/>
          <w:szCs w:val="32"/>
        </w:rPr>
        <w:t>当年财政基本支出拨款收入</w:t>
      </w:r>
      <w:r>
        <w:rPr>
          <w:rFonts w:hint="eastAsia" w:ascii="宋体" w:hAnsi="宋体" w:eastAsia="宋体" w:cs="宋体"/>
          <w:sz w:val="32"/>
          <w:szCs w:val="32"/>
        </w:rPr>
        <w:t>5,639,539.05</w:t>
      </w:r>
      <w:r>
        <w:rPr>
          <w:rFonts w:hint="eastAsia" w:asciiTheme="minorEastAsia" w:hAnsiTheme="minorEastAsia" w:eastAsiaTheme="minorEastAsia" w:cstheme="minorEastAsia"/>
          <w:w w:val="95"/>
          <w:kern w:val="0"/>
          <w:sz w:val="32"/>
          <w:szCs w:val="32"/>
        </w:rPr>
        <w:t>元，</w:t>
      </w:r>
      <w:r>
        <w:rPr>
          <w:rFonts w:hint="eastAsia" w:ascii="宋体" w:hAnsi="宋体" w:eastAsia="宋体" w:cs="宋体"/>
          <w:sz w:val="32"/>
          <w:szCs w:val="32"/>
        </w:rPr>
        <w:t>人员经费4,936,844.05元，日常公用经费702,695.00元），专项补助5,905,684.40元，基金预算350,800.00元</w:t>
      </w:r>
    </w:p>
    <w:p>
      <w:pPr>
        <w:widowControl/>
        <w:numPr>
          <w:ilvl w:val="0"/>
          <w:numId w:val="6"/>
        </w:numPr>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部门财政资金支出情况。</w:t>
      </w:r>
    </w:p>
    <w:p>
      <w:pPr>
        <w:kinsoku w:val="0"/>
        <w:spacing w:line="578" w:lineRule="exact"/>
        <w:ind w:firstLine="640" w:firstLineChars="200"/>
        <w:jc w:val="left"/>
        <w:textAlignment w:val="baseline"/>
        <w:rPr>
          <w:rFonts w:hint="eastAsia" w:ascii="宋体" w:hAnsi="宋体" w:eastAsia="宋体" w:cs="宋体"/>
          <w:sz w:val="32"/>
          <w:szCs w:val="32"/>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镇人民政府一般公共预算财政拨款支出总额为</w:t>
      </w:r>
      <w:r>
        <w:rPr>
          <w:rFonts w:hint="eastAsia" w:ascii="宋体" w:hAnsi="宋体" w:eastAsia="宋体" w:cs="宋体"/>
          <w:sz w:val="32"/>
          <w:szCs w:val="32"/>
        </w:rPr>
        <w:t>11,896,023.45</w:t>
      </w:r>
      <w:r>
        <w:rPr>
          <w:rFonts w:hint="eastAsia" w:asciiTheme="minorEastAsia" w:hAnsiTheme="minorEastAsia" w:eastAsiaTheme="minorEastAsia" w:cstheme="minorEastAsia"/>
          <w:sz w:val="32"/>
          <w:szCs w:val="32"/>
        </w:rPr>
        <w:t>元，</w:t>
      </w:r>
      <w:r>
        <w:rPr>
          <w:rFonts w:hint="eastAsia" w:ascii="宋体" w:hAnsi="宋体" w:eastAsia="宋体" w:cs="宋体"/>
          <w:sz w:val="32"/>
          <w:szCs w:val="32"/>
        </w:rPr>
        <w:t>按功能支出用文字表述如下：</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（一）、一般公共服务支出：5,478,549.00元；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（二）、教育支出：35,000.00元；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（三）、文化旅游体育与传媒支出：140,000.00元；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（四）、社会保障和就业支出：732,125.05元；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（五）、卫生健康支出：231,017.00元；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（六）、城乡社区支出：654,250.00元；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（七）、农林水支出：4,207,434.40元；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（八）、交通运输支出：70,000.00元；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（九）、住房保障支出：347,648.00元；</w:t>
      </w:r>
    </w:p>
    <w:p>
      <w:pPr>
        <w:kinsoku w:val="0"/>
        <w:spacing w:line="578" w:lineRule="exact"/>
        <w:ind w:firstLine="800" w:firstLineChars="250"/>
        <w:textAlignment w:val="baseline"/>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年我镇三公经费支出：88,000.00元，主要用于公务接待支出。</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（一）部门预算管理。</w:t>
      </w:r>
    </w:p>
    <w:p>
      <w:pPr>
        <w:widowControl/>
        <w:shd w:val="clear" w:color="000000" w:fill="FFFFFF"/>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镇及时组织财务人员进行预决算的编制，对本年度相应用款进行及时清理和处理，做到账账相符、账实相符、账证相符,按先有预算再有支出的原则，及时处理相关事务；对绩效目标进行季度梳理和年度分析，及时上报相关报表；对专项预算提前细化，分科目上报，做到收支平衡。</w:t>
      </w:r>
    </w:p>
    <w:p>
      <w:pPr>
        <w:spacing w:line="579" w:lineRule="exact"/>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预</w:t>
      </w:r>
      <w:r>
        <w:rPr>
          <w:rFonts w:hint="eastAsia" w:asciiTheme="minorEastAsia" w:hAnsiTheme="minorEastAsia" w:eastAsiaTheme="minorEastAsia" w:cstheme="minorEastAsia"/>
          <w:sz w:val="32"/>
          <w:szCs w:val="32"/>
          <w:lang w:eastAsia="zh-CN"/>
        </w:rPr>
        <w:t>算</w:t>
      </w:r>
      <w:r>
        <w:rPr>
          <w:rFonts w:hint="eastAsia" w:asciiTheme="minorEastAsia" w:hAnsiTheme="minorEastAsia" w:eastAsiaTheme="minorEastAsia" w:cstheme="minorEastAsia"/>
          <w:sz w:val="32"/>
          <w:szCs w:val="32"/>
        </w:rPr>
        <w:t>编制：</w:t>
      </w: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镇对</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年部门支出进行预算：</w:t>
      </w:r>
      <w:r>
        <w:rPr>
          <w:rFonts w:ascii="宋体" w:hAnsi="宋体"/>
          <w:sz w:val="32"/>
        </w:rPr>
        <w:t>8900634.45元</w:t>
      </w:r>
      <w:r>
        <w:rPr>
          <w:rFonts w:hint="eastAsia" w:ascii="宋体" w:hAnsi="宋体"/>
          <w:sz w:val="32"/>
        </w:rPr>
        <w:t>；</w:t>
      </w:r>
      <w:r>
        <w:rPr>
          <w:rFonts w:ascii="宋体" w:hAnsi="宋体"/>
          <w:sz w:val="32"/>
        </w:rPr>
        <w:t>预算总</w:t>
      </w:r>
      <w:r>
        <w:rPr>
          <w:rFonts w:hint="eastAsia" w:ascii="宋体" w:hAnsi="宋体"/>
          <w:sz w:val="32"/>
        </w:rPr>
        <w:t>支出</w:t>
      </w:r>
      <w:r>
        <w:rPr>
          <w:rFonts w:ascii="宋体" w:hAnsi="宋体"/>
          <w:sz w:val="32"/>
        </w:rPr>
        <w:t>为：8900634.4</w:t>
      </w:r>
      <w:r>
        <w:rPr>
          <w:rFonts w:hint="eastAsia" w:ascii="宋体" w:hAnsi="宋体"/>
          <w:sz w:val="32"/>
        </w:rPr>
        <w:t>5</w:t>
      </w:r>
      <w:r>
        <w:rPr>
          <w:rFonts w:ascii="宋体" w:hAnsi="宋体"/>
          <w:sz w:val="32"/>
        </w:rPr>
        <w:t>元。其中：基本支出：4519950.05元，项目支出：4380684.4元。</w:t>
      </w:r>
    </w:p>
    <w:p>
      <w:pPr>
        <w:kinsoku w:val="0"/>
        <w:spacing w:line="578" w:lineRule="exact"/>
        <w:ind w:firstLine="640" w:firstLineChars="200"/>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决算编制：20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年12月对全年收支进行决算：本年收入</w:t>
      </w:r>
      <w:r>
        <w:rPr>
          <w:rFonts w:hint="eastAsia" w:ascii="宋体" w:hAnsi="宋体" w:eastAsia="宋体" w:cs="宋体"/>
          <w:sz w:val="32"/>
          <w:szCs w:val="32"/>
        </w:rPr>
        <w:t>11,896,023.45</w:t>
      </w:r>
      <w:r>
        <w:rPr>
          <w:rFonts w:hint="eastAsia" w:asciiTheme="minorEastAsia" w:hAnsiTheme="minorEastAsia" w:eastAsiaTheme="minorEastAsia" w:cstheme="minorEastAsia"/>
          <w:sz w:val="32"/>
          <w:szCs w:val="32"/>
        </w:rPr>
        <w:t>元；本年支出</w:t>
      </w:r>
      <w:r>
        <w:rPr>
          <w:rFonts w:hint="eastAsia" w:ascii="宋体" w:hAnsi="宋体" w:eastAsia="宋体" w:cs="宋体"/>
          <w:sz w:val="32"/>
          <w:szCs w:val="32"/>
        </w:rPr>
        <w:t>11,896,023.45</w:t>
      </w:r>
      <w:r>
        <w:rPr>
          <w:rFonts w:hint="eastAsia" w:asciiTheme="minorEastAsia" w:hAnsiTheme="minorEastAsia" w:eastAsiaTheme="minorEastAsia" w:cstheme="minorEastAsia"/>
          <w:sz w:val="32"/>
          <w:szCs w:val="32"/>
        </w:rPr>
        <w:t>元，</w:t>
      </w:r>
    </w:p>
    <w:p>
      <w:pPr>
        <w:kinsoku w:val="0"/>
        <w:spacing w:line="578" w:lineRule="exact"/>
        <w:textAlignment w:val="baseline"/>
        <w:rPr>
          <w:rFonts w:hint="eastAsia" w:ascii="宋体" w:hAnsi="宋体" w:eastAsia="宋体" w:cs="宋体"/>
          <w:sz w:val="32"/>
          <w:szCs w:val="32"/>
        </w:rPr>
      </w:pPr>
      <w:r>
        <w:rPr>
          <w:rFonts w:hint="eastAsia" w:asciiTheme="minorEastAsia" w:hAnsiTheme="minorEastAsia" w:eastAsiaTheme="minorEastAsia" w:cstheme="minorEastAsia"/>
          <w:sz w:val="32"/>
          <w:szCs w:val="32"/>
        </w:rPr>
        <w:t>其中</w:t>
      </w: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lang w:val="en-US" w:eastAsia="zh-CN"/>
        </w:rPr>
        <w:t xml:space="preserve"> </w:t>
      </w:r>
      <w:r>
        <w:rPr>
          <w:rFonts w:hint="eastAsia" w:ascii="宋体" w:hAnsi="宋体" w:eastAsia="宋体" w:cs="宋体"/>
          <w:sz w:val="32"/>
          <w:szCs w:val="32"/>
        </w:rPr>
        <w:t>一般公共服务支出：5,478,549.00元；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（二）、教育支出：35,000.00元；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（三）、文化旅游体育与传媒支出：140,000.00元；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（四）、社会保障和就业支出：732,125.05元；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（五）、卫生健康支出：231,017.00元；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（六）、城乡社区支出：654,250.00元；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（七）、农林水支出：4,207,434.40元；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（八）、交通运输支出：70,000.00元；</w:t>
      </w:r>
    </w:p>
    <w:p>
      <w:pPr>
        <w:kinsoku w:val="0"/>
        <w:spacing w:line="578" w:lineRule="exact"/>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（九）、住房保障支出：347,648.00元；</w:t>
      </w:r>
    </w:p>
    <w:p>
      <w:pPr>
        <w:kinsoku w:val="0"/>
        <w:spacing w:line="578" w:lineRule="exact"/>
        <w:ind w:firstLine="800" w:firstLineChars="250"/>
        <w:textAlignment w:val="baseline"/>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年我镇三公经费支出：88,000.00元，主要用于公务接待支出。</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（二）结果应用情况。</w:t>
      </w:r>
    </w:p>
    <w:p>
      <w:pPr>
        <w:widowControl/>
        <w:shd w:val="clear" w:color="000000" w:fill="FFFFFF"/>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镇政府按照县财政的要求，及时分月、分季度上报相应计划，待财政审核通过后，严格按计划执行，各季度执行情况良好。</w:t>
      </w:r>
    </w:p>
    <w:p>
      <w:pPr>
        <w:widowControl/>
        <w:shd w:val="clear" w:color="000000" w:fill="FFFFFF"/>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各种支出20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年按月或季度进行申报，其中人员工资按月申报并直接支付，日常公用经费按季度进行申报并支付，截止6月执行进度50%，9月执行进度75%，12月执行进度100%。</w:t>
      </w:r>
    </w:p>
    <w:p>
      <w:pPr>
        <w:widowControl/>
        <w:shd w:val="clear" w:color="000000" w:fill="FFFFFF"/>
        <w:ind w:firstLine="640"/>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年行政运行</w:t>
      </w:r>
      <w:r>
        <w:rPr>
          <w:rFonts w:hint="eastAsia" w:asciiTheme="minorEastAsia" w:hAnsiTheme="minorEastAsia" w:eastAsiaTheme="minorEastAsia" w:cstheme="minorEastAsia"/>
          <w:sz w:val="32"/>
          <w:szCs w:val="32"/>
          <w:lang w:val="en-US" w:eastAsia="zh-CN"/>
        </w:rPr>
        <w:t>337.65</w:t>
      </w:r>
      <w:r>
        <w:rPr>
          <w:rFonts w:hint="eastAsia" w:asciiTheme="minorEastAsia" w:hAnsiTheme="minorEastAsia" w:eastAsiaTheme="minorEastAsia" w:cstheme="minorEastAsia"/>
          <w:sz w:val="32"/>
          <w:szCs w:val="32"/>
        </w:rPr>
        <w:t>万元，主要用于机关干部基本工资、津补贴、奖金、绩效工资、社保缴费、工会、福利费支出，以及保证机关正常运转产生的其他工资、公务用车、办公费、水电费、邮电费、差旅费、会议费、培训费、接待费等支出。一般行政管理事务</w:t>
      </w:r>
      <w:r>
        <w:rPr>
          <w:rFonts w:hint="eastAsia" w:asciiTheme="minorEastAsia" w:hAnsiTheme="minorEastAsia" w:eastAsiaTheme="minorEastAsia" w:cstheme="minorEastAsia"/>
          <w:sz w:val="32"/>
          <w:szCs w:val="32"/>
          <w:lang w:val="en-US" w:eastAsia="zh-CN"/>
        </w:rPr>
        <w:t>114.98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环境卫生整治、</w:t>
      </w:r>
      <w:r>
        <w:rPr>
          <w:rFonts w:hint="eastAsia" w:asciiTheme="minorEastAsia" w:hAnsiTheme="minorEastAsia" w:eastAsiaTheme="minorEastAsia" w:cstheme="minorEastAsia"/>
          <w:sz w:val="32"/>
          <w:szCs w:val="32"/>
        </w:rPr>
        <w:t>农村道路交通安全管理等支出。其他政府办公厅(室)及相关机构事务支出</w:t>
      </w:r>
      <w:r>
        <w:rPr>
          <w:rFonts w:hint="eastAsia" w:asciiTheme="minorEastAsia" w:hAnsiTheme="minorEastAsia" w:eastAsiaTheme="minorEastAsia" w:cstheme="minorEastAsia"/>
          <w:sz w:val="32"/>
          <w:szCs w:val="32"/>
          <w:lang w:val="en-US" w:eastAsia="zh-CN"/>
        </w:rPr>
        <w:t>95.22</w:t>
      </w:r>
      <w:r>
        <w:rPr>
          <w:rFonts w:hint="eastAsia" w:asciiTheme="minorEastAsia" w:hAnsiTheme="minorEastAsia" w:eastAsiaTheme="minorEastAsia" w:cstheme="minorEastAsia"/>
          <w:sz w:val="32"/>
          <w:szCs w:val="32"/>
        </w:rPr>
        <w:t>万元，主要用于便民中心职工基本工资、津补贴、绩效工资、社保缴费和其他商品服务支出。</w:t>
      </w:r>
      <w:r>
        <w:rPr>
          <w:rFonts w:hint="eastAsia" w:asciiTheme="minorEastAsia" w:hAnsiTheme="minorEastAsia" w:eastAsiaTheme="minorEastAsia" w:cstheme="minorEastAsia"/>
          <w:sz w:val="32"/>
          <w:szCs w:val="32"/>
          <w:lang w:eastAsia="zh-CN"/>
        </w:rPr>
        <w:t>教育支出</w:t>
      </w:r>
      <w:r>
        <w:rPr>
          <w:rFonts w:hint="eastAsia" w:asciiTheme="minorEastAsia" w:hAnsiTheme="minorEastAsia" w:eastAsiaTheme="minorEastAsia" w:cstheme="minorEastAsia"/>
          <w:sz w:val="32"/>
          <w:szCs w:val="32"/>
          <w:lang w:val="en-US" w:eastAsia="zh-CN"/>
        </w:rPr>
        <w:t>3.5万元，</w:t>
      </w:r>
      <w:r>
        <w:rPr>
          <w:rFonts w:hint="eastAsia" w:ascii="宋体" w:hAnsi="宋体" w:eastAsia="宋体" w:cs="宋体"/>
          <w:sz w:val="32"/>
          <w:szCs w:val="32"/>
        </w:rPr>
        <w:t>社会保障和就业</w:t>
      </w:r>
      <w:r>
        <w:rPr>
          <w:rFonts w:hint="eastAsia" w:ascii="宋体" w:hAnsi="宋体" w:eastAsia="宋体" w:cs="宋体"/>
          <w:sz w:val="32"/>
          <w:szCs w:val="32"/>
          <w:lang w:eastAsia="zh-CN"/>
        </w:rPr>
        <w:t>支出</w:t>
      </w:r>
      <w:r>
        <w:rPr>
          <w:rFonts w:hint="eastAsia" w:asciiTheme="minorEastAsia" w:hAnsiTheme="minorEastAsia" w:eastAsiaTheme="minorEastAsia" w:cstheme="minorEastAsia"/>
          <w:sz w:val="32"/>
          <w:szCs w:val="32"/>
          <w:lang w:val="en-US" w:eastAsia="zh-CN"/>
        </w:rPr>
        <w:t>73.21</w:t>
      </w:r>
      <w:r>
        <w:rPr>
          <w:rFonts w:hint="eastAsia" w:asciiTheme="minorEastAsia" w:hAnsiTheme="minorEastAsia" w:eastAsiaTheme="minorEastAsia" w:cstheme="minorEastAsia"/>
          <w:sz w:val="32"/>
          <w:szCs w:val="32"/>
        </w:rPr>
        <w:t>万元，主要用于机关事业单位基本养老保险缴费中人职业年金缴费。行政事业单位医疗</w:t>
      </w:r>
      <w:r>
        <w:rPr>
          <w:rFonts w:hint="eastAsia" w:asciiTheme="minorEastAsia" w:hAnsiTheme="minorEastAsia" w:eastAsiaTheme="minorEastAsia" w:cstheme="minorEastAsia"/>
          <w:sz w:val="32"/>
          <w:szCs w:val="32"/>
          <w:lang w:val="en-US" w:eastAsia="zh-CN"/>
        </w:rPr>
        <w:t>23.1</w:t>
      </w:r>
      <w:r>
        <w:rPr>
          <w:rFonts w:hint="eastAsia" w:asciiTheme="minorEastAsia" w:hAnsiTheme="minorEastAsia" w:eastAsiaTheme="minorEastAsia" w:cstheme="minorEastAsia"/>
          <w:sz w:val="32"/>
          <w:szCs w:val="32"/>
        </w:rPr>
        <w:t>万元，主要用于机关干部职工医疗保障支出。其他城乡社区管理事务支出</w:t>
      </w:r>
      <w:r>
        <w:rPr>
          <w:rFonts w:hint="eastAsia" w:asciiTheme="minorEastAsia" w:hAnsiTheme="minorEastAsia" w:eastAsiaTheme="minorEastAsia" w:cstheme="minorEastAsia"/>
          <w:sz w:val="32"/>
          <w:szCs w:val="32"/>
          <w:lang w:val="en-US" w:eastAsia="zh-CN"/>
        </w:rPr>
        <w:t>65.43</w:t>
      </w:r>
      <w:r>
        <w:rPr>
          <w:rFonts w:hint="eastAsia" w:asciiTheme="minorEastAsia" w:hAnsiTheme="minorEastAsia" w:eastAsiaTheme="minorEastAsia" w:cstheme="minorEastAsia"/>
          <w:sz w:val="32"/>
          <w:szCs w:val="32"/>
        </w:rPr>
        <w:t>万元，主要用于社区村社干部工资及办公费等支出。</w:t>
      </w:r>
      <w:r>
        <w:rPr>
          <w:rFonts w:hint="eastAsia" w:asciiTheme="minorEastAsia" w:hAnsiTheme="minorEastAsia" w:eastAsiaTheme="minorEastAsia" w:cstheme="minorEastAsia"/>
          <w:sz w:val="32"/>
          <w:szCs w:val="32"/>
          <w:lang w:eastAsia="zh-CN"/>
        </w:rPr>
        <w:t>农林水支出</w:t>
      </w:r>
      <w:r>
        <w:rPr>
          <w:rFonts w:hint="eastAsia" w:asciiTheme="minorEastAsia" w:hAnsiTheme="minorEastAsia" w:eastAsiaTheme="minorEastAsia" w:cstheme="minorEastAsia"/>
          <w:sz w:val="32"/>
          <w:szCs w:val="32"/>
          <w:lang w:val="en-US" w:eastAsia="zh-CN"/>
        </w:rPr>
        <w:t>420.74万元，</w:t>
      </w:r>
      <w:r>
        <w:rPr>
          <w:rFonts w:hint="eastAsia" w:asciiTheme="minorEastAsia" w:hAnsiTheme="minorEastAsia" w:eastAsiaTheme="minorEastAsia" w:cstheme="minorEastAsia"/>
          <w:sz w:val="32"/>
          <w:szCs w:val="32"/>
        </w:rPr>
        <w:t>主要用于村组干部工资及村办公经费</w:t>
      </w:r>
      <w:r>
        <w:rPr>
          <w:rFonts w:hint="eastAsia" w:asciiTheme="minorEastAsia" w:hAnsiTheme="minorEastAsia" w:eastAsiaTheme="minorEastAsia" w:cstheme="minorEastAsia"/>
          <w:sz w:val="32"/>
          <w:szCs w:val="32"/>
          <w:lang w:eastAsia="zh-CN"/>
        </w:rPr>
        <w:t>和村级公共设施建设</w:t>
      </w:r>
      <w:r>
        <w:rPr>
          <w:rFonts w:hint="eastAsia" w:asciiTheme="minorEastAsia" w:hAnsiTheme="minorEastAsia" w:eastAsiaTheme="minorEastAsia" w:cstheme="minorEastAsia"/>
          <w:sz w:val="32"/>
          <w:szCs w:val="32"/>
        </w:rPr>
        <w:t>。住房保障经费</w:t>
      </w:r>
      <w:r>
        <w:rPr>
          <w:rFonts w:hint="eastAsia" w:asciiTheme="minorEastAsia" w:hAnsiTheme="minorEastAsia" w:eastAsiaTheme="minorEastAsia" w:cstheme="minorEastAsia"/>
          <w:sz w:val="32"/>
          <w:szCs w:val="32"/>
          <w:lang w:val="en-US" w:eastAsia="zh-CN"/>
        </w:rPr>
        <w:t>34.76</w:t>
      </w:r>
      <w:r>
        <w:rPr>
          <w:rFonts w:hint="eastAsia" w:asciiTheme="minorEastAsia" w:hAnsiTheme="minorEastAsia" w:eastAsiaTheme="minorEastAsia" w:cstheme="minorEastAsia"/>
          <w:sz w:val="32"/>
          <w:szCs w:val="32"/>
        </w:rPr>
        <w:t>万元，主要用于机关工作人员住房公积金支出。</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（一）评价结论。</w:t>
      </w:r>
    </w:p>
    <w:p>
      <w:pPr>
        <w:widowControl/>
        <w:shd w:val="clear" w:color="000000" w:fill="FFFFFF"/>
        <w:ind w:firstLine="640"/>
        <w:rPr>
          <w:rFonts w:hint="eastAsia"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sz w:val="32"/>
          <w:szCs w:val="32"/>
          <w:lang w:eastAsia="zh-CN"/>
        </w:rPr>
        <w:t>大成</w:t>
      </w:r>
      <w:r>
        <w:rPr>
          <w:rFonts w:hint="eastAsia" w:asciiTheme="minorEastAsia" w:hAnsiTheme="minorEastAsia" w:eastAsiaTheme="minorEastAsia" w:cstheme="minorEastAsia"/>
          <w:sz w:val="32"/>
          <w:szCs w:val="32"/>
        </w:rPr>
        <w:t>镇政府按照《预算法》按时完成预决算编制。在执行过程中有计划进行资金申报使用，完善资金管理及内部控制制度，确保资金安全，做到帐款、帐帐、帐实相符。为全镇经济和社会事业发展提供资金保障。由于资金少，工作量大，对全镇经济和社会事业发展在资金安排、使用、核算上存在不很合理现象，导致预算经费支出科目与决算支出科目存在差异；在今后工作中，进一步提高工作效率，把有限的资金用在刀忍上，为全镇经济和社会事业发展更好地服好务。                                                     </w:t>
      </w:r>
    </w:p>
    <w:p>
      <w:pPr>
        <w:spacing w:line="580" w:lineRule="exact"/>
        <w:rPr>
          <w:rFonts w:hint="eastAsia" w:asciiTheme="minorEastAsia" w:hAnsiTheme="minorEastAsia" w:eastAsiaTheme="minorEastAsia" w:cstheme="minorEastAsia"/>
          <w:sz w:val="32"/>
          <w:szCs w:val="32"/>
        </w:rPr>
      </w:pPr>
      <w:bookmarkStart w:id="63" w:name="_GoBack"/>
      <w:bookmarkEnd w:id="63"/>
    </w:p>
    <w:p>
      <w:pPr>
        <w:spacing w:line="58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附件2</w:t>
      </w:r>
    </w:p>
    <w:p>
      <w:pPr>
        <w:spacing w:line="580" w:lineRule="exact"/>
        <w:ind w:firstLine="640" w:firstLineChars="200"/>
        <w:rPr>
          <w:rFonts w:hint="eastAsia" w:asciiTheme="minorEastAsia" w:hAnsiTheme="minorEastAsia" w:eastAsiaTheme="minorEastAsia" w:cstheme="minorEastAsia"/>
          <w:sz w:val="32"/>
          <w:szCs w:val="32"/>
        </w:rPr>
      </w:pPr>
    </w:p>
    <w:p>
      <w:pPr>
        <w:spacing w:line="600" w:lineRule="exact"/>
        <w:jc w:val="center"/>
        <w:rPr>
          <w:rFonts w:hint="eastAsia" w:asciiTheme="minorEastAsia" w:hAnsiTheme="minorEastAsia" w:eastAsiaTheme="minorEastAsia" w:cstheme="minorEastAsia"/>
          <w:color w:val="000000"/>
          <w:kern w:val="0"/>
          <w:sz w:val="44"/>
          <w:szCs w:val="44"/>
          <w:lang w:val="zh-CN"/>
        </w:rPr>
      </w:pPr>
      <w:r>
        <w:rPr>
          <w:rFonts w:hint="eastAsia" w:asciiTheme="minorEastAsia" w:hAnsiTheme="minorEastAsia" w:eastAsiaTheme="minorEastAsia" w:cstheme="minorEastAsia"/>
          <w:color w:val="000000"/>
          <w:kern w:val="0"/>
          <w:sz w:val="44"/>
          <w:szCs w:val="44"/>
        </w:rPr>
        <w:t>XXX</w:t>
      </w:r>
      <w:r>
        <w:rPr>
          <w:rFonts w:hint="eastAsia" w:asciiTheme="minorEastAsia" w:hAnsiTheme="minorEastAsia" w:eastAsiaTheme="minorEastAsia" w:cstheme="minorEastAsia"/>
          <w:color w:val="000000"/>
          <w:kern w:val="0"/>
          <w:sz w:val="44"/>
          <w:szCs w:val="44"/>
          <w:lang w:val="zh-CN"/>
        </w:rPr>
        <w:t>项目</w:t>
      </w:r>
      <w:r>
        <w:rPr>
          <w:rFonts w:hint="eastAsia" w:asciiTheme="minorEastAsia" w:hAnsiTheme="minorEastAsia" w:eastAsiaTheme="minorEastAsia" w:cstheme="minorEastAsia"/>
          <w:color w:val="000000"/>
          <w:kern w:val="0"/>
          <w:sz w:val="44"/>
          <w:szCs w:val="44"/>
        </w:rPr>
        <w:t>20</w:t>
      </w:r>
      <w:r>
        <w:rPr>
          <w:rFonts w:hint="eastAsia" w:asciiTheme="minorEastAsia" w:hAnsiTheme="minorEastAsia" w:eastAsiaTheme="minorEastAsia" w:cstheme="minorEastAsia"/>
          <w:color w:val="000000"/>
          <w:kern w:val="0"/>
          <w:sz w:val="44"/>
          <w:szCs w:val="44"/>
          <w:lang w:val="en-US" w:eastAsia="zh-CN"/>
        </w:rPr>
        <w:t>20</w:t>
      </w:r>
      <w:r>
        <w:rPr>
          <w:rFonts w:hint="eastAsia" w:asciiTheme="minorEastAsia" w:hAnsiTheme="minorEastAsia" w:eastAsiaTheme="minorEastAsia" w:cstheme="minorEastAsia"/>
          <w:color w:val="000000"/>
          <w:kern w:val="0"/>
          <w:sz w:val="44"/>
          <w:szCs w:val="44"/>
        </w:rPr>
        <w:t>年</w:t>
      </w:r>
      <w:r>
        <w:rPr>
          <w:rFonts w:hint="eastAsia" w:asciiTheme="minorEastAsia" w:hAnsiTheme="minorEastAsia" w:eastAsiaTheme="minorEastAsia" w:cstheme="minorEastAsia"/>
          <w:color w:val="000000"/>
          <w:kern w:val="0"/>
          <w:sz w:val="44"/>
          <w:szCs w:val="44"/>
          <w:lang w:val="zh-CN"/>
        </w:rPr>
        <w:t>绩效评价报告</w:t>
      </w:r>
    </w:p>
    <w:p>
      <w:pPr>
        <w:spacing w:line="600" w:lineRule="exact"/>
        <w:rPr>
          <w:rFonts w:hint="eastAsia" w:asciiTheme="minorEastAsia" w:hAnsiTheme="minorEastAsia" w:eastAsiaTheme="minorEastAsia" w:cstheme="minorEastAsia"/>
          <w:sz w:val="32"/>
          <w:szCs w:val="32"/>
          <w:lang w:val="zh-CN"/>
        </w:rPr>
      </w:pP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val="zh-CN"/>
        </w:rPr>
        <w:t>项目概况</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（一）项目基本情况。</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1．说明项目主管部门（单位）在该项目管理中的职能。</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2．项目立项、资金申报的依据。</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3．资金管理办法制定情况，资金支持具体项目的条件、范围与支持方式概况。</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4．资金分配的原则及考虑因素。</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1．项目主要内容。</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2．项目应实现的具体绩效目标，包括目标的量化、细化情况以及项目实施进度计划等。</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3．分析评价申报内容是否与实际相符，申报目标是否合理可行。</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（三）项目自评步骤及方法。</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说明项目绩效自评采用的组织实施步骤及方法。</w:t>
      </w:r>
    </w:p>
    <w:p>
      <w:pPr>
        <w:adjustRightInd w:val="0"/>
        <w:snapToGrid w:val="0"/>
        <w:spacing w:line="60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二、项目资金申报及使用情况</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说明项目资金申报、批复及预算调整等程序的相关情况。</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（二）资金计划、到位及使用情况（可用表格形式反映）。</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1．资金计划。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资金到位。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3．资金使用。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（三）项目财务管理情况。</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三、项目实施及管理情况</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（一）项目组织架构及实施流程。</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（二）项目管理情况。</w:t>
      </w:r>
      <w:r>
        <w:rPr>
          <w:rFonts w:hint="eastAsia" w:asciiTheme="minorEastAsia" w:hAnsiTheme="minorEastAsia" w:eastAsiaTheme="minorEastAsia" w:cstheme="minorEastAsia"/>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（三）项目监管情况。</w:t>
      </w:r>
      <w:r>
        <w:rPr>
          <w:rFonts w:hint="eastAsia" w:asciiTheme="minorEastAsia" w:hAnsiTheme="minorEastAsia" w:eastAsiaTheme="minorEastAsia" w:cstheme="minorEastAsia"/>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四、项目绩效情况</w:t>
      </w:r>
      <w:r>
        <w:rPr>
          <w:rFonts w:hint="eastAsia" w:asciiTheme="minorEastAsia" w:hAnsiTheme="minorEastAsia" w:eastAsiaTheme="minorEastAsia" w:cstheme="minorEastAsia"/>
          <w:sz w:val="32"/>
          <w:szCs w:val="32"/>
          <w:lang w:val="zh-CN"/>
        </w:rPr>
        <w:tab/>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（二）项目效益情况。</w:t>
      </w:r>
    </w:p>
    <w:p>
      <w:pPr>
        <w:adjustRightInd w:val="0"/>
        <w:snapToGrid w:val="0"/>
        <w:spacing w:line="60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五、评价结论及建议</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（一）评价结论。</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bdr w:val="single" w:color="auto" w:sz="4" w:space="0"/>
          <w:lang w:val="zh-CN"/>
        </w:rPr>
      </w:pPr>
      <w:r>
        <w:rPr>
          <w:rFonts w:hint="eastAsia" w:asciiTheme="minorEastAsia" w:hAnsiTheme="minorEastAsia" w:eastAsiaTheme="minorEastAsia" w:cstheme="minorEastAsia"/>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（二）存在的问题。</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结合自评情况，分析存在的问题及原因。</w:t>
      </w:r>
      <w:r>
        <w:rPr>
          <w:rFonts w:hint="eastAsia" w:asciiTheme="minorEastAsia" w:hAnsiTheme="minorEastAsia" w:eastAsiaTheme="minorEastAsia" w:cstheme="minorEastAsia"/>
          <w:sz w:val="32"/>
          <w:szCs w:val="32"/>
          <w:lang w:val="zh-CN"/>
        </w:rPr>
        <w:tab/>
      </w:r>
    </w:p>
    <w:p>
      <w:pPr>
        <w:adjustRightInd w:val="0"/>
        <w:snapToGrid w:val="0"/>
        <w:spacing w:line="60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（三）相关建议。</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针对项目自评中发现的问题，提出下一步改进完善的意见及有关政策性建议。</w:t>
      </w:r>
    </w:p>
    <w:p>
      <w:pPr>
        <w:spacing w:line="580" w:lineRule="exact"/>
        <w:ind w:firstLine="640"/>
        <w:rPr>
          <w:rFonts w:hint="eastAsia" w:asciiTheme="minorEastAsia" w:hAnsiTheme="minorEastAsia" w:eastAsiaTheme="minorEastAsia" w:cstheme="minorEastAsia"/>
          <w:sz w:val="32"/>
          <w:szCs w:val="32"/>
        </w:rPr>
      </w:pPr>
    </w:p>
    <w:p>
      <w:pPr>
        <w:spacing w:line="580" w:lineRule="exact"/>
        <w:ind w:firstLine="640"/>
        <w:rPr>
          <w:rFonts w:hint="eastAsia" w:asciiTheme="minorEastAsia" w:hAnsiTheme="minorEastAsia" w:eastAsiaTheme="minorEastAsia" w:cstheme="minorEastAsia"/>
          <w:sz w:val="32"/>
          <w:szCs w:val="32"/>
        </w:rPr>
      </w:pPr>
    </w:p>
    <w:p>
      <w:pPr>
        <w:widowControl/>
        <w:jc w:val="left"/>
        <w:rPr>
          <w:rStyle w:val="26"/>
          <w:rFonts w:hint="eastAsia" w:asciiTheme="minorEastAsia" w:hAnsiTheme="minorEastAsia" w:eastAsiaTheme="minorEastAsia" w:cstheme="minorEastAsia"/>
          <w:b w:val="0"/>
        </w:rPr>
      </w:pPr>
    </w:p>
    <w:p>
      <w:pPr>
        <w:widowControl/>
        <w:jc w:val="left"/>
        <w:rPr>
          <w:rStyle w:val="26"/>
          <w:rFonts w:hint="eastAsia" w:asciiTheme="minorEastAsia" w:hAnsiTheme="minorEastAsia" w:eastAsiaTheme="minorEastAsia" w:cstheme="minorEastAsia"/>
          <w:b w:val="0"/>
        </w:rPr>
      </w:pPr>
      <w:r>
        <w:rPr>
          <w:rStyle w:val="26"/>
          <w:rFonts w:hint="eastAsia" w:asciiTheme="minorEastAsia" w:hAnsiTheme="minorEastAsia" w:eastAsiaTheme="minorEastAsia" w:cstheme="minorEastAsia"/>
          <w:b w:val="0"/>
        </w:rPr>
        <w:br w:type="page"/>
      </w:r>
    </w:p>
    <w:p>
      <w:pPr>
        <w:spacing w:line="600" w:lineRule="exact"/>
        <w:jc w:val="center"/>
        <w:outlineLvl w:val="0"/>
        <w:rPr>
          <w:rStyle w:val="26"/>
          <w:rFonts w:hint="eastAsia" w:asciiTheme="minorEastAsia" w:hAnsiTheme="minorEastAsia" w:eastAsiaTheme="minorEastAsia" w:cstheme="minorEastAsia"/>
          <w:b w:val="0"/>
        </w:rPr>
      </w:pPr>
    </w:p>
    <w:p>
      <w:pPr>
        <w:spacing w:line="600" w:lineRule="exact"/>
        <w:jc w:val="center"/>
        <w:outlineLvl w:val="0"/>
        <w:rPr>
          <w:rStyle w:val="26"/>
          <w:rFonts w:hint="eastAsia" w:asciiTheme="minorEastAsia" w:hAnsiTheme="minorEastAsia" w:eastAsiaTheme="minorEastAsia" w:cstheme="minorEastAsia"/>
          <w:b w:val="0"/>
        </w:rPr>
      </w:pPr>
      <w:bookmarkStart w:id="49" w:name="_Toc15396618"/>
      <w:r>
        <w:rPr>
          <w:rFonts w:hint="eastAsia" w:asciiTheme="minorEastAsia" w:hAnsiTheme="minorEastAsia" w:eastAsiaTheme="minorEastAsia" w:cstheme="minorEastAsia"/>
          <w:color w:val="000000"/>
          <w:sz w:val="44"/>
          <w:szCs w:val="44"/>
        </w:rPr>
        <w:t>第</w:t>
      </w:r>
      <w:r>
        <w:rPr>
          <w:rStyle w:val="26"/>
          <w:rFonts w:hint="eastAsia" w:asciiTheme="minorEastAsia" w:hAnsiTheme="minorEastAsia" w:eastAsiaTheme="minorEastAsia" w:cstheme="minorEastAsia"/>
          <w:b w:val="0"/>
        </w:rPr>
        <w:t>五部分 附表</w:t>
      </w:r>
      <w:bookmarkEnd w:id="47"/>
      <w:bookmarkEnd w:id="49"/>
    </w:p>
    <w:p>
      <w:pPr>
        <w:spacing w:line="600" w:lineRule="exact"/>
        <w:jc w:val="center"/>
        <w:outlineLvl w:val="0"/>
        <w:rPr>
          <w:rFonts w:hint="eastAsia" w:asciiTheme="minorEastAsia" w:hAnsiTheme="minorEastAsia" w:eastAsiaTheme="minorEastAsia" w:cstheme="minorEastAsia"/>
          <w:b/>
          <w:color w:val="000000"/>
          <w:sz w:val="44"/>
          <w:szCs w:val="44"/>
        </w:rPr>
      </w:pPr>
    </w:p>
    <w:p>
      <w:pPr>
        <w:pStyle w:val="3"/>
        <w:rPr>
          <w:rFonts w:hint="eastAsia" w:asciiTheme="minorEastAsia" w:hAnsiTheme="minorEastAsia" w:eastAsiaTheme="minorEastAsia" w:cstheme="minorEastAsia"/>
          <w:color w:val="000000"/>
        </w:rPr>
      </w:pPr>
      <w:bookmarkStart w:id="50" w:name="_Toc15396619"/>
      <w:r>
        <w:rPr>
          <w:rFonts w:hint="eastAsia" w:asciiTheme="minorEastAsia" w:hAnsiTheme="minorEastAsia" w:eastAsiaTheme="minorEastAsia" w:cstheme="minorEastAsia"/>
          <w:b w:val="0"/>
          <w:color w:val="000000"/>
        </w:rPr>
        <w:t>一、收</w:t>
      </w:r>
      <w:r>
        <w:rPr>
          <w:rStyle w:val="27"/>
          <w:rFonts w:hint="eastAsia" w:asciiTheme="minorEastAsia" w:hAnsiTheme="minorEastAsia" w:eastAsiaTheme="minorEastAsia" w:cstheme="minorEastAsia"/>
          <w:b w:val="0"/>
          <w:bCs w:val="0"/>
        </w:rPr>
        <w:t>入支出决算总表</w:t>
      </w:r>
      <w:bookmarkEnd w:id="50"/>
    </w:p>
    <w:p>
      <w:pPr>
        <w:pStyle w:val="3"/>
        <w:rPr>
          <w:rFonts w:hint="eastAsia" w:asciiTheme="minorEastAsia" w:hAnsiTheme="minorEastAsia" w:eastAsiaTheme="minorEastAsia" w:cstheme="minorEastAsia"/>
          <w:color w:val="000000"/>
        </w:rPr>
      </w:pPr>
      <w:bookmarkStart w:id="51" w:name="_Toc15396620"/>
      <w:r>
        <w:rPr>
          <w:rFonts w:hint="eastAsia" w:asciiTheme="minorEastAsia" w:hAnsiTheme="minorEastAsia" w:eastAsiaTheme="minorEastAsia" w:cstheme="minorEastAsia"/>
          <w:b w:val="0"/>
          <w:color w:val="000000"/>
        </w:rPr>
        <w:t>二、收</w:t>
      </w:r>
      <w:r>
        <w:rPr>
          <w:rStyle w:val="27"/>
          <w:rFonts w:hint="eastAsia" w:asciiTheme="minorEastAsia" w:hAnsiTheme="minorEastAsia" w:eastAsiaTheme="minorEastAsia" w:cstheme="minorEastAsia"/>
          <w:b w:val="0"/>
          <w:bCs w:val="0"/>
        </w:rPr>
        <w:t>入决算表</w:t>
      </w:r>
      <w:bookmarkEnd w:id="51"/>
    </w:p>
    <w:p>
      <w:pPr>
        <w:pStyle w:val="3"/>
        <w:rPr>
          <w:rFonts w:hint="eastAsia" w:asciiTheme="minorEastAsia" w:hAnsiTheme="minorEastAsia" w:eastAsiaTheme="minorEastAsia" w:cstheme="minorEastAsia"/>
          <w:color w:val="000000"/>
        </w:rPr>
      </w:pPr>
      <w:bookmarkStart w:id="52" w:name="_Toc15396621"/>
      <w:r>
        <w:rPr>
          <w:rStyle w:val="27"/>
          <w:rFonts w:hint="eastAsia" w:asciiTheme="minorEastAsia" w:hAnsiTheme="minorEastAsia" w:eastAsiaTheme="minorEastAsia" w:cstheme="minorEastAsia"/>
          <w:b w:val="0"/>
          <w:bCs w:val="0"/>
        </w:rPr>
        <w:t>三、</w:t>
      </w:r>
      <w:r>
        <w:rPr>
          <w:rFonts w:hint="eastAsia" w:asciiTheme="minorEastAsia" w:hAnsiTheme="minorEastAsia" w:eastAsiaTheme="minorEastAsia" w:cstheme="minorEastAsia"/>
          <w:b w:val="0"/>
          <w:color w:val="000000"/>
        </w:rPr>
        <w:t>支</w:t>
      </w:r>
      <w:r>
        <w:rPr>
          <w:rStyle w:val="27"/>
          <w:rFonts w:hint="eastAsia" w:asciiTheme="minorEastAsia" w:hAnsiTheme="minorEastAsia" w:eastAsiaTheme="minorEastAsia" w:cstheme="minorEastAsia"/>
          <w:b w:val="0"/>
          <w:bCs w:val="0"/>
        </w:rPr>
        <w:t>出决算表</w:t>
      </w:r>
      <w:bookmarkEnd w:id="52"/>
    </w:p>
    <w:p>
      <w:pPr>
        <w:pStyle w:val="3"/>
        <w:rPr>
          <w:rFonts w:hint="eastAsia" w:asciiTheme="minorEastAsia" w:hAnsiTheme="minorEastAsia" w:eastAsiaTheme="minorEastAsia" w:cstheme="minorEastAsia"/>
          <w:b w:val="0"/>
          <w:color w:val="000000"/>
        </w:rPr>
      </w:pPr>
      <w:bookmarkStart w:id="53" w:name="_Toc15396622"/>
      <w:r>
        <w:rPr>
          <w:rStyle w:val="27"/>
          <w:rFonts w:hint="eastAsia" w:asciiTheme="minorEastAsia" w:hAnsiTheme="minorEastAsia" w:eastAsiaTheme="minorEastAsia" w:cstheme="minorEastAsia"/>
          <w:b w:val="0"/>
          <w:bCs w:val="0"/>
        </w:rPr>
        <w:t>四、</w:t>
      </w:r>
      <w:r>
        <w:rPr>
          <w:rFonts w:hint="eastAsia" w:asciiTheme="minorEastAsia" w:hAnsiTheme="minorEastAsia" w:eastAsiaTheme="minorEastAsia" w:cstheme="minorEastAsia"/>
          <w:b w:val="0"/>
          <w:color w:val="000000"/>
        </w:rPr>
        <w:t>财</w:t>
      </w:r>
      <w:r>
        <w:rPr>
          <w:rStyle w:val="27"/>
          <w:rFonts w:hint="eastAsia" w:asciiTheme="minorEastAsia" w:hAnsiTheme="minorEastAsia" w:eastAsiaTheme="minorEastAsia" w:cstheme="minorEastAsia"/>
          <w:b w:val="0"/>
          <w:bCs w:val="0"/>
        </w:rPr>
        <w:t>政拨款收入支出决算总表</w:t>
      </w:r>
      <w:bookmarkEnd w:id="53"/>
    </w:p>
    <w:p>
      <w:pPr>
        <w:pStyle w:val="3"/>
        <w:rPr>
          <w:rStyle w:val="27"/>
          <w:rFonts w:hint="eastAsia" w:asciiTheme="minorEastAsia" w:hAnsiTheme="minorEastAsia" w:eastAsiaTheme="minorEastAsia" w:cstheme="minorEastAsia"/>
          <w:b w:val="0"/>
          <w:bCs w:val="0"/>
        </w:rPr>
      </w:pPr>
      <w:bookmarkStart w:id="54" w:name="_Toc15396623"/>
      <w:r>
        <w:rPr>
          <w:rStyle w:val="27"/>
          <w:rFonts w:hint="eastAsia" w:asciiTheme="minorEastAsia" w:hAnsiTheme="minorEastAsia" w:eastAsiaTheme="minorEastAsia" w:cstheme="minorEastAsia"/>
          <w:b w:val="0"/>
          <w:bCs w:val="0"/>
        </w:rPr>
        <w:t>五、</w:t>
      </w:r>
      <w:r>
        <w:rPr>
          <w:rFonts w:hint="eastAsia" w:asciiTheme="minorEastAsia" w:hAnsiTheme="minorEastAsia" w:eastAsiaTheme="minorEastAsia" w:cstheme="minorEastAsia"/>
          <w:b w:val="0"/>
          <w:color w:val="000000"/>
        </w:rPr>
        <w:t>财</w:t>
      </w:r>
      <w:r>
        <w:rPr>
          <w:rStyle w:val="27"/>
          <w:rFonts w:hint="eastAsia" w:asciiTheme="minorEastAsia" w:hAnsiTheme="minorEastAsia" w:eastAsiaTheme="minorEastAsia" w:cstheme="minorEastAsia"/>
          <w:b w:val="0"/>
          <w:bCs w:val="0"/>
        </w:rPr>
        <w:t>政拨款支出决算明细表</w:t>
      </w:r>
      <w:bookmarkEnd w:id="54"/>
      <w:bookmarkStart w:id="55" w:name="_Toc15396624"/>
    </w:p>
    <w:p>
      <w:pPr>
        <w:pStyle w:val="3"/>
        <w:rPr>
          <w:rFonts w:hint="eastAsia" w:asciiTheme="minorEastAsia" w:hAnsiTheme="minorEastAsia" w:eastAsiaTheme="minorEastAsia" w:cstheme="minorEastAsia"/>
          <w:color w:val="000000"/>
        </w:rPr>
      </w:pPr>
      <w:r>
        <w:rPr>
          <w:rStyle w:val="27"/>
          <w:rFonts w:hint="eastAsia" w:asciiTheme="minorEastAsia" w:hAnsiTheme="minorEastAsia" w:eastAsiaTheme="minorEastAsia" w:cstheme="minorEastAsia"/>
          <w:b w:val="0"/>
          <w:bCs w:val="0"/>
        </w:rPr>
        <w:t>六、</w:t>
      </w:r>
      <w:r>
        <w:rPr>
          <w:rFonts w:hint="eastAsia" w:asciiTheme="minorEastAsia" w:hAnsiTheme="minorEastAsia" w:eastAsiaTheme="minorEastAsia" w:cstheme="minorEastAsia"/>
          <w:b w:val="0"/>
          <w:color w:val="000000"/>
        </w:rPr>
        <w:t>一</w:t>
      </w:r>
      <w:r>
        <w:rPr>
          <w:rStyle w:val="27"/>
          <w:rFonts w:hint="eastAsia" w:asciiTheme="minorEastAsia" w:hAnsiTheme="minorEastAsia" w:eastAsiaTheme="minorEastAsia" w:cstheme="minorEastAsia"/>
          <w:b w:val="0"/>
          <w:bCs w:val="0"/>
        </w:rPr>
        <w:t>般公共预算财政拨款支出决算表</w:t>
      </w:r>
      <w:bookmarkEnd w:id="55"/>
    </w:p>
    <w:p>
      <w:pPr>
        <w:pStyle w:val="3"/>
        <w:rPr>
          <w:rFonts w:hint="eastAsia" w:asciiTheme="minorEastAsia" w:hAnsiTheme="minorEastAsia" w:eastAsiaTheme="minorEastAsia" w:cstheme="minorEastAsia"/>
          <w:color w:val="000000"/>
        </w:rPr>
      </w:pPr>
      <w:bookmarkStart w:id="56" w:name="_Toc15396625"/>
      <w:r>
        <w:rPr>
          <w:rStyle w:val="27"/>
          <w:rFonts w:hint="eastAsia" w:asciiTheme="minorEastAsia" w:hAnsiTheme="minorEastAsia" w:eastAsiaTheme="minorEastAsia" w:cstheme="minorEastAsia"/>
          <w:b w:val="0"/>
          <w:bCs w:val="0"/>
        </w:rPr>
        <w:t>七、</w:t>
      </w:r>
      <w:r>
        <w:rPr>
          <w:rFonts w:hint="eastAsia" w:asciiTheme="minorEastAsia" w:hAnsiTheme="minorEastAsia" w:eastAsiaTheme="minorEastAsia" w:cstheme="minorEastAsia"/>
          <w:b w:val="0"/>
          <w:color w:val="000000"/>
        </w:rPr>
        <w:t>一</w:t>
      </w:r>
      <w:r>
        <w:rPr>
          <w:rStyle w:val="27"/>
          <w:rFonts w:hint="eastAsia" w:asciiTheme="minorEastAsia" w:hAnsiTheme="minorEastAsia" w:eastAsiaTheme="minorEastAsia" w:cstheme="minorEastAsia"/>
          <w:b w:val="0"/>
          <w:bCs w:val="0"/>
        </w:rPr>
        <w:t>般公共预算财政拨款支出决算明细表</w:t>
      </w:r>
      <w:bookmarkEnd w:id="56"/>
    </w:p>
    <w:p>
      <w:pPr>
        <w:pStyle w:val="3"/>
        <w:rPr>
          <w:rFonts w:hint="eastAsia" w:asciiTheme="minorEastAsia" w:hAnsiTheme="minorEastAsia" w:eastAsiaTheme="minorEastAsia" w:cstheme="minorEastAsia"/>
          <w:color w:val="000000"/>
        </w:rPr>
      </w:pPr>
      <w:bookmarkStart w:id="57" w:name="_Toc15396626"/>
      <w:r>
        <w:rPr>
          <w:rStyle w:val="27"/>
          <w:rFonts w:hint="eastAsia" w:asciiTheme="minorEastAsia" w:hAnsiTheme="minorEastAsia" w:eastAsiaTheme="minorEastAsia" w:cstheme="minorEastAsia"/>
          <w:b w:val="0"/>
          <w:bCs w:val="0"/>
        </w:rPr>
        <w:t>八、</w:t>
      </w:r>
      <w:r>
        <w:rPr>
          <w:rFonts w:hint="eastAsia" w:asciiTheme="minorEastAsia" w:hAnsiTheme="minorEastAsia" w:eastAsiaTheme="minorEastAsia" w:cstheme="minorEastAsia"/>
          <w:b w:val="0"/>
          <w:color w:val="000000"/>
        </w:rPr>
        <w:t>一</w:t>
      </w:r>
      <w:r>
        <w:rPr>
          <w:rStyle w:val="27"/>
          <w:rFonts w:hint="eastAsia" w:asciiTheme="minorEastAsia" w:hAnsiTheme="minorEastAsia" w:eastAsiaTheme="minorEastAsia" w:cstheme="minorEastAsia"/>
          <w:b w:val="0"/>
          <w:bCs w:val="0"/>
        </w:rPr>
        <w:t>般公共预算财政拨款基本支出决算表</w:t>
      </w:r>
      <w:bookmarkEnd w:id="57"/>
    </w:p>
    <w:p>
      <w:pPr>
        <w:pStyle w:val="3"/>
        <w:rPr>
          <w:rFonts w:hint="eastAsia" w:asciiTheme="minorEastAsia" w:hAnsiTheme="minorEastAsia" w:eastAsiaTheme="minorEastAsia" w:cstheme="minorEastAsia"/>
          <w:color w:val="000000"/>
        </w:rPr>
      </w:pPr>
      <w:bookmarkStart w:id="58" w:name="_Toc15396627"/>
      <w:r>
        <w:rPr>
          <w:rStyle w:val="27"/>
          <w:rFonts w:hint="eastAsia" w:asciiTheme="minorEastAsia" w:hAnsiTheme="minorEastAsia" w:eastAsiaTheme="minorEastAsia" w:cstheme="minorEastAsia"/>
          <w:b w:val="0"/>
          <w:bCs w:val="0"/>
        </w:rPr>
        <w:t>九、</w:t>
      </w:r>
      <w:r>
        <w:rPr>
          <w:rFonts w:hint="eastAsia" w:asciiTheme="minorEastAsia" w:hAnsiTheme="minorEastAsia" w:eastAsiaTheme="minorEastAsia" w:cstheme="minorEastAsia"/>
          <w:b w:val="0"/>
          <w:color w:val="000000"/>
        </w:rPr>
        <w:t>一</w:t>
      </w:r>
      <w:r>
        <w:rPr>
          <w:rStyle w:val="27"/>
          <w:rFonts w:hint="eastAsia" w:asciiTheme="minorEastAsia" w:hAnsiTheme="minorEastAsia" w:eastAsiaTheme="minorEastAsia" w:cstheme="minorEastAsia"/>
          <w:b w:val="0"/>
          <w:bCs w:val="0"/>
        </w:rPr>
        <w:t>般公共预算财政拨款项目支出决算表</w:t>
      </w:r>
      <w:bookmarkEnd w:id="58"/>
    </w:p>
    <w:p>
      <w:pPr>
        <w:pStyle w:val="3"/>
        <w:rPr>
          <w:rFonts w:hint="eastAsia" w:asciiTheme="minorEastAsia" w:hAnsiTheme="minorEastAsia" w:eastAsiaTheme="minorEastAsia" w:cstheme="minorEastAsia"/>
          <w:color w:val="000000"/>
        </w:rPr>
      </w:pPr>
      <w:bookmarkStart w:id="59" w:name="_Toc15396628"/>
      <w:r>
        <w:rPr>
          <w:rStyle w:val="27"/>
          <w:rFonts w:hint="eastAsia" w:asciiTheme="minorEastAsia" w:hAnsiTheme="minorEastAsia" w:eastAsiaTheme="minorEastAsia" w:cstheme="minorEastAsia"/>
          <w:b w:val="0"/>
          <w:bCs w:val="0"/>
        </w:rPr>
        <w:t>十、</w:t>
      </w:r>
      <w:r>
        <w:rPr>
          <w:rFonts w:hint="eastAsia" w:asciiTheme="minorEastAsia" w:hAnsiTheme="minorEastAsia" w:eastAsiaTheme="minorEastAsia" w:cstheme="minorEastAsia"/>
          <w:b w:val="0"/>
          <w:color w:val="000000"/>
        </w:rPr>
        <w:t>一</w:t>
      </w:r>
      <w:r>
        <w:rPr>
          <w:rStyle w:val="27"/>
          <w:rFonts w:hint="eastAsia" w:asciiTheme="minorEastAsia" w:hAnsiTheme="minorEastAsia" w:eastAsiaTheme="minorEastAsia" w:cstheme="minorEastAsia"/>
          <w:b w:val="0"/>
          <w:bCs w:val="0"/>
        </w:rPr>
        <w:t>般公共预算财政拨款“三公”经费支出决算表</w:t>
      </w:r>
      <w:bookmarkEnd w:id="59"/>
    </w:p>
    <w:p>
      <w:pPr>
        <w:pStyle w:val="3"/>
        <w:rPr>
          <w:rFonts w:hint="eastAsia" w:asciiTheme="minorEastAsia" w:hAnsiTheme="minorEastAsia" w:eastAsiaTheme="minorEastAsia" w:cstheme="minorEastAsia"/>
          <w:color w:val="000000"/>
        </w:rPr>
      </w:pPr>
      <w:bookmarkStart w:id="60" w:name="_Toc15396629"/>
      <w:r>
        <w:rPr>
          <w:rStyle w:val="27"/>
          <w:rFonts w:hint="eastAsia" w:asciiTheme="minorEastAsia" w:hAnsiTheme="minorEastAsia" w:eastAsiaTheme="minorEastAsia" w:cstheme="minorEastAsia"/>
          <w:b w:val="0"/>
          <w:bCs w:val="0"/>
        </w:rPr>
        <w:t>十一、</w:t>
      </w:r>
      <w:r>
        <w:rPr>
          <w:rFonts w:hint="eastAsia" w:asciiTheme="minorEastAsia" w:hAnsiTheme="minorEastAsia" w:eastAsiaTheme="minorEastAsia" w:cstheme="minorEastAsia"/>
          <w:b w:val="0"/>
          <w:color w:val="000000"/>
        </w:rPr>
        <w:t>政</w:t>
      </w:r>
      <w:r>
        <w:rPr>
          <w:rStyle w:val="27"/>
          <w:rFonts w:hint="eastAsia" w:asciiTheme="minorEastAsia" w:hAnsiTheme="minorEastAsia" w:eastAsiaTheme="minorEastAsia" w:cstheme="minorEastAsia"/>
          <w:b w:val="0"/>
          <w:bCs w:val="0"/>
        </w:rPr>
        <w:t>府性基金预算财政拨款收入支出决算表</w:t>
      </w:r>
      <w:bookmarkEnd w:id="60"/>
    </w:p>
    <w:p>
      <w:pPr>
        <w:pStyle w:val="3"/>
        <w:rPr>
          <w:rFonts w:hint="eastAsia" w:asciiTheme="minorEastAsia" w:hAnsiTheme="minorEastAsia" w:eastAsiaTheme="minorEastAsia" w:cstheme="minorEastAsia"/>
          <w:color w:val="000000"/>
        </w:rPr>
      </w:pPr>
      <w:bookmarkStart w:id="61" w:name="_Toc15396630"/>
      <w:r>
        <w:rPr>
          <w:rStyle w:val="27"/>
          <w:rFonts w:hint="eastAsia" w:asciiTheme="minorEastAsia" w:hAnsiTheme="minorEastAsia" w:eastAsiaTheme="minorEastAsia" w:cstheme="minorEastAsia"/>
          <w:b w:val="0"/>
          <w:bCs w:val="0"/>
        </w:rPr>
        <w:t>十二、</w:t>
      </w:r>
      <w:r>
        <w:rPr>
          <w:rFonts w:hint="eastAsia" w:asciiTheme="minorEastAsia" w:hAnsiTheme="minorEastAsia" w:eastAsiaTheme="minorEastAsia" w:cstheme="minorEastAsia"/>
          <w:b w:val="0"/>
          <w:color w:val="000000"/>
        </w:rPr>
        <w:t>政</w:t>
      </w:r>
      <w:r>
        <w:rPr>
          <w:rStyle w:val="27"/>
          <w:rFonts w:hint="eastAsia" w:asciiTheme="minorEastAsia" w:hAnsiTheme="minorEastAsia" w:eastAsiaTheme="minorEastAsia" w:cstheme="minorEastAsia"/>
          <w:b w:val="0"/>
          <w:bCs w:val="0"/>
        </w:rPr>
        <w:t>府性基金预算财政拨款“三公”经费支出决算表</w:t>
      </w:r>
      <w:bookmarkEnd w:id="61"/>
    </w:p>
    <w:p>
      <w:pPr>
        <w:pStyle w:val="3"/>
        <w:rPr>
          <w:rFonts w:hint="eastAsia" w:asciiTheme="minorEastAsia" w:hAnsiTheme="minorEastAsia" w:eastAsiaTheme="minorEastAsia" w:cstheme="minorEastAsia"/>
          <w:color w:val="000000" w:themeColor="text1"/>
        </w:rPr>
      </w:pPr>
      <w:bookmarkStart w:id="62" w:name="_Toc15396631"/>
      <w:r>
        <w:rPr>
          <w:rStyle w:val="27"/>
          <w:rFonts w:hint="eastAsia" w:asciiTheme="minorEastAsia" w:hAnsiTheme="minorEastAsia" w:eastAsiaTheme="minorEastAsia" w:cstheme="minorEastAsia"/>
          <w:b w:val="0"/>
          <w:bCs w:val="0"/>
        </w:rPr>
        <w:t>十三、</w:t>
      </w:r>
      <w:r>
        <w:rPr>
          <w:rFonts w:hint="eastAsia" w:asciiTheme="minorEastAsia" w:hAnsiTheme="minorEastAsia" w:eastAsiaTheme="minorEastAsia" w:cstheme="minorEastAsia"/>
          <w:b w:val="0"/>
          <w:color w:val="000000"/>
        </w:rPr>
        <w:t>国</w:t>
      </w:r>
      <w:r>
        <w:rPr>
          <w:rStyle w:val="27"/>
          <w:rFonts w:hint="eastAsia" w:asciiTheme="minorEastAsia" w:hAnsiTheme="minorEastAsia" w:eastAsiaTheme="minorEastAsia" w:cstheme="minorEastAsia"/>
          <w:b w:val="0"/>
          <w:bCs w:val="0"/>
        </w:rPr>
        <w:t>有资本经营预算支出决算表</w:t>
      </w:r>
      <w:bookmarkEnd w:id="6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4E54B"/>
    <w:multiLevelType w:val="singleLevel"/>
    <w:tmpl w:val="BDA4E54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A084E76"/>
    <w:multiLevelType w:val="singleLevel"/>
    <w:tmpl w:val="5A084E76"/>
    <w:lvl w:ilvl="0" w:tentative="0">
      <w:start w:val="2"/>
      <w:numFmt w:val="chineseCounting"/>
      <w:suff w:val="nothing"/>
      <w:lvlText w:val="（%1）"/>
      <w:lvlJc w:val="left"/>
      <w:rPr>
        <w:rFonts w:hint="eastAsia"/>
      </w:rPr>
    </w:lvl>
  </w:abstractNum>
  <w:abstractNum w:abstractNumId="5">
    <w:nsid w:val="6EC55FE5"/>
    <w:multiLevelType w:val="singleLevel"/>
    <w:tmpl w:val="6EC55FE5"/>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176"/>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25"/>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9138A"/>
    <w:rsid w:val="00EA010F"/>
    <w:rsid w:val="00ED008C"/>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614DA"/>
    <w:rsid w:val="02C1356F"/>
    <w:rsid w:val="02D037B2"/>
    <w:rsid w:val="02EA1055"/>
    <w:rsid w:val="04D90FB0"/>
    <w:rsid w:val="06845BE7"/>
    <w:rsid w:val="084762C4"/>
    <w:rsid w:val="08566279"/>
    <w:rsid w:val="0B3E1E05"/>
    <w:rsid w:val="0BC814CA"/>
    <w:rsid w:val="0C197F77"/>
    <w:rsid w:val="0DA01FF8"/>
    <w:rsid w:val="0EF32D02"/>
    <w:rsid w:val="0F3C3954"/>
    <w:rsid w:val="0FD50659"/>
    <w:rsid w:val="10090303"/>
    <w:rsid w:val="10C055FF"/>
    <w:rsid w:val="10EF12A7"/>
    <w:rsid w:val="119F43A3"/>
    <w:rsid w:val="148A5438"/>
    <w:rsid w:val="151612A0"/>
    <w:rsid w:val="16BB723D"/>
    <w:rsid w:val="16FB6EDE"/>
    <w:rsid w:val="185542AF"/>
    <w:rsid w:val="185F4F64"/>
    <w:rsid w:val="18B76B4E"/>
    <w:rsid w:val="19B30A1D"/>
    <w:rsid w:val="19E300F2"/>
    <w:rsid w:val="1CB6222B"/>
    <w:rsid w:val="1D214825"/>
    <w:rsid w:val="1D252E48"/>
    <w:rsid w:val="1D492426"/>
    <w:rsid w:val="1FE26D9C"/>
    <w:rsid w:val="1FF92D32"/>
    <w:rsid w:val="205B1C3C"/>
    <w:rsid w:val="216B10ED"/>
    <w:rsid w:val="217A351C"/>
    <w:rsid w:val="22001566"/>
    <w:rsid w:val="2285011F"/>
    <w:rsid w:val="23C225B6"/>
    <w:rsid w:val="23F04B03"/>
    <w:rsid w:val="240371BF"/>
    <w:rsid w:val="24285550"/>
    <w:rsid w:val="247D4FD2"/>
    <w:rsid w:val="271B6B2E"/>
    <w:rsid w:val="27895B59"/>
    <w:rsid w:val="282037AA"/>
    <w:rsid w:val="29FD04D3"/>
    <w:rsid w:val="2C2D4D8F"/>
    <w:rsid w:val="2C5801F0"/>
    <w:rsid w:val="2EB91CBC"/>
    <w:rsid w:val="2EC102CF"/>
    <w:rsid w:val="314C6450"/>
    <w:rsid w:val="319F7F4E"/>
    <w:rsid w:val="31AC252B"/>
    <w:rsid w:val="32CB221F"/>
    <w:rsid w:val="32CF4502"/>
    <w:rsid w:val="32E427DE"/>
    <w:rsid w:val="34571E0C"/>
    <w:rsid w:val="34705703"/>
    <w:rsid w:val="34B27505"/>
    <w:rsid w:val="381A72CD"/>
    <w:rsid w:val="389D7A0D"/>
    <w:rsid w:val="39B246A1"/>
    <w:rsid w:val="3AD04447"/>
    <w:rsid w:val="3B673FAC"/>
    <w:rsid w:val="3C6C19F1"/>
    <w:rsid w:val="3CA06BE1"/>
    <w:rsid w:val="3D992332"/>
    <w:rsid w:val="3E2B4042"/>
    <w:rsid w:val="3EA01CAF"/>
    <w:rsid w:val="3F210A5B"/>
    <w:rsid w:val="3F3E3276"/>
    <w:rsid w:val="3F47037C"/>
    <w:rsid w:val="3FEF5E51"/>
    <w:rsid w:val="40650C20"/>
    <w:rsid w:val="406D1816"/>
    <w:rsid w:val="40CB6D8B"/>
    <w:rsid w:val="416C231C"/>
    <w:rsid w:val="43B26C52"/>
    <w:rsid w:val="445E77FD"/>
    <w:rsid w:val="44A1052F"/>
    <w:rsid w:val="44BA53C1"/>
    <w:rsid w:val="45925FAA"/>
    <w:rsid w:val="466943F9"/>
    <w:rsid w:val="47DF5A5E"/>
    <w:rsid w:val="486E6E76"/>
    <w:rsid w:val="49352490"/>
    <w:rsid w:val="49AE481D"/>
    <w:rsid w:val="49BC1967"/>
    <w:rsid w:val="4AF1008A"/>
    <w:rsid w:val="4C121D12"/>
    <w:rsid w:val="4C583D3D"/>
    <w:rsid w:val="4CCE79E7"/>
    <w:rsid w:val="4D71358E"/>
    <w:rsid w:val="4ECE2238"/>
    <w:rsid w:val="516F672F"/>
    <w:rsid w:val="51F11B2F"/>
    <w:rsid w:val="527B6C28"/>
    <w:rsid w:val="548F7CFA"/>
    <w:rsid w:val="54B15C5C"/>
    <w:rsid w:val="55932516"/>
    <w:rsid w:val="56452BDF"/>
    <w:rsid w:val="573C3D63"/>
    <w:rsid w:val="576A46B7"/>
    <w:rsid w:val="593A58D2"/>
    <w:rsid w:val="5B2F00E0"/>
    <w:rsid w:val="5B847C8D"/>
    <w:rsid w:val="5EFA7D5F"/>
    <w:rsid w:val="5F3C6491"/>
    <w:rsid w:val="5F7B1555"/>
    <w:rsid w:val="60B3541A"/>
    <w:rsid w:val="632D08AA"/>
    <w:rsid w:val="64077E87"/>
    <w:rsid w:val="64815D30"/>
    <w:rsid w:val="65EF10CA"/>
    <w:rsid w:val="67CA5C05"/>
    <w:rsid w:val="68C42F9F"/>
    <w:rsid w:val="68F973D0"/>
    <w:rsid w:val="69637C03"/>
    <w:rsid w:val="696528D3"/>
    <w:rsid w:val="69A36CB1"/>
    <w:rsid w:val="6A5670B7"/>
    <w:rsid w:val="6BC0488C"/>
    <w:rsid w:val="6BCC264F"/>
    <w:rsid w:val="6C594D18"/>
    <w:rsid w:val="6D181473"/>
    <w:rsid w:val="6D4B786D"/>
    <w:rsid w:val="6E9F6FDD"/>
    <w:rsid w:val="6F646CB8"/>
    <w:rsid w:val="6F6A56CF"/>
    <w:rsid w:val="7049778F"/>
    <w:rsid w:val="70687F41"/>
    <w:rsid w:val="706C109B"/>
    <w:rsid w:val="709E4A5F"/>
    <w:rsid w:val="72734D90"/>
    <w:rsid w:val="73DE747E"/>
    <w:rsid w:val="73E75A6F"/>
    <w:rsid w:val="76951DD9"/>
    <w:rsid w:val="76FB321F"/>
    <w:rsid w:val="772938E8"/>
    <w:rsid w:val="78635EC2"/>
    <w:rsid w:val="7887218F"/>
    <w:rsid w:val="78F9553C"/>
    <w:rsid w:val="796F799E"/>
    <w:rsid w:val="799F5E40"/>
    <w:rsid w:val="7C2950FA"/>
    <w:rsid w:val="7C39181B"/>
    <w:rsid w:val="7CF34035"/>
    <w:rsid w:val="7DB73970"/>
    <w:rsid w:val="7DBA7990"/>
    <w:rsid w:val="7DF509C8"/>
    <w:rsid w:val="7E6F5E9E"/>
    <w:rsid w:val="7EFC5D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next w:val="5"/>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styleId="15">
    <w:name w:val="Strong"/>
    <w:basedOn w:val="16"/>
    <w:link w:val="1"/>
    <w:qFormat/>
    <w:uiPriority w:val="99"/>
    <w:rPr>
      <w:rFonts w:ascii="Times New Roman" w:hAnsi="Times New Roman" w:eastAsia="宋体" w:cs="Times New Roman"/>
      <w:kern w:val="2"/>
      <w:sz w:val="21"/>
      <w:szCs w:val="24"/>
      <w:lang w:val="en-US" w:eastAsia="zh-CN" w:bidi="ar-SA"/>
    </w:rPr>
  </w:style>
  <w:style w:type="character" w:customStyle="1" w:styleId="16">
    <w:name w:val="NormalCharacter"/>
    <w:link w:val="1"/>
    <w:qFormat/>
    <w:uiPriority w:val="0"/>
    <w:rPr>
      <w:rFonts w:ascii="Times New Roman" w:hAnsi="Times New Roman" w:eastAsia="宋体"/>
    </w:rPr>
  </w:style>
  <w:style w:type="character" w:styleId="17">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UserStyle_0"/>
    <w:link w:val="1"/>
    <w:qFormat/>
    <w:uiPriority w:val="0"/>
    <w:rPr>
      <w:rFonts w:ascii="Times New Roman" w:hAnsi="Times New Roman" w:eastAsia="宋体"/>
      <w:color w:val="000000"/>
      <w:sz w:val="21"/>
      <w:szCs w:val="24"/>
      <w:lang w:val="en-US" w:eastAsia="zh-CN" w:bidi="ar-SA"/>
    </w:rPr>
  </w:style>
  <w:style w:type="paragraph" w:customStyle="1" w:styleId="33">
    <w:name w:val="HtmlNormal"/>
    <w:basedOn w:val="1"/>
    <w:qFormat/>
    <w:uiPriority w:val="0"/>
    <w:pPr>
      <w:widowControl/>
      <w:spacing w:before="100" w:beforeAutospacing="1" w:after="100" w:afterAutospacing="1"/>
      <w:jc w:val="left"/>
      <w:textAlignment w:val="baseline"/>
    </w:pPr>
    <w:rPr>
      <w:rFonts w:ascii="宋体" w:hAnsi="宋体" w:eastAsia="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365</TotalTime>
  <ScaleCrop>false</ScaleCrop>
  <LinksUpToDate>false</LinksUpToDate>
  <CharactersWithSpaces>8536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2021-11-29T06:58:40Z</cp:lastPrinted>
  <dcterms:modified xsi:type="dcterms:W3CDTF">2021-11-29T07:00:21Z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8A488B85967D48449748C28F8E186A5E</vt:lpwstr>
  </property>
</Properties>
</file>