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Style w:val="6"/>
          <w:rFonts w:ascii="方正小标宋简体" w:hAnsi="黑体" w:eastAsia="方正小标宋简体"/>
          <w:sz w:val="36"/>
          <w:szCs w:val="36"/>
        </w:rPr>
      </w:pPr>
      <w:r>
        <w:rPr>
          <w:rStyle w:val="6"/>
          <w:rFonts w:hint="eastAsia" w:ascii="黑体" w:hAnsi="黑体" w:eastAsia="黑体"/>
          <w:bCs/>
          <w:sz w:val="28"/>
          <w:szCs w:val="28"/>
        </w:rPr>
        <w:t>附件2</w:t>
      </w:r>
    </w:p>
    <w:p>
      <w:pPr>
        <w:widowControl/>
        <w:adjustRightInd w:val="0"/>
        <w:snapToGrid w:val="0"/>
        <w:jc w:val="center"/>
        <w:rPr>
          <w:rStyle w:val="6"/>
          <w:rFonts w:ascii="方正小标宋简体" w:hAnsi="黑体" w:eastAsia="方正小标宋简体"/>
          <w:sz w:val="36"/>
          <w:szCs w:val="36"/>
        </w:rPr>
      </w:pPr>
    </w:p>
    <w:p>
      <w:pPr>
        <w:widowControl/>
        <w:adjustRightInd w:val="0"/>
        <w:snapToGrid w:val="0"/>
        <w:jc w:val="center"/>
        <w:rPr>
          <w:rStyle w:val="6"/>
          <w:rFonts w:ascii="方正小标宋简体" w:hAnsi="黑体" w:eastAsia="方正小标宋简体"/>
          <w:sz w:val="36"/>
          <w:szCs w:val="36"/>
        </w:rPr>
      </w:pPr>
      <w:r>
        <w:rPr>
          <w:rStyle w:val="6"/>
          <w:rFonts w:hint="eastAsia" w:ascii="方正小标宋简体" w:hAnsi="黑体" w:eastAsia="方正小标宋简体"/>
          <w:sz w:val="36"/>
          <w:szCs w:val="36"/>
        </w:rPr>
        <w:t>政府信息公开情况统计表</w:t>
      </w:r>
    </w:p>
    <w:p>
      <w:pPr>
        <w:widowControl/>
        <w:adjustRightInd w:val="0"/>
        <w:snapToGrid w:val="0"/>
        <w:spacing w:beforeLines="50" w:line="360" w:lineRule="auto"/>
        <w:jc w:val="center"/>
        <w:rPr>
          <w:rStyle w:val="6"/>
          <w:rFonts w:hint="eastAsia" w:ascii="仿宋_GB2312" w:hAnsi="ˎ̥" w:eastAsia="仿宋_GB2312"/>
          <w:sz w:val="24"/>
        </w:rPr>
      </w:pPr>
      <w:r>
        <w:rPr>
          <w:rStyle w:val="6"/>
          <w:rFonts w:hint="eastAsia" w:ascii="仿宋_GB2312" w:hAnsi="ˎ̥" w:eastAsia="仿宋_GB2312"/>
          <w:sz w:val="24"/>
        </w:rPr>
        <w:t>（2018年度）</w:t>
      </w:r>
    </w:p>
    <w:p>
      <w:pPr>
        <w:widowControl/>
        <w:adjustRightInd w:val="0"/>
        <w:snapToGrid w:val="0"/>
        <w:spacing w:line="360" w:lineRule="auto"/>
        <w:rPr>
          <w:rStyle w:val="6"/>
          <w:rFonts w:hint="eastAsia" w:ascii="仿宋_GB2312" w:hAnsi="ˎ̥" w:eastAsia="仿宋_GB2312"/>
          <w:szCs w:val="21"/>
        </w:rPr>
      </w:pPr>
      <w:r>
        <w:rPr>
          <w:rStyle w:val="6"/>
          <w:rFonts w:hint="eastAsia" w:ascii="仿宋_GB2312" w:hAnsi="ˎ̥" w:eastAsia="仿宋_GB2312"/>
          <w:szCs w:val="21"/>
        </w:rPr>
        <w:t>填报单位（盖章）： 东林乡人民政府</w:t>
      </w:r>
    </w:p>
    <w:tbl>
      <w:tblPr>
        <w:tblStyle w:val="4"/>
        <w:tblW w:w="0" w:type="auto"/>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
      <w:tblGrid>
        <w:gridCol w:w="7074"/>
        <w:gridCol w:w="822"/>
        <w:gridCol w:w="1236"/>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jc w:val="center"/>
              <w:rPr>
                <w:rFonts w:ascii="宋体" w:hAnsi="宋体" w:cs="宋体"/>
                <w:kern w:val="0"/>
                <w:sz w:val="16"/>
                <w:szCs w:val="16"/>
              </w:rPr>
            </w:pPr>
            <w:r>
              <w:rPr>
                <w:rFonts w:hint="eastAsia" w:ascii="宋体" w:hAnsi="宋体" w:cs="宋体"/>
                <w:b/>
                <w:bCs/>
                <w:kern w:val="0"/>
                <w:sz w:val="20"/>
              </w:rPr>
              <w:t>统　计　指　标</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b/>
                <w:bCs/>
                <w:kern w:val="0"/>
                <w:sz w:val="20"/>
              </w:rPr>
              <w:t>单位</w:t>
            </w:r>
            <w:r>
              <w:rPr>
                <w:rFonts w:hint="eastAsia" w:ascii="宋体" w:hAnsi="宋体" w:cs="宋体"/>
                <w:b/>
                <w:bCs/>
                <w:kern w:val="0"/>
                <w:sz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b/>
                <w:bCs/>
                <w:kern w:val="0"/>
                <w:sz w:val="2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b/>
                <w:kern w:val="0"/>
                <w:sz w:val="16"/>
                <w:szCs w:val="16"/>
              </w:rPr>
            </w:pPr>
            <w:r>
              <w:rPr>
                <w:rFonts w:hint="eastAsia" w:ascii="宋体" w:hAnsi="宋体" w:cs="宋体"/>
                <w:b/>
                <w:kern w:val="0"/>
                <w:sz w:val="20"/>
                <w:szCs w:val="20"/>
              </w:rPr>
              <w:t>一、主动公开情况</w:t>
            </w:r>
            <w:r>
              <w:rPr>
                <w:rFonts w:hint="eastAsia" w:ascii="宋体" w:hAnsi="宋体" w:cs="宋体"/>
                <w:b/>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rPr>
                <w:rFonts w:ascii="宋体" w:hAnsi="宋体" w:cs="宋体"/>
                <w:kern w:val="0"/>
                <w:sz w:val="16"/>
                <w:szCs w:val="16"/>
              </w:rPr>
            </w:pP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ind w:firstLine="390"/>
              <w:jc w:val="left"/>
              <w:rPr>
                <w:rFonts w:ascii="宋体" w:hAnsi="宋体" w:cs="宋体"/>
                <w:kern w:val="0"/>
                <w:sz w:val="20"/>
                <w:szCs w:val="20"/>
              </w:rPr>
            </w:pPr>
            <w:r>
              <w:rPr>
                <w:rFonts w:hint="eastAsia" w:ascii="宋体" w:hAnsi="宋体" w:cs="宋体"/>
                <w:kern w:val="0"/>
                <w:sz w:val="20"/>
                <w:szCs w:val="20"/>
              </w:rPr>
              <w:t xml:space="preserve">（一）主动公开政府信息数 </w:t>
            </w:r>
          </w:p>
          <w:p>
            <w:pPr>
              <w:widowControl/>
              <w:ind w:firstLine="490" w:firstLineChars="245"/>
              <w:jc w:val="left"/>
              <w:rPr>
                <w:rFonts w:ascii="宋体" w:hAnsi="宋体" w:cs="宋体"/>
                <w:kern w:val="0"/>
                <w:sz w:val="16"/>
                <w:szCs w:val="16"/>
              </w:rPr>
            </w:pPr>
            <w:r>
              <w:rPr>
                <w:rFonts w:hint="eastAsia" w:ascii="宋体" w:hAnsi="宋体" w:cs="宋体"/>
                <w:kern w:val="0"/>
                <w:sz w:val="20"/>
                <w:szCs w:val="20"/>
              </w:rPr>
              <w:t>　　（不同渠道和方式公开相同信息计1条）</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ind w:firstLine="100" w:firstLineChars="50"/>
              <w:jc w:val="left"/>
              <w:rPr>
                <w:rFonts w:ascii="宋体" w:hAnsi="宋体" w:cs="宋体"/>
                <w:kern w:val="0"/>
                <w:sz w:val="16"/>
                <w:szCs w:val="16"/>
              </w:rPr>
            </w:pPr>
            <w:r>
              <w:rPr>
                <w:rFonts w:hint="eastAsia" w:ascii="宋体" w:hAnsi="宋体" w:cs="宋体"/>
                <w:kern w:val="0"/>
                <w:sz w:val="20"/>
                <w:szCs w:val="20"/>
              </w:rPr>
              <w:t>87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其中：主动公开规范性文件数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ind w:firstLine="100" w:firstLineChars="50"/>
              <w:rPr>
                <w:rFonts w:ascii="宋体" w:hAnsi="宋体" w:cs="宋体"/>
                <w:kern w:val="0"/>
                <w:sz w:val="16"/>
                <w:szCs w:val="16"/>
              </w:rPr>
            </w:pPr>
            <w:r>
              <w:rPr>
                <w:rFonts w:hint="eastAsia" w:ascii="宋体" w:hAnsi="宋体" w:cs="宋体"/>
                <w:kern w:val="0"/>
                <w:sz w:val="20"/>
                <w:szCs w:val="20"/>
              </w:rPr>
              <w:t>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制发规范性文件总数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ind w:firstLine="100" w:firstLineChars="50"/>
              <w:rPr>
                <w:rFonts w:ascii="宋体" w:hAnsi="宋体" w:cs="宋体"/>
                <w:kern w:val="0"/>
                <w:sz w:val="16"/>
                <w:szCs w:val="16"/>
              </w:rPr>
            </w:pPr>
            <w:r>
              <w:rPr>
                <w:rFonts w:hint="eastAsia" w:ascii="宋体" w:hAnsi="宋体" w:cs="宋体"/>
                <w:kern w:val="0"/>
                <w:sz w:val="20"/>
                <w:szCs w:val="20"/>
              </w:rPr>
              <w:t>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（二）通过不同渠道和方式公开政府信息的情况</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rPr>
                <w:rFonts w:ascii="宋体" w:hAnsi="宋体" w:cs="宋体"/>
                <w:kern w:val="0"/>
                <w:sz w:val="16"/>
                <w:szCs w:val="16"/>
              </w:rPr>
            </w:pP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1.政府公报公开政府信息数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2.政府网站公开政府信息数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93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3.政务微博公开政府信息数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4.政务微信公开政府信息数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5.其他方式公开政府信息数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55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514"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b/>
                <w:kern w:val="0"/>
                <w:sz w:val="20"/>
                <w:szCs w:val="20"/>
              </w:rPr>
              <w:t xml:space="preserve">二、回应解读情况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spacing w:before="100" w:beforeAutospacing="1" w:after="100" w:afterAutospacing="1"/>
              <w:jc w:val="center"/>
              <w:rPr>
                <w:rFonts w:ascii="宋体" w:hAnsi="宋体" w:cs="宋体"/>
                <w:kern w:val="0"/>
                <w:sz w:val="16"/>
                <w:szCs w:val="16"/>
              </w:rPr>
            </w:pPr>
          </w:p>
        </w:tc>
        <w:tc>
          <w:tcPr>
            <w:tcW w:w="1236" w:type="dxa"/>
            <w:tcBorders>
              <w:top w:val="outset" w:color="000000" w:sz="6" w:space="0"/>
              <w:bottom w:val="outset" w:color="000000" w:sz="6" w:space="0"/>
            </w:tcBorders>
            <w:vAlign w:val="center"/>
          </w:tcPr>
          <w:p>
            <w:pPr>
              <w:widowControl/>
              <w:jc w:val="left"/>
              <w:rPr>
                <w:kern w:val="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514"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ind w:firstLine="390"/>
              <w:jc w:val="left"/>
              <w:rPr>
                <w:rFonts w:ascii="宋体" w:hAnsi="宋体" w:cs="宋体"/>
                <w:kern w:val="0"/>
                <w:sz w:val="20"/>
                <w:szCs w:val="20"/>
              </w:rPr>
            </w:pPr>
            <w:r>
              <w:rPr>
                <w:rFonts w:hint="eastAsia" w:ascii="宋体" w:hAnsi="宋体" w:cs="宋体"/>
                <w:kern w:val="0"/>
                <w:sz w:val="20"/>
                <w:szCs w:val="20"/>
              </w:rPr>
              <w:t>（一）回应公众关注热点或重大舆情数</w:t>
            </w:r>
          </w:p>
          <w:p>
            <w:pPr>
              <w:widowControl/>
              <w:ind w:firstLine="889" w:firstLineChars="445"/>
              <w:jc w:val="left"/>
              <w:rPr>
                <w:rFonts w:ascii="宋体" w:hAnsi="宋体" w:cs="宋体"/>
                <w:kern w:val="0"/>
                <w:sz w:val="20"/>
                <w:szCs w:val="20"/>
              </w:rPr>
            </w:pPr>
            <w:r>
              <w:rPr>
                <w:rFonts w:hint="eastAsia" w:ascii="宋体" w:hAnsi="宋体" w:cs="宋体"/>
                <w:kern w:val="0"/>
                <w:sz w:val="20"/>
                <w:szCs w:val="20"/>
              </w:rPr>
              <w:t>（不同方式回应同一热点或舆情计1次）</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（二）通过不同渠道和方式回应解读的情况</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jc w:val="center"/>
              <w:rPr>
                <w:rFonts w:ascii="宋体" w:hAnsi="宋体" w:cs="宋体"/>
                <w:kern w:val="0"/>
                <w:sz w:val="16"/>
                <w:szCs w:val="16"/>
              </w:rPr>
            </w:pP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1.参加或举办新闻发布会总次数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其中：主要负责同志参加新闻发布会次数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2.政府网站在线访谈次数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其中：主要负责同志参加政府网站在线访谈次数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3.政策解读稿件发布数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篇</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4.微博微信回应事件数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5.其他方式回应事件数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b/>
                <w:kern w:val="0"/>
                <w:sz w:val="20"/>
                <w:szCs w:val="20"/>
              </w:rPr>
              <w:t xml:space="preserve">三、依申请公开情况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spacing w:before="100" w:beforeAutospacing="1" w:after="100" w:afterAutospacing="1"/>
              <w:jc w:val="center"/>
              <w:rPr>
                <w:rFonts w:ascii="宋体" w:hAnsi="宋体" w:cs="宋体"/>
                <w:kern w:val="0"/>
                <w:sz w:val="16"/>
                <w:szCs w:val="16"/>
              </w:rPr>
            </w:pPr>
          </w:p>
        </w:tc>
        <w:tc>
          <w:tcPr>
            <w:tcW w:w="1236" w:type="dxa"/>
            <w:tcBorders>
              <w:top w:val="outset" w:color="000000" w:sz="6" w:space="0"/>
              <w:bottom w:val="outset" w:color="000000" w:sz="6" w:space="0"/>
            </w:tcBorders>
            <w:vAlign w:val="center"/>
          </w:tcPr>
          <w:p>
            <w:pPr>
              <w:widowControl/>
              <w:jc w:val="left"/>
              <w:rPr>
                <w:kern w:val="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（一）收到申请数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1.当面申请数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2.传真申请数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3.网络申请数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4.信函申请数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（二）申请办结数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1.按时办结数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2.延期办结数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（三）申请答复数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1.属于已主动公开范围数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2.同意公开答复数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3.同意部分公开答复数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4.不同意公开答复数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其中：涉及国家秘密</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涉及商业秘密</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涉及个人隐私</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危及国家安全、公共安全、经济安全和社会稳定</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不是《条例》所指政府信息</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59"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法律法规规定的其他情形</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59"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5.不属于本行政机关公开数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6.申请信息不存在数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7.告知作出更改补充数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8.告知通过其他途径办理数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b/>
                <w:kern w:val="0"/>
                <w:sz w:val="20"/>
                <w:szCs w:val="20"/>
              </w:rPr>
              <w:t xml:space="preserve">四、行政复议数量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（一）维持具体行政行为数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（二）被依法纠错数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（三）其他情形数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b/>
                <w:kern w:val="0"/>
                <w:sz w:val="20"/>
                <w:szCs w:val="20"/>
              </w:rPr>
              <w:t xml:space="preserve">五、行政诉讼数量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（一）维持具体行政行为或者驳回原告诉讼请求数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（二）被依法纠错数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（三）其他情形数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b/>
                <w:kern w:val="0"/>
                <w:sz w:val="20"/>
                <w:szCs w:val="20"/>
              </w:rPr>
              <w:t xml:space="preserve">六、举报投诉数量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件</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b/>
                <w:kern w:val="0"/>
                <w:sz w:val="20"/>
                <w:szCs w:val="20"/>
              </w:rPr>
              <w:t xml:space="preserve">七、依申请公开信息收取的费用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万元</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b/>
                <w:kern w:val="0"/>
                <w:sz w:val="20"/>
                <w:szCs w:val="20"/>
              </w:rPr>
              <w:t xml:space="preserve">八、机构建设和保障经费情况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jc w:val="center"/>
              <w:rPr>
                <w:rFonts w:ascii="宋体" w:hAnsi="宋体" w:cs="宋体"/>
                <w:kern w:val="0"/>
                <w:sz w:val="16"/>
                <w:szCs w:val="16"/>
              </w:rPr>
            </w:pP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（一）政府信息公开工作专门机构数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个</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（二）设置政府信息公开查阅点数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个</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（三）从事政府信息公开工作人员数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人</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ind w:firstLine="200" w:firstLineChars="100"/>
              <w:jc w:val="left"/>
              <w:rPr>
                <w:rFonts w:ascii="宋体" w:hAnsi="宋体" w:cs="宋体"/>
                <w:kern w:val="0"/>
                <w:sz w:val="16"/>
                <w:szCs w:val="16"/>
              </w:rPr>
            </w:pPr>
            <w:r>
              <w:rPr>
                <w:rFonts w:hint="eastAsia" w:ascii="宋体" w:hAnsi="宋体" w:cs="宋体"/>
                <w:kern w:val="0"/>
                <w:sz w:val="20"/>
                <w:szCs w:val="20"/>
              </w:rPr>
              <w:t>1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1.专职人员数（不包括政府公报及政府网站工作人员数）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人</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2.兼职人员数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人</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ind w:left="1000" w:hanging="1000" w:hangingChars="500"/>
              <w:jc w:val="left"/>
              <w:rPr>
                <w:rFonts w:ascii="宋体" w:hAnsi="宋体" w:cs="宋体"/>
                <w:kern w:val="0"/>
                <w:sz w:val="16"/>
                <w:szCs w:val="16"/>
              </w:rPr>
            </w:pPr>
            <w:r>
              <w:rPr>
                <w:rFonts w:hint="eastAsia" w:ascii="宋体" w:hAnsi="宋体" w:cs="宋体"/>
                <w:kern w:val="0"/>
                <w:sz w:val="20"/>
                <w:szCs w:val="20"/>
              </w:rPr>
              <w:t>　　（四）政府信息公开专项经费（不包括用于政府公报编辑管理及政府网站建设维护等方面的经费）</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万元</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b/>
                <w:kern w:val="0"/>
                <w:sz w:val="20"/>
                <w:szCs w:val="20"/>
              </w:rPr>
              <w:t xml:space="preserve">九、政府信息公开会议和培训情况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widowControl/>
              <w:jc w:val="center"/>
              <w:rPr>
                <w:rFonts w:ascii="宋体" w:hAnsi="宋体" w:cs="宋体"/>
                <w:kern w:val="0"/>
                <w:sz w:val="16"/>
                <w:szCs w:val="16"/>
              </w:rPr>
            </w:pP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（一）召开政府信息公开工作会议或专题会议数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（二）举办各类培训班数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16"/>
                <w:szCs w:val="16"/>
              </w:rPr>
            </w:pPr>
            <w:r>
              <w:rPr>
                <w:rFonts w:hint="eastAsia" w:ascii="宋体" w:hAnsi="宋体" w:cs="宋体"/>
                <w:kern w:val="0"/>
                <w:sz w:val="20"/>
                <w:szCs w:val="20"/>
              </w:rPr>
              <w:t>　　（三）接受培训人员数</w:t>
            </w:r>
            <w:r>
              <w:rPr>
                <w:rFonts w:hint="eastAsia" w:ascii="宋体" w:hAnsi="宋体" w:cs="宋体"/>
                <w:kern w:val="0"/>
                <w:sz w:val="16"/>
                <w:szCs w:val="16"/>
              </w:rPr>
              <w:t xml:space="preserve"> </w:t>
            </w:r>
          </w:p>
        </w:tc>
        <w:tc>
          <w:tcPr>
            <w:tcW w:w="822"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16"/>
                <w:szCs w:val="16"/>
              </w:rPr>
            </w:pPr>
            <w:r>
              <w:rPr>
                <w:rFonts w:hint="eastAsia" w:ascii="宋体" w:hAnsi="宋体" w:cs="宋体"/>
                <w:kern w:val="0"/>
                <w:sz w:val="20"/>
                <w:szCs w:val="20"/>
              </w:rPr>
              <w:t>人次</w:t>
            </w:r>
            <w:r>
              <w:rPr>
                <w:rFonts w:hint="eastAsia" w:ascii="宋体" w:hAnsi="宋体" w:cs="宋体"/>
                <w:kern w:val="0"/>
                <w:sz w:val="16"/>
                <w:szCs w:val="16"/>
              </w:rPr>
              <w:t xml:space="preserve"> </w:t>
            </w:r>
          </w:p>
        </w:tc>
        <w:tc>
          <w:tcPr>
            <w:tcW w:w="123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20"/>
                <w:szCs w:val="20"/>
              </w:rPr>
            </w:pPr>
            <w:r>
              <w:rPr>
                <w:rFonts w:hint="eastAsia" w:ascii="宋体" w:hAnsi="宋体" w:cs="宋体"/>
                <w:kern w:val="0"/>
                <w:sz w:val="16"/>
                <w:szCs w:val="16"/>
              </w:rPr>
              <w:t>　</w:t>
            </w:r>
            <w:r>
              <w:rPr>
                <w:rFonts w:hint="eastAsia" w:ascii="宋体" w:hAnsi="宋体" w:cs="宋体"/>
                <w:kern w:val="0"/>
                <w:sz w:val="20"/>
                <w:szCs w:val="20"/>
              </w:rPr>
              <w:t>3</w:t>
            </w:r>
          </w:p>
        </w:tc>
      </w:tr>
    </w:tbl>
    <w:p>
      <w:pPr>
        <w:widowControl/>
        <w:adjustRightInd w:val="0"/>
        <w:snapToGrid w:val="0"/>
        <w:spacing w:before="100" w:beforeAutospacing="1" w:after="100" w:afterAutospacing="1" w:line="326" w:lineRule="atLeast"/>
        <w:jc w:val="left"/>
        <w:rPr>
          <w:rFonts w:ascii="宋体" w:hAnsi="宋体" w:cs="宋体"/>
          <w:kern w:val="0"/>
          <w:sz w:val="19"/>
          <w:szCs w:val="19"/>
        </w:rPr>
      </w:pPr>
      <w:r>
        <w:rPr>
          <w:rFonts w:hint="eastAsia" w:ascii="宋体" w:hAnsi="宋体" w:cs="宋体"/>
          <w:kern w:val="0"/>
          <w:sz w:val="20"/>
          <w:szCs w:val="20"/>
        </w:rPr>
        <w:t>单位负责人：侯伟</w:t>
      </w:r>
      <w:r>
        <w:rPr>
          <w:rFonts w:hint="eastAsia" w:ascii="宋体" w:hAnsi="宋体" w:cs="宋体"/>
          <w:kern w:val="0"/>
          <w:sz w:val="19"/>
          <w:szCs w:val="19"/>
        </w:rPr>
        <w:t xml:space="preserve">　　　　　　　　　　  </w:t>
      </w:r>
      <w:r>
        <w:rPr>
          <w:rFonts w:hint="eastAsia" w:ascii="宋体" w:hAnsi="宋体" w:cs="宋体"/>
          <w:kern w:val="0"/>
          <w:sz w:val="20"/>
          <w:szCs w:val="20"/>
        </w:rPr>
        <w:t>审核人：侯伟</w:t>
      </w:r>
      <w:r>
        <w:rPr>
          <w:rFonts w:hint="eastAsia" w:ascii="宋体" w:hAnsi="宋体" w:cs="宋体"/>
          <w:kern w:val="0"/>
          <w:sz w:val="19"/>
          <w:szCs w:val="19"/>
        </w:rPr>
        <w:t>　　　　　　　　</w:t>
      </w:r>
      <w:r>
        <w:rPr>
          <w:rFonts w:hint="eastAsia" w:ascii="宋体" w:hAnsi="宋体" w:cs="宋体"/>
          <w:kern w:val="0"/>
          <w:sz w:val="20"/>
          <w:szCs w:val="20"/>
        </w:rPr>
        <w:t>填报人： 廖晶晶</w:t>
      </w:r>
      <w:r>
        <w:rPr>
          <w:rFonts w:hint="eastAsia" w:ascii="宋体" w:hAnsi="宋体" w:cs="宋体"/>
          <w:kern w:val="0"/>
          <w:sz w:val="19"/>
          <w:szCs w:val="19"/>
        </w:rPr>
        <w:t xml:space="preserve">　            </w:t>
      </w:r>
    </w:p>
    <w:p>
      <w:pPr>
        <w:widowControl/>
        <w:adjustRightInd w:val="0"/>
        <w:snapToGrid w:val="0"/>
        <w:spacing w:before="100" w:beforeAutospacing="1" w:after="100" w:afterAutospacing="1" w:line="326" w:lineRule="atLeast"/>
        <w:jc w:val="left"/>
        <w:rPr>
          <w:rFonts w:ascii="宋体" w:hAnsi="宋体" w:cs="宋体"/>
          <w:kern w:val="0"/>
          <w:sz w:val="20"/>
          <w:szCs w:val="20"/>
        </w:rPr>
      </w:pPr>
      <w:r>
        <w:rPr>
          <w:rFonts w:hint="eastAsia" w:ascii="宋体" w:hAnsi="宋体" w:cs="宋体"/>
          <w:kern w:val="0"/>
          <w:sz w:val="20"/>
          <w:szCs w:val="20"/>
        </w:rPr>
        <w:t>联系电话：5865201</w:t>
      </w:r>
      <w:r>
        <w:rPr>
          <w:rFonts w:hint="eastAsia" w:ascii="宋体" w:hAnsi="宋体" w:cs="宋体"/>
          <w:kern w:val="0"/>
          <w:sz w:val="19"/>
          <w:szCs w:val="19"/>
        </w:rPr>
        <w:t xml:space="preserve">　　　　　　　　　　　　　　　　　　　　　　　　 </w:t>
      </w:r>
      <w:r>
        <w:rPr>
          <w:rFonts w:hint="eastAsia" w:ascii="宋体" w:hAnsi="宋体" w:cs="宋体"/>
          <w:kern w:val="0"/>
          <w:sz w:val="20"/>
          <w:szCs w:val="20"/>
        </w:rPr>
        <w:t>填报日期：2019.2.14</w:t>
      </w:r>
    </w:p>
    <w:p>
      <w:pPr>
        <w:widowControl/>
        <w:spacing w:before="100" w:beforeAutospacing="1" w:after="100" w:afterAutospacing="1" w:line="326" w:lineRule="atLeast"/>
        <w:ind w:left="600" w:hanging="600" w:hangingChars="300"/>
        <w:jc w:val="left"/>
        <w:rPr>
          <w:rFonts w:ascii="宋体" w:hAnsi="宋体" w:cs="宋体"/>
          <w:kern w:val="0"/>
          <w:sz w:val="20"/>
          <w:szCs w:val="20"/>
        </w:rPr>
      </w:pPr>
    </w:p>
    <w:p>
      <w:pPr>
        <w:rPr>
          <w:sz w:val="20"/>
          <w:szCs w:val="20"/>
        </w:rPr>
      </w:pPr>
      <w:r>
        <w:rPr>
          <w:rFonts w:hint="eastAsia"/>
          <w:sz w:val="20"/>
          <w:szCs w:val="20"/>
        </w:rPr>
        <w:t>填报说明：</w:t>
      </w:r>
    </w:p>
    <w:p>
      <w:pPr>
        <w:rPr>
          <w:sz w:val="20"/>
          <w:szCs w:val="20"/>
        </w:rPr>
      </w:pPr>
      <w:r>
        <w:rPr>
          <w:rFonts w:hint="eastAsia"/>
          <w:sz w:val="20"/>
          <w:szCs w:val="20"/>
        </w:rPr>
        <w:t>1.数据统计时间跨度为2018年1月1日至2018年12月31日。</w:t>
      </w:r>
    </w:p>
    <w:p>
      <w:pPr>
        <w:rPr>
          <w:sz w:val="20"/>
          <w:szCs w:val="20"/>
        </w:rPr>
      </w:pPr>
      <w:r>
        <w:rPr>
          <w:rFonts w:hint="eastAsia"/>
          <w:sz w:val="20"/>
          <w:szCs w:val="20"/>
        </w:rPr>
        <w:t>2.市（州）统计数据应涵盖所辖县（市、区）和市级部门。</w:t>
      </w:r>
    </w:p>
    <w:p>
      <w:pPr>
        <w:rPr>
          <w:sz w:val="20"/>
          <w:szCs w:val="20"/>
        </w:rPr>
      </w:pPr>
      <w:r>
        <w:rPr>
          <w:rFonts w:hint="eastAsia"/>
          <w:sz w:val="20"/>
          <w:szCs w:val="20"/>
        </w:rPr>
        <w:t>3.“主动公开规范性文件数”应等于“制发规范性文件总数”。</w:t>
      </w:r>
    </w:p>
    <w:p>
      <w:pPr>
        <w:rPr>
          <w:sz w:val="20"/>
          <w:szCs w:val="20"/>
        </w:rPr>
      </w:pPr>
      <w:r>
        <w:rPr>
          <w:rFonts w:hint="eastAsia"/>
          <w:sz w:val="20"/>
          <w:szCs w:val="20"/>
        </w:rPr>
        <w:t>4.“政府信息公开工作专门机构”是指在“三定”方案中明确承担了政府信息公开工作职责的机构。</w:t>
      </w:r>
    </w:p>
    <w:p>
      <w:pPr>
        <w:rPr>
          <w:sz w:val="20"/>
          <w:szCs w:val="20"/>
        </w:rPr>
      </w:pPr>
      <w:r>
        <w:rPr>
          <w:rFonts w:hint="eastAsia"/>
          <w:sz w:val="20"/>
          <w:szCs w:val="20"/>
        </w:rPr>
        <w:t>5.“从事政府信息公开工作专职人员”是指从事政府信息公开工作的在编人员，或聘用的从事政府信息公开工作且未兼职其他工作的人员。</w:t>
      </w:r>
    </w:p>
    <w:p>
      <w:pPr>
        <w:rPr>
          <w:sz w:val="20"/>
          <w:szCs w:val="20"/>
        </w:rPr>
      </w:pPr>
      <w:r>
        <w:rPr>
          <w:rFonts w:hint="eastAsia"/>
          <w:sz w:val="20"/>
          <w:szCs w:val="20"/>
        </w:rPr>
        <w:t>6.“政府信息公开专项经费”是指由财政专项拨款或本单位经费中专门用于政府信息公开工作的经费。</w:t>
      </w:r>
    </w:p>
    <w:p>
      <w:pPr>
        <w:rPr>
          <w:sz w:val="20"/>
          <w:szCs w:val="20"/>
        </w:rPr>
      </w:pPr>
    </w:p>
    <w:p>
      <w:pPr>
        <w:widowControl/>
        <w:spacing w:before="100" w:beforeAutospacing="1" w:after="100" w:afterAutospacing="1" w:line="326" w:lineRule="atLeast"/>
        <w:ind w:left="600" w:hanging="600" w:hangingChars="300"/>
        <w:jc w:val="left"/>
        <w:rPr>
          <w:rFonts w:ascii="宋体" w:hAnsi="宋体" w:cs="宋体"/>
          <w:kern w:val="0"/>
          <w:sz w:val="20"/>
          <w:szCs w:val="20"/>
        </w:rPr>
      </w:pPr>
    </w:p>
    <w:p>
      <w:pPr>
        <w:widowControl/>
        <w:spacing w:before="100" w:beforeAutospacing="1" w:after="100" w:afterAutospacing="1" w:line="326" w:lineRule="atLeast"/>
        <w:ind w:left="600" w:hanging="600" w:hangingChars="300"/>
        <w:jc w:val="left"/>
        <w:rPr>
          <w:rFonts w:ascii="宋体" w:hAnsi="宋体" w:cs="宋体"/>
          <w:kern w:val="0"/>
          <w:sz w:val="20"/>
          <w:szCs w:val="20"/>
        </w:rPr>
      </w:pPr>
    </w:p>
    <w:p>
      <w:pPr>
        <w:widowControl/>
        <w:spacing w:before="100" w:beforeAutospacing="1" w:after="100" w:afterAutospacing="1" w:line="326" w:lineRule="atLeast"/>
        <w:jc w:val="left"/>
        <w:rPr>
          <w:rFonts w:ascii="宋体" w:hAnsi="宋体" w:cs="宋体"/>
          <w:kern w:val="0"/>
          <w:sz w:val="20"/>
          <w:szCs w:val="20"/>
        </w:rPr>
      </w:pPr>
    </w:p>
    <w:p>
      <w:pPr>
        <w:adjustRightInd w:val="0"/>
        <w:snapToGrid w:val="0"/>
        <w:rPr>
          <w:rFonts w:ascii="黑体" w:hAnsi="黑体" w:eastAsia="黑体"/>
          <w:sz w:val="30"/>
          <w:szCs w:val="30"/>
        </w:rPr>
      </w:pPr>
      <w:r>
        <w:rPr>
          <w:rFonts w:hint="eastAsia" w:ascii="黑体" w:hAnsi="黑体" w:eastAsia="黑体"/>
          <w:sz w:val="30"/>
          <w:szCs w:val="30"/>
        </w:rPr>
        <w:t>附件3</w:t>
      </w:r>
    </w:p>
    <w:p>
      <w:pPr>
        <w:spacing w:afterLines="50"/>
        <w:jc w:val="center"/>
        <w:rPr>
          <w:rFonts w:ascii="方正小标宋简体" w:hAnsi="Calibri" w:eastAsia="方正小标宋简体"/>
          <w:sz w:val="36"/>
          <w:szCs w:val="36"/>
        </w:rPr>
      </w:pPr>
      <w:r>
        <w:rPr>
          <w:rFonts w:hint="eastAsia" w:ascii="方正小标宋简体" w:hAnsi="Calibri" w:eastAsia="方正小标宋简体"/>
          <w:sz w:val="36"/>
          <w:szCs w:val="36"/>
        </w:rPr>
        <w:t>政府信息公开分项统计表</w:t>
      </w:r>
    </w:p>
    <w:p>
      <w:pPr>
        <w:widowControl/>
        <w:adjustRightInd w:val="0"/>
        <w:snapToGrid w:val="0"/>
        <w:spacing w:beforeLines="50" w:line="360" w:lineRule="auto"/>
        <w:jc w:val="center"/>
        <w:rPr>
          <w:rFonts w:ascii="方正小标宋简体" w:hAnsi="Calibri" w:eastAsia="方正小标宋简体"/>
          <w:sz w:val="24"/>
        </w:rPr>
      </w:pPr>
      <w:r>
        <w:rPr>
          <w:rStyle w:val="6"/>
          <w:rFonts w:hint="eastAsia" w:ascii="仿宋_GB2312" w:hAnsi="ˎ̥" w:eastAsia="仿宋_GB2312"/>
          <w:sz w:val="24"/>
        </w:rPr>
        <w:t>（2018年度）</w:t>
      </w:r>
    </w:p>
    <w:p>
      <w:pPr>
        <w:rPr>
          <w:rFonts w:ascii="仿宋_GB2312" w:hAnsi="Calibri" w:eastAsia="仿宋_GB2312"/>
          <w:szCs w:val="21"/>
        </w:rPr>
      </w:pPr>
      <w:r>
        <w:rPr>
          <w:rFonts w:hint="eastAsia" w:ascii="仿宋_GB2312" w:hAnsi="Calibri" w:eastAsia="仿宋_GB2312"/>
          <w:szCs w:val="21"/>
        </w:rPr>
        <w:t xml:space="preserve">填报单位：东林乡人民政府          </w:t>
      </w:r>
    </w:p>
    <w:tbl>
      <w:tblPr>
        <w:tblStyle w:val="4"/>
        <w:tblW w:w="98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0"/>
        <w:gridCol w:w="153"/>
        <w:gridCol w:w="6062"/>
        <w:gridCol w:w="441"/>
        <w:gridCol w:w="1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8235" w:type="dxa"/>
            <w:gridSpan w:val="3"/>
            <w:tcBorders>
              <w:bottom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分项指标</w:t>
            </w:r>
          </w:p>
        </w:tc>
        <w:tc>
          <w:tcPr>
            <w:tcW w:w="441" w:type="dxa"/>
            <w:tcBorders>
              <w:right w:val="single" w:color="auto" w:sz="4" w:space="0"/>
            </w:tcBorders>
            <w:vAlign w:val="center"/>
          </w:tcPr>
          <w:p>
            <w:pPr>
              <w:widowControl/>
              <w:adjustRightInd w:val="0"/>
              <w:jc w:val="center"/>
              <w:rPr>
                <w:rFonts w:ascii="宋体" w:hAnsi="宋体" w:cs="宋体"/>
                <w:b/>
                <w:kern w:val="0"/>
                <w:sz w:val="20"/>
                <w:szCs w:val="20"/>
              </w:rPr>
            </w:pPr>
            <w:r>
              <w:rPr>
                <w:rFonts w:hint="eastAsia" w:ascii="宋体" w:hAnsi="宋体" w:cs="宋体"/>
                <w:b/>
                <w:kern w:val="0"/>
                <w:sz w:val="20"/>
                <w:szCs w:val="20"/>
              </w:rPr>
              <w:t>单位</w:t>
            </w:r>
          </w:p>
        </w:tc>
        <w:tc>
          <w:tcPr>
            <w:tcW w:w="1192" w:type="dxa"/>
            <w:tcBorders>
              <w:left w:val="single" w:color="auto" w:sz="4" w:space="0"/>
            </w:tcBorders>
            <w:vAlign w:val="center"/>
          </w:tcPr>
          <w:p>
            <w:pPr>
              <w:widowControl/>
              <w:adjustRightInd w:val="0"/>
              <w:ind w:firstLine="200" w:firstLineChars="100"/>
              <w:jc w:val="center"/>
              <w:rPr>
                <w:rFonts w:ascii="宋体" w:hAnsi="宋体" w:cs="宋体"/>
                <w:b/>
                <w:kern w:val="0"/>
                <w:sz w:val="20"/>
                <w:szCs w:val="20"/>
              </w:rPr>
            </w:pPr>
            <w:r>
              <w:rPr>
                <w:rFonts w:hint="eastAsia" w:ascii="宋体" w:hAnsi="宋体" w:cs="宋体"/>
                <w:b/>
                <w:kern w:val="0"/>
                <w:sz w:val="20"/>
                <w:szCs w:val="20"/>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868" w:type="dxa"/>
            <w:gridSpan w:val="5"/>
            <w:tcBorders>
              <w:bottom w:val="single" w:color="auto" w:sz="4" w:space="0"/>
            </w:tcBorders>
            <w:vAlign w:val="center"/>
          </w:tcPr>
          <w:p>
            <w:pPr>
              <w:widowControl/>
              <w:adjustRightInd w:val="0"/>
              <w:rPr>
                <w:rFonts w:ascii="宋体" w:hAnsi="宋体" w:cs="宋体"/>
                <w:b/>
                <w:kern w:val="0"/>
                <w:sz w:val="20"/>
                <w:szCs w:val="20"/>
              </w:rPr>
            </w:pPr>
            <w:r>
              <w:rPr>
                <w:rFonts w:hint="eastAsia" w:ascii="宋体" w:hAnsi="宋体" w:cs="宋体"/>
                <w:b/>
                <w:kern w:val="0"/>
                <w:sz w:val="20"/>
                <w:szCs w:val="20"/>
              </w:rPr>
              <w:t>一、主动公开政府信息情况</w:t>
            </w:r>
            <w:r>
              <w:rPr>
                <w:rFonts w:hint="eastAsia" w:ascii="宋体" w:hAnsi="宋体" w:cs="宋体"/>
                <w:kern w:val="0"/>
                <w:sz w:val="20"/>
                <w:szCs w:val="20"/>
              </w:rPr>
              <w:t>（同一条信息只能在以下8项中选择1项，不重复计算）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主动公开政府信息数</w:t>
            </w:r>
          </w:p>
          <w:p>
            <w:pPr>
              <w:widowControl/>
              <w:rPr>
                <w:rFonts w:ascii="宋体" w:hAnsi="宋体" w:cs="宋体"/>
                <w:kern w:val="0"/>
                <w:sz w:val="20"/>
                <w:szCs w:val="20"/>
              </w:rPr>
            </w:pPr>
            <w:r>
              <w:rPr>
                <w:rFonts w:hint="eastAsia" w:ascii="宋体" w:hAnsi="宋体" w:cs="宋体"/>
                <w:kern w:val="0"/>
                <w:sz w:val="20"/>
                <w:szCs w:val="20"/>
              </w:rPr>
              <w:t>（与“总表”中的数据一致，应等于以下8项数据之和）</w:t>
            </w:r>
          </w:p>
        </w:tc>
        <w:tc>
          <w:tcPr>
            <w:tcW w:w="441" w:type="dxa"/>
            <w:vAlign w:val="center"/>
          </w:tcPr>
          <w:p>
            <w:pPr>
              <w:widowControl/>
              <w:adjustRightInd w:val="0"/>
              <w:jc w:val="center"/>
              <w:rPr>
                <w:rFonts w:ascii="宋体" w:hAnsi="宋体" w:cs="宋体"/>
                <w:b/>
                <w:kern w:val="0"/>
                <w:sz w:val="20"/>
                <w:szCs w:val="20"/>
              </w:rPr>
            </w:pPr>
            <w:r>
              <w:rPr>
                <w:rFonts w:hint="eastAsia" w:ascii="宋体" w:hAnsi="宋体" w:cs="宋体"/>
                <w:kern w:val="0"/>
                <w:sz w:val="20"/>
                <w:szCs w:val="20"/>
              </w:rPr>
              <w:t>条</w:t>
            </w:r>
          </w:p>
        </w:tc>
        <w:tc>
          <w:tcPr>
            <w:tcW w:w="1192" w:type="dxa"/>
            <w:vAlign w:val="center"/>
          </w:tcPr>
          <w:p>
            <w:pPr>
              <w:widowControl/>
              <w:adjustRightInd w:val="0"/>
              <w:ind w:firstLine="200" w:firstLineChars="100"/>
              <w:jc w:val="center"/>
              <w:rPr>
                <w:rFonts w:ascii="宋体" w:hAnsi="宋体" w:cs="宋体"/>
                <w:b/>
                <w:kern w:val="0"/>
                <w:sz w:val="20"/>
                <w:szCs w:val="20"/>
              </w:rPr>
            </w:pPr>
            <w:r>
              <w:rPr>
                <w:rFonts w:hint="eastAsia" w:ascii="宋体" w:hAnsi="宋体" w:cs="宋体"/>
                <w:b/>
                <w:kern w:val="0"/>
                <w:sz w:val="20"/>
                <w:szCs w:val="20"/>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（一）政府行政机关机构概况信息数</w:t>
            </w:r>
          </w:p>
        </w:tc>
        <w:tc>
          <w:tcPr>
            <w:tcW w:w="441" w:type="dxa"/>
            <w:vAlign w:val="center"/>
          </w:tcPr>
          <w:p>
            <w:pPr>
              <w:jc w:val="center"/>
            </w:pPr>
            <w:r>
              <w:rPr>
                <w:rFonts w:hint="eastAsia" w:ascii="宋体" w:hAnsi="宋体" w:cs="宋体"/>
                <w:kern w:val="0"/>
                <w:sz w:val="20"/>
                <w:szCs w:val="20"/>
              </w:rPr>
              <w:t>条</w:t>
            </w:r>
          </w:p>
        </w:tc>
        <w:tc>
          <w:tcPr>
            <w:tcW w:w="1192" w:type="dxa"/>
            <w:vAlign w:val="center"/>
          </w:tcPr>
          <w:p>
            <w:pPr>
              <w:widowControl/>
              <w:adjustRightInd w:val="0"/>
              <w:ind w:firstLine="200" w:firstLineChars="100"/>
              <w:jc w:val="center"/>
              <w:rPr>
                <w:rFonts w:ascii="宋体" w:hAnsi="宋体" w:cs="宋体"/>
                <w:b/>
                <w:kern w:val="0"/>
                <w:sz w:val="20"/>
                <w:szCs w:val="20"/>
              </w:rPr>
            </w:pPr>
            <w:r>
              <w:rPr>
                <w:rFonts w:hint="eastAsia" w:ascii="宋体" w:hAnsi="宋体" w:cs="宋体"/>
                <w:b/>
                <w:kern w:val="0"/>
                <w:sz w:val="20"/>
                <w:szCs w:val="20"/>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235" w:type="dxa"/>
            <w:gridSpan w:val="3"/>
            <w:tcBorders>
              <w:bottom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（二）计划总结信息数</w:t>
            </w:r>
          </w:p>
        </w:tc>
        <w:tc>
          <w:tcPr>
            <w:tcW w:w="441" w:type="dxa"/>
            <w:vAlign w:val="center"/>
          </w:tcPr>
          <w:p>
            <w:pPr>
              <w:jc w:val="center"/>
            </w:pPr>
            <w:r>
              <w:rPr>
                <w:rFonts w:hint="eastAsia" w:ascii="宋体" w:hAnsi="宋体" w:cs="宋体"/>
                <w:kern w:val="0"/>
                <w:sz w:val="20"/>
                <w:szCs w:val="20"/>
              </w:rPr>
              <w:t>条</w:t>
            </w:r>
          </w:p>
        </w:tc>
        <w:tc>
          <w:tcPr>
            <w:tcW w:w="1192" w:type="dxa"/>
            <w:vAlign w:val="center"/>
          </w:tcPr>
          <w:p>
            <w:pPr>
              <w:widowControl/>
              <w:adjustRightInd w:val="0"/>
              <w:ind w:firstLine="200" w:firstLineChars="100"/>
              <w:jc w:val="center"/>
              <w:rPr>
                <w:rFonts w:ascii="宋体" w:hAnsi="宋体" w:cs="宋体"/>
                <w:b/>
                <w:kern w:val="0"/>
                <w:sz w:val="20"/>
                <w:szCs w:val="20"/>
              </w:rPr>
            </w:pPr>
            <w:r>
              <w:rPr>
                <w:rFonts w:hint="eastAsia" w:ascii="宋体" w:hAnsi="宋体" w:cs="宋体"/>
                <w:b/>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（三）行政规范性文件信息数（与“总表”中的“规范性文件”数据一致）</w:t>
            </w:r>
          </w:p>
        </w:tc>
        <w:tc>
          <w:tcPr>
            <w:tcW w:w="441" w:type="dxa"/>
            <w:vAlign w:val="center"/>
          </w:tcPr>
          <w:p>
            <w:pPr>
              <w:jc w:val="center"/>
            </w:pPr>
            <w:r>
              <w:rPr>
                <w:rFonts w:hint="eastAsia" w:ascii="宋体" w:hAnsi="宋体" w:cs="宋体"/>
                <w:kern w:val="0"/>
                <w:sz w:val="20"/>
                <w:szCs w:val="20"/>
              </w:rPr>
              <w:t>条</w:t>
            </w:r>
          </w:p>
        </w:tc>
        <w:tc>
          <w:tcPr>
            <w:tcW w:w="1192" w:type="dxa"/>
            <w:vAlign w:val="center"/>
          </w:tcPr>
          <w:p>
            <w:pPr>
              <w:widowControl/>
              <w:adjustRightInd w:val="0"/>
              <w:ind w:firstLine="200" w:firstLineChars="100"/>
              <w:jc w:val="center"/>
              <w:rPr>
                <w:rFonts w:ascii="宋体" w:hAnsi="宋体" w:cs="宋体"/>
                <w:b/>
                <w:kern w:val="0"/>
                <w:sz w:val="20"/>
                <w:szCs w:val="20"/>
              </w:rPr>
            </w:pPr>
            <w:r>
              <w:rPr>
                <w:rFonts w:hint="eastAsia" w:ascii="宋体" w:hAnsi="宋体" w:cs="宋体"/>
                <w:b/>
                <w:kern w:val="0"/>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 xml:space="preserve">（四）工作动态信息数 </w:t>
            </w:r>
          </w:p>
        </w:tc>
        <w:tc>
          <w:tcPr>
            <w:tcW w:w="441" w:type="dxa"/>
            <w:vAlign w:val="center"/>
          </w:tcPr>
          <w:p>
            <w:pPr>
              <w:jc w:val="center"/>
            </w:pPr>
            <w:r>
              <w:rPr>
                <w:rFonts w:hint="eastAsia" w:ascii="宋体" w:hAnsi="宋体" w:cs="宋体"/>
                <w:kern w:val="0"/>
                <w:sz w:val="20"/>
                <w:szCs w:val="20"/>
              </w:rPr>
              <w:t>条</w:t>
            </w:r>
          </w:p>
        </w:tc>
        <w:tc>
          <w:tcPr>
            <w:tcW w:w="1192" w:type="dxa"/>
            <w:vAlign w:val="center"/>
          </w:tcPr>
          <w:p>
            <w:pPr>
              <w:widowControl/>
              <w:adjustRightInd w:val="0"/>
              <w:ind w:firstLine="200" w:firstLineChars="100"/>
              <w:jc w:val="center"/>
              <w:rPr>
                <w:rFonts w:ascii="宋体" w:hAnsi="宋体" w:cs="宋体"/>
                <w:b/>
                <w:kern w:val="0"/>
                <w:sz w:val="20"/>
                <w:szCs w:val="20"/>
              </w:rPr>
            </w:pPr>
            <w:r>
              <w:rPr>
                <w:rFonts w:hint="eastAsia" w:ascii="宋体" w:hAnsi="宋体" w:cs="宋体"/>
                <w:b/>
                <w:kern w:val="0"/>
                <w:sz w:val="20"/>
                <w:szCs w:val="20"/>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（五）人事信息数</w:t>
            </w:r>
          </w:p>
        </w:tc>
        <w:tc>
          <w:tcPr>
            <w:tcW w:w="441" w:type="dxa"/>
            <w:vAlign w:val="center"/>
          </w:tcPr>
          <w:p>
            <w:pPr>
              <w:jc w:val="center"/>
            </w:pPr>
            <w:r>
              <w:rPr>
                <w:rFonts w:hint="eastAsia" w:ascii="宋体" w:hAnsi="宋体" w:cs="宋体"/>
                <w:kern w:val="0"/>
                <w:sz w:val="20"/>
                <w:szCs w:val="20"/>
              </w:rPr>
              <w:t>条</w:t>
            </w:r>
          </w:p>
        </w:tc>
        <w:tc>
          <w:tcPr>
            <w:tcW w:w="1192" w:type="dxa"/>
            <w:vAlign w:val="center"/>
          </w:tcPr>
          <w:p>
            <w:pPr>
              <w:widowControl/>
              <w:adjustRightInd w:val="0"/>
              <w:ind w:firstLine="200" w:firstLineChars="100"/>
              <w:jc w:val="center"/>
              <w:rPr>
                <w:rFonts w:ascii="宋体" w:hAnsi="宋体" w:cs="宋体"/>
                <w:b/>
                <w:kern w:val="0"/>
                <w:sz w:val="20"/>
                <w:szCs w:val="20"/>
              </w:rPr>
            </w:pPr>
            <w:r>
              <w:rPr>
                <w:rFonts w:hint="eastAsia" w:ascii="宋体" w:hAnsi="宋体" w:cs="宋体"/>
                <w:b/>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rPr>
                <w:rFonts w:ascii="宋体" w:hAnsi="宋体" w:cs="宋体"/>
                <w:b/>
                <w:bCs/>
                <w:kern w:val="0"/>
                <w:sz w:val="20"/>
                <w:szCs w:val="20"/>
              </w:rPr>
            </w:pPr>
            <w:r>
              <w:rPr>
                <w:rFonts w:hint="eastAsia" w:ascii="宋体" w:hAnsi="宋体" w:cs="宋体"/>
                <w:kern w:val="0"/>
                <w:sz w:val="20"/>
                <w:szCs w:val="20"/>
              </w:rPr>
              <w:t>（六）财政信息数</w:t>
            </w:r>
          </w:p>
        </w:tc>
        <w:tc>
          <w:tcPr>
            <w:tcW w:w="441" w:type="dxa"/>
            <w:vAlign w:val="center"/>
          </w:tcPr>
          <w:p>
            <w:pPr>
              <w:jc w:val="center"/>
            </w:pPr>
            <w:r>
              <w:rPr>
                <w:rFonts w:hint="eastAsia" w:ascii="宋体" w:hAnsi="宋体" w:cs="宋体"/>
                <w:kern w:val="0"/>
                <w:sz w:val="20"/>
                <w:szCs w:val="20"/>
              </w:rPr>
              <w:t>条</w:t>
            </w:r>
          </w:p>
        </w:tc>
        <w:tc>
          <w:tcPr>
            <w:tcW w:w="1192" w:type="dxa"/>
            <w:vAlign w:val="center"/>
          </w:tcPr>
          <w:p>
            <w:pPr>
              <w:widowControl/>
              <w:adjustRightInd w:val="0"/>
              <w:ind w:firstLine="200" w:firstLineChars="100"/>
              <w:jc w:val="center"/>
              <w:rPr>
                <w:rFonts w:ascii="宋体" w:hAnsi="宋体" w:cs="宋体"/>
                <w:b/>
                <w:kern w:val="0"/>
                <w:sz w:val="20"/>
                <w:szCs w:val="20"/>
              </w:rPr>
            </w:pPr>
            <w:r>
              <w:rPr>
                <w:rFonts w:hint="eastAsia" w:ascii="宋体" w:hAnsi="宋体" w:cs="宋体"/>
                <w:b/>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（七）行政执法信息数</w:t>
            </w:r>
          </w:p>
        </w:tc>
        <w:tc>
          <w:tcPr>
            <w:tcW w:w="441" w:type="dxa"/>
            <w:vAlign w:val="center"/>
          </w:tcPr>
          <w:p>
            <w:pPr>
              <w:jc w:val="center"/>
            </w:pPr>
            <w:r>
              <w:rPr>
                <w:rFonts w:hint="eastAsia" w:ascii="宋体" w:hAnsi="宋体" w:cs="宋体"/>
                <w:kern w:val="0"/>
                <w:sz w:val="20"/>
                <w:szCs w:val="20"/>
              </w:rPr>
              <w:t>条</w:t>
            </w:r>
          </w:p>
        </w:tc>
        <w:tc>
          <w:tcPr>
            <w:tcW w:w="1192" w:type="dxa"/>
            <w:vAlign w:val="center"/>
          </w:tcPr>
          <w:p>
            <w:pPr>
              <w:widowControl/>
              <w:adjustRightInd w:val="0"/>
              <w:ind w:firstLine="200" w:firstLineChars="100"/>
              <w:jc w:val="center"/>
              <w:rPr>
                <w:rFonts w:ascii="宋体" w:hAnsi="宋体" w:cs="宋体"/>
                <w:b/>
                <w:kern w:val="0"/>
                <w:sz w:val="20"/>
                <w:szCs w:val="20"/>
              </w:rPr>
            </w:pPr>
            <w:r>
              <w:rPr>
                <w:rFonts w:hint="eastAsia" w:ascii="宋体" w:hAnsi="宋体" w:cs="宋体"/>
                <w:b/>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（八）其他信息数</w:t>
            </w:r>
          </w:p>
        </w:tc>
        <w:tc>
          <w:tcPr>
            <w:tcW w:w="441" w:type="dxa"/>
            <w:vAlign w:val="center"/>
          </w:tcPr>
          <w:p>
            <w:pPr>
              <w:jc w:val="center"/>
            </w:pPr>
            <w:r>
              <w:rPr>
                <w:rFonts w:hint="eastAsia" w:ascii="宋体" w:hAnsi="宋体" w:cs="宋体"/>
                <w:kern w:val="0"/>
                <w:sz w:val="20"/>
                <w:szCs w:val="20"/>
              </w:rPr>
              <w:t>条</w:t>
            </w:r>
          </w:p>
        </w:tc>
        <w:tc>
          <w:tcPr>
            <w:tcW w:w="1192" w:type="dxa"/>
            <w:vAlign w:val="center"/>
          </w:tcPr>
          <w:p>
            <w:pPr>
              <w:widowControl/>
              <w:adjustRightInd w:val="0"/>
              <w:ind w:firstLine="200" w:firstLineChars="100"/>
              <w:jc w:val="center"/>
              <w:rPr>
                <w:rFonts w:ascii="宋体" w:hAnsi="宋体" w:cs="宋体"/>
                <w:b/>
                <w:kern w:val="0"/>
                <w:sz w:val="20"/>
                <w:szCs w:val="20"/>
              </w:rPr>
            </w:pPr>
            <w:r>
              <w:rPr>
                <w:rFonts w:hint="eastAsia" w:ascii="宋体" w:hAnsi="宋体" w:cs="宋体"/>
                <w:b/>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868" w:type="dxa"/>
            <w:gridSpan w:val="5"/>
            <w:tcBorders>
              <w:top w:val="single" w:color="auto" w:sz="4" w:space="0"/>
              <w:bottom w:val="single" w:color="auto" w:sz="4" w:space="0"/>
            </w:tcBorders>
          </w:tcPr>
          <w:p>
            <w:pPr>
              <w:widowControl/>
              <w:jc w:val="left"/>
              <w:rPr>
                <w:rFonts w:ascii="宋体" w:hAnsi="宋体" w:cs="宋体"/>
                <w:b/>
                <w:kern w:val="0"/>
                <w:sz w:val="20"/>
                <w:szCs w:val="20"/>
              </w:rPr>
            </w:pPr>
            <w:r>
              <w:rPr>
                <w:rFonts w:hint="eastAsia" w:ascii="宋体" w:hAnsi="宋体" w:cs="宋体"/>
                <w:b/>
                <w:kern w:val="0"/>
                <w:sz w:val="20"/>
                <w:szCs w:val="20"/>
              </w:rPr>
              <w:t>二、重点领域信息公开情况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868" w:type="dxa"/>
            <w:gridSpan w:val="5"/>
            <w:tcBorders>
              <w:top w:val="single" w:color="auto" w:sz="4" w:space="0"/>
              <w:bottom w:val="single" w:color="auto" w:sz="4" w:space="0"/>
            </w:tcBorders>
          </w:tcPr>
          <w:p>
            <w:pPr>
              <w:widowControl/>
              <w:jc w:val="left"/>
              <w:rPr>
                <w:rFonts w:ascii="宋体" w:hAnsi="宋体" w:cs="宋体"/>
                <w:b/>
                <w:kern w:val="0"/>
                <w:sz w:val="20"/>
                <w:szCs w:val="20"/>
              </w:rPr>
            </w:pPr>
            <w:r>
              <w:rPr>
                <w:rFonts w:hint="eastAsia" w:ascii="宋体" w:hAnsi="宋体" w:cs="宋体"/>
                <w:b/>
                <w:kern w:val="0"/>
                <w:sz w:val="20"/>
                <w:szCs w:val="20"/>
              </w:rPr>
              <w:t>（一）围绕“群众关切事项”推进公开情况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2020" w:type="dxa"/>
            <w:vMerge w:val="restart"/>
            <w:tcBorders>
              <w:top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重大建设项目批准和实施领域信息公开</w:t>
            </w:r>
          </w:p>
        </w:tc>
        <w:tc>
          <w:tcPr>
            <w:tcW w:w="6215" w:type="dxa"/>
            <w:gridSpan w:val="2"/>
            <w:tcBorders>
              <w:top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对经济社会发展、民生改善有直接或重要影响的投资项目信息公开数</w:t>
            </w:r>
          </w:p>
        </w:tc>
        <w:tc>
          <w:tcPr>
            <w:tcW w:w="441" w:type="dxa"/>
            <w:tcBorders>
              <w:top w:val="single" w:color="auto" w:sz="4" w:space="0"/>
              <w:left w:val="single" w:color="auto" w:sz="4" w:space="0"/>
              <w:bottom w:val="single" w:color="000000"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top w:val="single" w:color="auto" w:sz="4" w:space="0"/>
              <w:left w:val="single" w:color="auto" w:sz="4" w:space="0"/>
              <w:bottom w:val="single" w:color="000000"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2020" w:type="dxa"/>
            <w:vMerge w:val="continue"/>
            <w:tcBorders>
              <w:right w:val="single" w:color="auto" w:sz="4" w:space="0"/>
            </w:tcBorders>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本地区本行业社会关注度高的重大建设项目公开数</w:t>
            </w:r>
          </w:p>
        </w:tc>
        <w:tc>
          <w:tcPr>
            <w:tcW w:w="441" w:type="dxa"/>
            <w:tcBorders>
              <w:left w:val="single" w:color="auto" w:sz="4" w:space="0"/>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020" w:type="dxa"/>
            <w:tcBorders>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公共资源配置</w:t>
            </w:r>
          </w:p>
          <w:p>
            <w:pPr>
              <w:widowControl/>
              <w:jc w:val="center"/>
              <w:rPr>
                <w:rFonts w:ascii="宋体" w:hAnsi="宋体" w:cs="宋体"/>
                <w:kern w:val="0"/>
                <w:sz w:val="20"/>
                <w:szCs w:val="20"/>
              </w:rPr>
            </w:pPr>
            <w:r>
              <w:rPr>
                <w:rFonts w:hint="eastAsia" w:ascii="宋体" w:hAnsi="宋体" w:cs="宋体"/>
                <w:kern w:val="0"/>
                <w:sz w:val="20"/>
                <w:szCs w:val="20"/>
              </w:rPr>
              <w:t>领域信息公开</w:t>
            </w:r>
          </w:p>
        </w:tc>
        <w:tc>
          <w:tcPr>
            <w:tcW w:w="6215" w:type="dxa"/>
            <w:gridSpan w:val="2"/>
            <w:tcBorders>
              <w:top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公共资源交易公告、资格审查结果、交易过程信息、成交信息、履约信息以及有关变更信息的公开数</w:t>
            </w:r>
          </w:p>
        </w:tc>
        <w:tc>
          <w:tcPr>
            <w:tcW w:w="441"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020" w:type="dxa"/>
            <w:vMerge w:val="restart"/>
            <w:tcBorders>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社会公益事业建设领域信息公开</w:t>
            </w:r>
          </w:p>
        </w:tc>
        <w:tc>
          <w:tcPr>
            <w:tcW w:w="6215" w:type="dxa"/>
            <w:gridSpan w:val="2"/>
            <w:tcBorders>
              <w:top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社会公益事业建设领域决策、管理、服务、执行、结果信息公开数</w:t>
            </w:r>
          </w:p>
        </w:tc>
        <w:tc>
          <w:tcPr>
            <w:tcW w:w="441"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020" w:type="dxa"/>
            <w:vMerge w:val="continue"/>
            <w:tcBorders>
              <w:right w:val="single" w:color="auto" w:sz="4" w:space="0"/>
            </w:tcBorders>
            <w:vAlign w:val="center"/>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精准扶贫精准脱贫、社会救助托底保障、食品安全、重大环境污染和生态破坏事件调查处理等公开数</w:t>
            </w:r>
          </w:p>
        </w:tc>
        <w:tc>
          <w:tcPr>
            <w:tcW w:w="441" w:type="dxa"/>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2020" w:type="dxa"/>
            <w:tcBorders>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财政预决算</w:t>
            </w:r>
          </w:p>
          <w:p>
            <w:pPr>
              <w:widowControl/>
              <w:jc w:val="center"/>
              <w:rPr>
                <w:rFonts w:ascii="宋体" w:hAnsi="宋体" w:cs="宋体"/>
                <w:kern w:val="0"/>
                <w:sz w:val="20"/>
                <w:szCs w:val="20"/>
              </w:rPr>
            </w:pPr>
            <w:r>
              <w:rPr>
                <w:rFonts w:hint="eastAsia" w:ascii="宋体" w:hAnsi="宋体" w:cs="宋体"/>
                <w:kern w:val="0"/>
                <w:sz w:val="20"/>
                <w:szCs w:val="20"/>
              </w:rPr>
              <w:t>信息公开</w:t>
            </w:r>
          </w:p>
        </w:tc>
        <w:tc>
          <w:tcPr>
            <w:tcW w:w="6215" w:type="dxa"/>
            <w:gridSpan w:val="2"/>
            <w:tcBorders>
              <w:top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除涉密信息外，是否公开政府批准的预算、预算调整、决算、预算执行情况的报告及报表</w:t>
            </w:r>
          </w:p>
        </w:tc>
        <w:tc>
          <w:tcPr>
            <w:tcW w:w="441" w:type="dxa"/>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szCs w:val="20"/>
              </w:rPr>
            </w:pPr>
          </w:p>
          <w:p>
            <w:pPr>
              <w:widowControl/>
              <w:jc w:val="center"/>
              <w:rPr>
                <w:rFonts w:ascii="宋体" w:hAnsi="宋体" w:cs="宋体"/>
                <w:kern w:val="0"/>
                <w:sz w:val="20"/>
                <w:szCs w:val="20"/>
              </w:rPr>
            </w:pPr>
          </w:p>
        </w:tc>
        <w:tc>
          <w:tcPr>
            <w:tcW w:w="1192" w:type="dxa"/>
            <w:tcBorders>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9868" w:type="dxa"/>
            <w:gridSpan w:val="5"/>
            <w:vAlign w:val="center"/>
          </w:tcPr>
          <w:p>
            <w:pPr>
              <w:widowControl/>
              <w:jc w:val="left"/>
              <w:rPr>
                <w:rFonts w:ascii="宋体" w:hAnsi="宋体" w:cs="宋体"/>
                <w:kern w:val="0"/>
                <w:sz w:val="20"/>
                <w:szCs w:val="20"/>
              </w:rPr>
            </w:pPr>
            <w:r>
              <w:rPr>
                <w:rFonts w:hint="eastAsia" w:ascii="宋体" w:hAnsi="宋体" w:cs="宋体"/>
                <w:b/>
                <w:kern w:val="0"/>
                <w:sz w:val="20"/>
                <w:szCs w:val="20"/>
              </w:rPr>
              <w:t>（二）围绕“推进四川高质量发展”推进公开情况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020" w:type="dxa"/>
            <w:vMerge w:val="restart"/>
            <w:tcBorders>
              <w:top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产业转型升级、产品质量提升信息公开</w:t>
            </w: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围绕县委县政府重大经济建设方针、战略等相关政策措施、执行情况和工作成效解读次数</w:t>
            </w:r>
          </w:p>
        </w:tc>
        <w:tc>
          <w:tcPr>
            <w:tcW w:w="441" w:type="dxa"/>
            <w:tcBorders>
              <w:top w:val="single" w:color="auto" w:sz="4" w:space="0"/>
              <w:bottom w:val="single" w:color="auto" w:sz="4" w:space="0"/>
              <w:right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020" w:type="dxa"/>
            <w:vMerge w:val="continue"/>
            <w:tcBorders>
              <w:top w:val="single" w:color="auto" w:sz="4" w:space="0"/>
            </w:tcBorders>
            <w:vAlign w:val="center"/>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外资、境外投资、企业外债、鼓励类外商投资项目的免税确认等相关政策宣传解读次数</w:t>
            </w:r>
          </w:p>
        </w:tc>
        <w:tc>
          <w:tcPr>
            <w:tcW w:w="441" w:type="dxa"/>
            <w:tcBorders>
              <w:top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2020" w:type="dxa"/>
            <w:vMerge w:val="continue"/>
            <w:tcBorders>
              <w:top w:val="single" w:color="auto" w:sz="4" w:space="0"/>
            </w:tcBorders>
            <w:vAlign w:val="center"/>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是否公开行政事业性收费、政府性基金和政府定价涉企经营服务性收费目录清单</w:t>
            </w:r>
          </w:p>
        </w:tc>
        <w:tc>
          <w:tcPr>
            <w:tcW w:w="441" w:type="dxa"/>
            <w:tcBorders>
              <w:top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szCs w:val="20"/>
              </w:rPr>
            </w:pPr>
          </w:p>
          <w:p>
            <w:pPr>
              <w:widowControl/>
              <w:jc w:val="center"/>
              <w:rPr>
                <w:rFonts w:ascii="宋体" w:hAnsi="宋体" w:cs="宋体"/>
                <w:kern w:val="0"/>
                <w:sz w:val="20"/>
                <w:szCs w:val="20"/>
              </w:rPr>
            </w:pP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020" w:type="dxa"/>
            <w:vMerge w:val="continue"/>
            <w:tcBorders>
              <w:top w:val="single" w:color="auto" w:sz="4" w:space="0"/>
            </w:tcBorders>
            <w:vAlign w:val="center"/>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产业、产品、工程、服务、环境五大领域的质量动态信息公开数</w:t>
            </w:r>
          </w:p>
        </w:tc>
        <w:tc>
          <w:tcPr>
            <w:tcW w:w="441" w:type="dxa"/>
            <w:tcBorders>
              <w:top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020" w:type="dxa"/>
            <w:vMerge w:val="continue"/>
            <w:tcBorders>
              <w:top w:val="single" w:color="auto" w:sz="4" w:space="0"/>
            </w:tcBorders>
            <w:vAlign w:val="center"/>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缺陷产品名单及后续处理情况信息公开数</w:t>
            </w:r>
          </w:p>
        </w:tc>
        <w:tc>
          <w:tcPr>
            <w:tcW w:w="441" w:type="dxa"/>
            <w:tcBorders>
              <w:top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020" w:type="dxa"/>
            <w:vMerge w:val="continue"/>
            <w:tcBorders>
              <w:top w:val="single" w:color="auto" w:sz="4" w:space="0"/>
            </w:tcBorders>
            <w:vAlign w:val="center"/>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是否公开淘汰落后产能目录</w:t>
            </w:r>
          </w:p>
        </w:tc>
        <w:tc>
          <w:tcPr>
            <w:tcW w:w="441" w:type="dxa"/>
            <w:tcBorders>
              <w:top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020" w:type="dxa"/>
            <w:vMerge w:val="continue"/>
            <w:tcBorders>
              <w:bottom w:val="single" w:color="auto" w:sz="4" w:space="0"/>
            </w:tcBorders>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是否发布战略性新兴产业（产品）发展指导目录</w:t>
            </w:r>
          </w:p>
        </w:tc>
        <w:tc>
          <w:tcPr>
            <w:tcW w:w="441" w:type="dxa"/>
            <w:tcBorders>
              <w:top w:val="single" w:color="auto" w:sz="4" w:space="0"/>
              <w:bottom w:val="single" w:color="auto" w:sz="4" w:space="0"/>
              <w:right w:val="single" w:color="auto" w:sz="4" w:space="0"/>
            </w:tcBorders>
          </w:tcPr>
          <w:p>
            <w:pPr>
              <w:widowControl/>
              <w:jc w:val="center"/>
              <w:rPr>
                <w:rFonts w:ascii="宋体" w:hAnsi="宋体" w:cs="宋体"/>
                <w:kern w:val="0"/>
                <w:sz w:val="20"/>
                <w:szCs w:val="20"/>
              </w:rPr>
            </w:pP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9868" w:type="dxa"/>
            <w:gridSpan w:val="5"/>
            <w:tcBorders>
              <w:bottom w:val="single" w:color="auto" w:sz="4" w:space="0"/>
            </w:tcBorders>
          </w:tcPr>
          <w:p>
            <w:pPr>
              <w:widowControl/>
              <w:jc w:val="left"/>
              <w:rPr>
                <w:rFonts w:ascii="宋体" w:hAnsi="宋体" w:cs="宋体"/>
                <w:kern w:val="0"/>
                <w:sz w:val="20"/>
                <w:szCs w:val="20"/>
              </w:rPr>
            </w:pPr>
            <w:r>
              <w:rPr>
                <w:rFonts w:hint="eastAsia" w:ascii="宋体" w:hAnsi="宋体" w:cs="宋体"/>
                <w:b/>
                <w:kern w:val="0"/>
                <w:sz w:val="20"/>
                <w:szCs w:val="20"/>
              </w:rPr>
              <w:t>（三）围绕“三大攻坚战”推进公开情况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2020" w:type="dxa"/>
            <w:vMerge w:val="restart"/>
            <w:tcBorders>
              <w:top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围绕脱贫攻坚</w:t>
            </w:r>
          </w:p>
          <w:p>
            <w:pPr>
              <w:widowControl/>
              <w:jc w:val="center"/>
              <w:rPr>
                <w:rFonts w:ascii="宋体" w:hAnsi="宋体" w:cs="宋体"/>
                <w:kern w:val="0"/>
                <w:sz w:val="20"/>
                <w:szCs w:val="20"/>
              </w:rPr>
            </w:pPr>
            <w:r>
              <w:rPr>
                <w:rFonts w:hint="eastAsia" w:ascii="宋体" w:hAnsi="宋体" w:cs="宋体"/>
                <w:kern w:val="0"/>
                <w:sz w:val="20"/>
                <w:szCs w:val="20"/>
              </w:rPr>
              <w:t>信息公开</w:t>
            </w: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扶贫规划、扶贫项目名称、资金来源、实施期限、预期目标、实施结果、实施单位及责任人、举报电话、检查验收结果等信息公开数</w:t>
            </w:r>
          </w:p>
        </w:tc>
        <w:tc>
          <w:tcPr>
            <w:tcW w:w="441" w:type="dxa"/>
            <w:tcBorders>
              <w:top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2020" w:type="dxa"/>
            <w:vMerge w:val="continue"/>
            <w:vAlign w:val="center"/>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向特定区域特定人群的贫困识别、贫困退出、扶贫资金分配使用情况、帮扶责任人、扶贫成效等信息公开数</w:t>
            </w:r>
          </w:p>
        </w:tc>
        <w:tc>
          <w:tcPr>
            <w:tcW w:w="441" w:type="dxa"/>
            <w:tcBorders>
              <w:top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2020" w:type="dxa"/>
            <w:vMerge w:val="restart"/>
          </w:tcPr>
          <w:p>
            <w:pPr>
              <w:widowControl/>
              <w:jc w:val="center"/>
              <w:rPr>
                <w:rFonts w:ascii="宋体" w:hAnsi="宋体" w:cs="宋体"/>
                <w:kern w:val="0"/>
                <w:sz w:val="20"/>
                <w:szCs w:val="20"/>
              </w:rPr>
            </w:pPr>
            <w:r>
              <w:rPr>
                <w:rFonts w:hint="eastAsia" w:ascii="宋体" w:hAnsi="宋体" w:cs="宋体"/>
                <w:kern w:val="0"/>
                <w:sz w:val="20"/>
                <w:szCs w:val="20"/>
              </w:rPr>
              <w:t>围绕防范化解重大风险攻坚战信息公开</w:t>
            </w: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相关政策解读次数</w:t>
            </w:r>
          </w:p>
        </w:tc>
        <w:tc>
          <w:tcPr>
            <w:tcW w:w="441" w:type="dxa"/>
            <w:tcBorders>
              <w:top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2020" w:type="dxa"/>
            <w:vMerge w:val="continue"/>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是否利用传统媒体或新媒体等平台进行舆论引导</w:t>
            </w:r>
          </w:p>
        </w:tc>
        <w:tc>
          <w:tcPr>
            <w:tcW w:w="441" w:type="dxa"/>
            <w:tcBorders>
              <w:top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szCs w:val="20"/>
              </w:rPr>
            </w:pPr>
          </w:p>
          <w:p>
            <w:pPr>
              <w:widowControl/>
              <w:jc w:val="center"/>
              <w:rPr>
                <w:rFonts w:ascii="宋体" w:hAnsi="宋体" w:cs="宋体"/>
                <w:kern w:val="0"/>
                <w:sz w:val="20"/>
                <w:szCs w:val="20"/>
              </w:rPr>
            </w:pP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2020" w:type="dxa"/>
            <w:vMerge w:val="continue"/>
            <w:tcBorders>
              <w:bottom w:val="single" w:color="auto" w:sz="4" w:space="0"/>
            </w:tcBorders>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市场违法违规行为公开数</w:t>
            </w:r>
          </w:p>
        </w:tc>
        <w:tc>
          <w:tcPr>
            <w:tcW w:w="441" w:type="dxa"/>
            <w:tcBorders>
              <w:top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20" w:type="dxa"/>
            <w:vMerge w:val="restart"/>
            <w:tcBorders>
              <w:top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围绕污染防治攻坚战信息公开</w:t>
            </w:r>
          </w:p>
        </w:tc>
        <w:tc>
          <w:tcPr>
            <w:tcW w:w="6215" w:type="dxa"/>
            <w:gridSpan w:val="2"/>
            <w:tcBorders>
              <w:top w:val="single" w:color="auto" w:sz="4" w:space="0"/>
              <w:bottom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生态环境监测信息发布次数</w:t>
            </w:r>
          </w:p>
        </w:tc>
        <w:tc>
          <w:tcPr>
            <w:tcW w:w="441" w:type="dxa"/>
            <w:tcBorders>
              <w:top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2020" w:type="dxa"/>
            <w:vMerge w:val="continue"/>
            <w:vAlign w:val="center"/>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县级城市环境空气质量情况、水质自动监测站水质信息公开数</w:t>
            </w:r>
          </w:p>
        </w:tc>
        <w:tc>
          <w:tcPr>
            <w:tcW w:w="441" w:type="dxa"/>
            <w:tcBorders>
              <w:top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020" w:type="dxa"/>
            <w:vMerge w:val="continue"/>
            <w:vAlign w:val="center"/>
          </w:tcPr>
          <w:p>
            <w:pPr>
              <w:widowControl/>
              <w:jc w:val="center"/>
              <w:rPr>
                <w:rFonts w:ascii="宋体" w:hAnsi="宋体" w:cs="宋体"/>
                <w:kern w:val="0"/>
                <w:sz w:val="20"/>
                <w:szCs w:val="20"/>
              </w:rPr>
            </w:pPr>
          </w:p>
        </w:tc>
        <w:tc>
          <w:tcPr>
            <w:tcW w:w="6215" w:type="dxa"/>
            <w:gridSpan w:val="2"/>
            <w:tcBorders>
              <w:top w:val="single" w:color="auto" w:sz="4" w:space="0"/>
              <w:bottom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是否公开环保督察整改信息</w:t>
            </w:r>
          </w:p>
        </w:tc>
        <w:tc>
          <w:tcPr>
            <w:tcW w:w="441" w:type="dxa"/>
            <w:tcBorders>
              <w:top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szCs w:val="20"/>
              </w:rPr>
            </w:pPr>
          </w:p>
          <w:p>
            <w:pPr>
              <w:widowControl/>
              <w:jc w:val="center"/>
              <w:rPr>
                <w:rFonts w:ascii="宋体" w:hAnsi="宋体" w:cs="宋体"/>
                <w:kern w:val="0"/>
                <w:sz w:val="20"/>
                <w:szCs w:val="20"/>
              </w:rPr>
            </w:pP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9868" w:type="dxa"/>
            <w:gridSpan w:val="5"/>
            <w:vAlign w:val="center"/>
          </w:tcPr>
          <w:p>
            <w:pPr>
              <w:widowControl/>
              <w:jc w:val="left"/>
              <w:rPr>
                <w:rFonts w:ascii="宋体" w:hAnsi="宋体" w:cs="宋体"/>
                <w:kern w:val="0"/>
                <w:sz w:val="20"/>
                <w:szCs w:val="20"/>
              </w:rPr>
            </w:pPr>
            <w:r>
              <w:rPr>
                <w:rFonts w:hint="eastAsia" w:ascii="宋体" w:hAnsi="宋体" w:cs="宋体"/>
                <w:b/>
                <w:kern w:val="0"/>
                <w:sz w:val="20"/>
                <w:szCs w:val="20"/>
              </w:rPr>
              <w:t>（四）围绕“优化政务服务”推进公开情况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2020" w:type="dxa"/>
            <w:vMerge w:val="restart"/>
            <w:tcBorders>
              <w:top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“放管</w:t>
            </w:r>
            <w:bookmarkStart w:id="0" w:name="_GoBack"/>
            <w:bookmarkEnd w:id="0"/>
            <w:r>
              <w:rPr>
                <w:rFonts w:hint="eastAsia" w:ascii="宋体" w:hAnsi="宋体" w:cs="宋体"/>
                <w:kern w:val="0"/>
                <w:sz w:val="20"/>
                <w:szCs w:val="20"/>
              </w:rPr>
              <w:t>服”改革信息公开</w:t>
            </w:r>
          </w:p>
        </w:tc>
        <w:tc>
          <w:tcPr>
            <w:tcW w:w="6215"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国家和省关于“互联网+政务服务”有关政策落实情况公开数</w:t>
            </w:r>
          </w:p>
        </w:tc>
        <w:tc>
          <w:tcPr>
            <w:tcW w:w="4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2020" w:type="dxa"/>
            <w:vMerge w:val="continue"/>
            <w:tcBorders>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是否公开</w:t>
            </w:r>
          </w:p>
        </w:tc>
        <w:tc>
          <w:tcPr>
            <w:tcW w:w="6215"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是否公开发布《宣汉县行政权力清单（2018年版）》</w:t>
            </w:r>
          </w:p>
        </w:tc>
        <w:tc>
          <w:tcPr>
            <w:tcW w:w="4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2020" w:type="dxa"/>
            <w:vMerge w:val="continue"/>
            <w:tcBorders>
              <w:right w:val="single" w:color="auto" w:sz="4" w:space="0"/>
            </w:tcBorders>
            <w:vAlign w:val="center"/>
          </w:tcPr>
          <w:p>
            <w:pPr>
              <w:widowControl/>
              <w:jc w:val="left"/>
              <w:rPr>
                <w:rFonts w:ascii="宋体" w:hAnsi="宋体" w:cs="宋体"/>
                <w:kern w:val="0"/>
                <w:sz w:val="20"/>
                <w:szCs w:val="20"/>
              </w:rPr>
            </w:pPr>
          </w:p>
        </w:tc>
        <w:tc>
          <w:tcPr>
            <w:tcW w:w="6215"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政务服务事项清理规范、减证便民专项行动、商事制度改革等改革结果和改革成效公开数</w:t>
            </w:r>
          </w:p>
        </w:tc>
        <w:tc>
          <w:tcPr>
            <w:tcW w:w="4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2020" w:type="dxa"/>
            <w:vMerge w:val="continue"/>
            <w:tcBorders>
              <w:right w:val="single" w:color="auto" w:sz="4" w:space="0"/>
            </w:tcBorders>
            <w:vAlign w:val="center"/>
          </w:tcPr>
          <w:p>
            <w:pPr>
              <w:widowControl/>
              <w:jc w:val="left"/>
              <w:rPr>
                <w:rFonts w:ascii="宋体" w:hAnsi="宋体" w:cs="宋体"/>
                <w:kern w:val="0"/>
                <w:sz w:val="20"/>
                <w:szCs w:val="20"/>
              </w:rPr>
            </w:pPr>
          </w:p>
        </w:tc>
        <w:tc>
          <w:tcPr>
            <w:tcW w:w="6215"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是否公开市场准入负面清单</w:t>
            </w:r>
          </w:p>
        </w:tc>
        <w:tc>
          <w:tcPr>
            <w:tcW w:w="4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2020" w:type="dxa"/>
            <w:vMerge w:val="continue"/>
            <w:tcBorders>
              <w:right w:val="single" w:color="auto" w:sz="4" w:space="0"/>
            </w:tcBorders>
            <w:vAlign w:val="center"/>
          </w:tcPr>
          <w:p>
            <w:pPr>
              <w:widowControl/>
              <w:jc w:val="left"/>
              <w:rPr>
                <w:rFonts w:ascii="宋体" w:hAnsi="宋体" w:cs="宋体"/>
                <w:kern w:val="0"/>
                <w:sz w:val="20"/>
                <w:szCs w:val="20"/>
              </w:rPr>
            </w:pPr>
          </w:p>
        </w:tc>
        <w:tc>
          <w:tcPr>
            <w:tcW w:w="6215"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是否公布“最多跑一次”清单和“全程网办”清单</w:t>
            </w:r>
          </w:p>
        </w:tc>
        <w:tc>
          <w:tcPr>
            <w:tcW w:w="4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2020" w:type="dxa"/>
            <w:vMerge w:val="continue"/>
            <w:tcBorders>
              <w:right w:val="single" w:color="auto" w:sz="4" w:space="0"/>
            </w:tcBorders>
            <w:vAlign w:val="center"/>
          </w:tcPr>
          <w:p>
            <w:pPr>
              <w:widowControl/>
              <w:jc w:val="left"/>
              <w:rPr>
                <w:rFonts w:ascii="宋体" w:hAnsi="宋体" w:cs="宋体"/>
                <w:kern w:val="0"/>
                <w:sz w:val="20"/>
                <w:szCs w:val="20"/>
              </w:rPr>
            </w:pPr>
          </w:p>
        </w:tc>
        <w:tc>
          <w:tcPr>
            <w:tcW w:w="6215"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审批办事服务相关工作措施、工作进展、改革成效等信息公开数</w:t>
            </w:r>
          </w:p>
        </w:tc>
        <w:tc>
          <w:tcPr>
            <w:tcW w:w="4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2020" w:type="dxa"/>
            <w:vMerge w:val="continue"/>
            <w:tcBorders>
              <w:right w:val="single" w:color="auto" w:sz="4" w:space="0"/>
            </w:tcBorders>
            <w:vAlign w:val="center"/>
          </w:tcPr>
          <w:p>
            <w:pPr>
              <w:widowControl/>
              <w:jc w:val="left"/>
              <w:rPr>
                <w:rFonts w:ascii="宋体" w:hAnsi="宋体" w:cs="宋体"/>
                <w:kern w:val="0"/>
                <w:sz w:val="20"/>
                <w:szCs w:val="20"/>
              </w:rPr>
            </w:pPr>
          </w:p>
        </w:tc>
        <w:tc>
          <w:tcPr>
            <w:tcW w:w="6215"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0"/>
                <w:szCs w:val="20"/>
              </w:rPr>
            </w:pPr>
            <w:r>
              <w:rPr>
                <w:rFonts w:hint="eastAsia" w:ascii="宋体" w:hAnsi="宋体" w:cs="宋体"/>
                <w:kern w:val="0"/>
                <w:sz w:val="20"/>
                <w:szCs w:val="20"/>
              </w:rPr>
              <w:t>涉及群众办事的不合法不合理证明和手续的清理结果公开数</w:t>
            </w:r>
          </w:p>
        </w:tc>
        <w:tc>
          <w:tcPr>
            <w:tcW w:w="4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1192" w:type="dxa"/>
            <w:tcBorders>
              <w:top w:val="single" w:color="auto" w:sz="4" w:space="0"/>
              <w:left w:val="single" w:color="auto" w:sz="4" w:space="0"/>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868" w:type="dxa"/>
            <w:gridSpan w:val="5"/>
            <w:tcBorders>
              <w:top w:val="single" w:color="auto" w:sz="4" w:space="0"/>
              <w:bottom w:val="single" w:color="auto" w:sz="4" w:space="0"/>
            </w:tcBorders>
          </w:tcPr>
          <w:p>
            <w:pPr>
              <w:widowControl/>
              <w:jc w:val="left"/>
              <w:rPr>
                <w:rFonts w:ascii="宋体" w:hAnsi="宋体" w:cs="宋体"/>
                <w:b/>
                <w:kern w:val="0"/>
                <w:sz w:val="20"/>
                <w:szCs w:val="20"/>
              </w:rPr>
            </w:pPr>
            <w:r>
              <w:rPr>
                <w:rFonts w:hint="eastAsia" w:ascii="宋体" w:hAnsi="宋体" w:cs="宋体"/>
                <w:b/>
                <w:kern w:val="0"/>
                <w:sz w:val="20"/>
                <w:szCs w:val="20"/>
              </w:rPr>
              <w:t>（五）围绕“保障和改善民生”推进公开情况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2020"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惠民便民政策措施</w:t>
            </w:r>
          </w:p>
          <w:p>
            <w:pPr>
              <w:widowControl/>
              <w:jc w:val="center"/>
              <w:rPr>
                <w:rFonts w:ascii="宋体" w:hAnsi="宋体" w:cs="宋体"/>
                <w:kern w:val="0"/>
                <w:sz w:val="20"/>
                <w:szCs w:val="20"/>
              </w:rPr>
            </w:pPr>
            <w:r>
              <w:rPr>
                <w:rFonts w:hint="eastAsia" w:ascii="宋体" w:hAnsi="宋体" w:cs="宋体"/>
                <w:kern w:val="0"/>
                <w:sz w:val="20"/>
                <w:szCs w:val="20"/>
              </w:rPr>
              <w:t>信息公开</w:t>
            </w:r>
          </w:p>
        </w:tc>
        <w:tc>
          <w:tcPr>
            <w:tcW w:w="6215" w:type="dxa"/>
            <w:gridSpan w:val="2"/>
            <w:vAlign w:val="center"/>
          </w:tcPr>
          <w:p>
            <w:pPr>
              <w:widowControl/>
              <w:jc w:val="left"/>
              <w:rPr>
                <w:rFonts w:ascii="宋体" w:hAnsi="宋体" w:cs="宋体"/>
                <w:kern w:val="0"/>
                <w:sz w:val="20"/>
                <w:szCs w:val="20"/>
              </w:rPr>
            </w:pPr>
            <w:r>
              <w:rPr>
                <w:rFonts w:hint="eastAsia" w:ascii="宋体" w:hAnsi="宋体" w:cs="宋体"/>
                <w:kern w:val="0"/>
                <w:sz w:val="20"/>
                <w:szCs w:val="20"/>
              </w:rPr>
              <w:t>是否公布各项民生项目和资金拨付完成情况</w:t>
            </w:r>
          </w:p>
        </w:tc>
        <w:tc>
          <w:tcPr>
            <w:tcW w:w="441" w:type="dxa"/>
            <w:tcBorders>
              <w:top w:val="single" w:color="auto" w:sz="4" w:space="0"/>
              <w:bottom w:val="single" w:color="auto" w:sz="4" w:space="0"/>
            </w:tcBorders>
            <w:vAlign w:val="center"/>
          </w:tcPr>
          <w:p>
            <w:pPr>
              <w:widowControl/>
              <w:jc w:val="center"/>
              <w:rPr>
                <w:rFonts w:ascii="宋体" w:hAnsi="宋体" w:cs="宋体"/>
                <w:kern w:val="0"/>
                <w:sz w:val="20"/>
                <w:szCs w:val="20"/>
              </w:rPr>
            </w:pPr>
          </w:p>
        </w:tc>
        <w:tc>
          <w:tcPr>
            <w:tcW w:w="1192" w:type="dxa"/>
            <w:tcBorders>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020" w:type="dxa"/>
            <w:vMerge w:val="continue"/>
            <w:vAlign w:val="center"/>
          </w:tcPr>
          <w:p>
            <w:pPr>
              <w:widowControl/>
              <w:jc w:val="left"/>
              <w:rPr>
                <w:rFonts w:ascii="宋体" w:hAnsi="宋体" w:cs="宋体"/>
                <w:kern w:val="0"/>
                <w:sz w:val="20"/>
                <w:szCs w:val="20"/>
              </w:rPr>
            </w:pPr>
          </w:p>
        </w:tc>
        <w:tc>
          <w:tcPr>
            <w:tcW w:w="6215" w:type="dxa"/>
            <w:gridSpan w:val="2"/>
            <w:vAlign w:val="center"/>
          </w:tcPr>
          <w:p>
            <w:pPr>
              <w:widowControl/>
              <w:jc w:val="left"/>
              <w:rPr>
                <w:rFonts w:ascii="宋体" w:hAnsi="宋体" w:cs="宋体"/>
                <w:kern w:val="0"/>
                <w:sz w:val="20"/>
                <w:szCs w:val="20"/>
              </w:rPr>
            </w:pPr>
            <w:r>
              <w:rPr>
                <w:rFonts w:hint="eastAsia" w:ascii="宋体" w:hAnsi="宋体" w:cs="宋体"/>
                <w:kern w:val="0"/>
                <w:sz w:val="20"/>
                <w:szCs w:val="20"/>
              </w:rPr>
              <w:t>重点民生工作信息公开数</w:t>
            </w:r>
          </w:p>
        </w:tc>
        <w:tc>
          <w:tcPr>
            <w:tcW w:w="441" w:type="dxa"/>
            <w:tcBorders>
              <w:top w:val="single" w:color="auto" w:sz="4" w:space="0"/>
              <w:bottom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020" w:type="dxa"/>
            <w:vMerge w:val="continue"/>
            <w:vAlign w:val="center"/>
          </w:tcPr>
          <w:p>
            <w:pPr>
              <w:widowControl/>
              <w:jc w:val="left"/>
              <w:rPr>
                <w:rFonts w:ascii="宋体" w:hAnsi="宋体" w:cs="宋体"/>
                <w:kern w:val="0"/>
                <w:sz w:val="20"/>
                <w:szCs w:val="20"/>
              </w:rPr>
            </w:pPr>
          </w:p>
        </w:tc>
        <w:tc>
          <w:tcPr>
            <w:tcW w:w="6215" w:type="dxa"/>
            <w:gridSpan w:val="2"/>
            <w:vAlign w:val="center"/>
          </w:tcPr>
          <w:p>
            <w:pPr>
              <w:widowControl/>
              <w:jc w:val="left"/>
              <w:rPr>
                <w:rFonts w:ascii="宋体" w:hAnsi="宋体" w:cs="宋体"/>
                <w:kern w:val="0"/>
                <w:sz w:val="20"/>
                <w:szCs w:val="20"/>
              </w:rPr>
            </w:pPr>
            <w:r>
              <w:rPr>
                <w:rFonts w:hint="eastAsia" w:ascii="宋体" w:hAnsi="宋体" w:cs="宋体"/>
                <w:kern w:val="0"/>
                <w:sz w:val="20"/>
                <w:szCs w:val="20"/>
              </w:rPr>
              <w:t>城乡低保、特困人群救助供养、医疗救助、临时救助等信息公开数</w:t>
            </w:r>
          </w:p>
        </w:tc>
        <w:tc>
          <w:tcPr>
            <w:tcW w:w="441" w:type="dxa"/>
            <w:tcBorders>
              <w:top w:val="single" w:color="auto" w:sz="4" w:space="0"/>
              <w:bottom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020" w:type="dxa"/>
            <w:vMerge w:val="continue"/>
            <w:vAlign w:val="center"/>
          </w:tcPr>
          <w:p>
            <w:pPr>
              <w:widowControl/>
              <w:jc w:val="left"/>
              <w:rPr>
                <w:rFonts w:ascii="宋体" w:hAnsi="宋体" w:cs="宋体"/>
                <w:kern w:val="0"/>
                <w:sz w:val="20"/>
                <w:szCs w:val="20"/>
              </w:rPr>
            </w:pPr>
          </w:p>
        </w:tc>
        <w:tc>
          <w:tcPr>
            <w:tcW w:w="6215" w:type="dxa"/>
            <w:gridSpan w:val="2"/>
            <w:vAlign w:val="center"/>
          </w:tcPr>
          <w:p>
            <w:pPr>
              <w:widowControl/>
              <w:jc w:val="left"/>
              <w:rPr>
                <w:rFonts w:ascii="宋体" w:hAnsi="宋体" w:cs="宋体"/>
                <w:kern w:val="0"/>
                <w:sz w:val="20"/>
                <w:szCs w:val="20"/>
              </w:rPr>
            </w:pPr>
            <w:r>
              <w:rPr>
                <w:rFonts w:hint="eastAsia" w:ascii="宋体" w:hAnsi="宋体" w:cs="宋体"/>
                <w:kern w:val="0"/>
                <w:sz w:val="20"/>
                <w:szCs w:val="20"/>
              </w:rPr>
              <w:t>就业创业政策措施、特殊群体就业专项活动、人员招录和就业供求信息公开数</w:t>
            </w:r>
          </w:p>
        </w:tc>
        <w:tc>
          <w:tcPr>
            <w:tcW w:w="441" w:type="dxa"/>
            <w:tcBorders>
              <w:top w:val="single" w:color="auto" w:sz="4" w:space="0"/>
              <w:bottom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020" w:type="dxa"/>
            <w:vMerge w:val="continue"/>
            <w:vAlign w:val="center"/>
          </w:tcPr>
          <w:p>
            <w:pPr>
              <w:widowControl/>
              <w:jc w:val="left"/>
              <w:rPr>
                <w:rFonts w:ascii="宋体" w:hAnsi="宋体" w:cs="宋体"/>
                <w:kern w:val="0"/>
                <w:sz w:val="20"/>
                <w:szCs w:val="20"/>
              </w:rPr>
            </w:pPr>
          </w:p>
        </w:tc>
        <w:tc>
          <w:tcPr>
            <w:tcW w:w="6215" w:type="dxa"/>
            <w:gridSpan w:val="2"/>
            <w:vAlign w:val="center"/>
          </w:tcPr>
          <w:p>
            <w:pPr>
              <w:widowControl/>
              <w:jc w:val="left"/>
              <w:rPr>
                <w:rFonts w:ascii="宋体" w:hAnsi="宋体" w:cs="宋体"/>
                <w:kern w:val="0"/>
                <w:sz w:val="20"/>
                <w:szCs w:val="20"/>
              </w:rPr>
            </w:pPr>
            <w:r>
              <w:rPr>
                <w:rFonts w:hint="eastAsia" w:ascii="宋体" w:hAnsi="宋体" w:cs="宋体"/>
                <w:kern w:val="0"/>
                <w:sz w:val="20"/>
                <w:szCs w:val="20"/>
              </w:rPr>
              <w:t>公租房租赁政策、租赁补贴发放以及棚户区改造、住房维修等信息公开数</w:t>
            </w:r>
          </w:p>
        </w:tc>
        <w:tc>
          <w:tcPr>
            <w:tcW w:w="441" w:type="dxa"/>
            <w:tcBorders>
              <w:top w:val="single" w:color="auto" w:sz="4" w:space="0"/>
              <w:bottom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020" w:type="dxa"/>
            <w:vMerge w:val="continue"/>
            <w:vAlign w:val="center"/>
          </w:tcPr>
          <w:p>
            <w:pPr>
              <w:widowControl/>
              <w:jc w:val="left"/>
              <w:rPr>
                <w:rFonts w:ascii="宋体" w:hAnsi="宋体" w:cs="宋体"/>
                <w:kern w:val="0"/>
                <w:sz w:val="20"/>
                <w:szCs w:val="20"/>
              </w:rPr>
            </w:pPr>
          </w:p>
        </w:tc>
        <w:tc>
          <w:tcPr>
            <w:tcW w:w="6215" w:type="dxa"/>
            <w:gridSpan w:val="2"/>
            <w:vAlign w:val="center"/>
          </w:tcPr>
          <w:p>
            <w:pPr>
              <w:widowControl/>
              <w:jc w:val="left"/>
              <w:rPr>
                <w:rFonts w:ascii="宋体" w:hAnsi="宋体" w:cs="宋体"/>
                <w:kern w:val="0"/>
                <w:sz w:val="20"/>
                <w:szCs w:val="20"/>
              </w:rPr>
            </w:pPr>
            <w:r>
              <w:rPr>
                <w:rFonts w:hint="eastAsia" w:ascii="宋体" w:hAnsi="宋体" w:cs="宋体"/>
                <w:kern w:val="0"/>
                <w:sz w:val="20"/>
                <w:szCs w:val="20"/>
              </w:rPr>
              <w:t>教育、医疗卫生、环境保护、食品药品监管和商品质量抽查检验、消费警示、提示等信息公开数</w:t>
            </w:r>
          </w:p>
        </w:tc>
        <w:tc>
          <w:tcPr>
            <w:tcW w:w="441" w:type="dxa"/>
            <w:tcBorders>
              <w:top w:val="single" w:color="auto" w:sz="4" w:space="0"/>
              <w:bottom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020" w:type="dxa"/>
            <w:vMerge w:val="continue"/>
            <w:vAlign w:val="center"/>
          </w:tcPr>
          <w:p>
            <w:pPr>
              <w:widowControl/>
              <w:jc w:val="left"/>
              <w:rPr>
                <w:rFonts w:ascii="宋体" w:hAnsi="宋体" w:cs="宋体"/>
                <w:kern w:val="0"/>
                <w:sz w:val="20"/>
                <w:szCs w:val="20"/>
              </w:rPr>
            </w:pPr>
          </w:p>
        </w:tc>
        <w:tc>
          <w:tcPr>
            <w:tcW w:w="6215" w:type="dxa"/>
            <w:gridSpan w:val="2"/>
            <w:vAlign w:val="center"/>
          </w:tcPr>
          <w:p>
            <w:pPr>
              <w:widowControl/>
              <w:jc w:val="left"/>
              <w:rPr>
                <w:rFonts w:ascii="宋体" w:hAnsi="宋体" w:cs="宋体"/>
                <w:kern w:val="0"/>
                <w:sz w:val="20"/>
                <w:szCs w:val="20"/>
              </w:rPr>
            </w:pPr>
            <w:r>
              <w:rPr>
                <w:rFonts w:hint="eastAsia" w:ascii="宋体" w:hAnsi="宋体" w:cs="宋体"/>
                <w:kern w:val="0"/>
                <w:sz w:val="20"/>
                <w:szCs w:val="20"/>
              </w:rPr>
              <w:t>实施乡村振兴战略的政策、成效、资金、项目安排等信息公开数</w:t>
            </w:r>
          </w:p>
        </w:tc>
        <w:tc>
          <w:tcPr>
            <w:tcW w:w="441" w:type="dxa"/>
            <w:tcBorders>
              <w:top w:val="single" w:color="auto" w:sz="4" w:space="0"/>
              <w:bottom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020" w:type="dxa"/>
            <w:vMerge w:val="continue"/>
            <w:vAlign w:val="center"/>
          </w:tcPr>
          <w:p>
            <w:pPr>
              <w:widowControl/>
              <w:jc w:val="left"/>
              <w:rPr>
                <w:rFonts w:ascii="宋体" w:hAnsi="宋体" w:cs="宋体"/>
                <w:kern w:val="0"/>
                <w:sz w:val="20"/>
                <w:szCs w:val="20"/>
              </w:rPr>
            </w:pPr>
          </w:p>
        </w:tc>
        <w:tc>
          <w:tcPr>
            <w:tcW w:w="6215" w:type="dxa"/>
            <w:gridSpan w:val="2"/>
            <w:vAlign w:val="center"/>
          </w:tcPr>
          <w:p>
            <w:pPr>
              <w:widowControl/>
              <w:jc w:val="left"/>
              <w:rPr>
                <w:rFonts w:ascii="宋体" w:hAnsi="宋体" w:cs="宋体"/>
                <w:kern w:val="0"/>
                <w:sz w:val="20"/>
                <w:szCs w:val="20"/>
              </w:rPr>
            </w:pPr>
            <w:r>
              <w:rPr>
                <w:rFonts w:hint="eastAsia" w:ascii="宋体" w:hAnsi="宋体" w:cs="宋体"/>
                <w:kern w:val="0"/>
                <w:sz w:val="20"/>
                <w:szCs w:val="20"/>
              </w:rPr>
              <w:t>人大代表建议和政协委员提案办理结果公开数</w:t>
            </w:r>
          </w:p>
        </w:tc>
        <w:tc>
          <w:tcPr>
            <w:tcW w:w="441" w:type="dxa"/>
            <w:tcBorders>
              <w:top w:val="single" w:color="auto" w:sz="4" w:space="0"/>
              <w:bottom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92" w:type="dxa"/>
            <w:tcBorders>
              <w:bottom w:val="single" w:color="auto" w:sz="4" w:space="0"/>
            </w:tcBorders>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868" w:type="dxa"/>
            <w:gridSpan w:val="5"/>
            <w:vAlign w:val="center"/>
          </w:tcPr>
          <w:p>
            <w:pPr>
              <w:widowControl/>
              <w:jc w:val="left"/>
              <w:rPr>
                <w:rFonts w:ascii="宋体" w:hAnsi="宋体" w:cs="宋体"/>
                <w:kern w:val="0"/>
                <w:sz w:val="20"/>
                <w:szCs w:val="20"/>
              </w:rPr>
            </w:pPr>
            <w:r>
              <w:rPr>
                <w:rFonts w:hint="eastAsia" w:ascii="宋体" w:hAnsi="宋体" w:cs="宋体"/>
                <w:b/>
                <w:kern w:val="0"/>
                <w:sz w:val="20"/>
                <w:szCs w:val="20"/>
              </w:rPr>
              <w:t>三、依申请公开情况</w:t>
            </w:r>
            <w:r>
              <w:rPr>
                <w:rFonts w:hint="eastAsia" w:ascii="宋体" w:hAnsi="宋体" w:cs="宋体"/>
                <w:kern w:val="0"/>
                <w:sz w:val="20"/>
                <w:szCs w:val="20"/>
              </w:rPr>
              <w:t>（同一条信息只能在以下5项中选择1项，不重复计算）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jc w:val="left"/>
              <w:rPr>
                <w:rFonts w:ascii="宋体" w:hAnsi="宋体" w:cs="宋体"/>
                <w:kern w:val="0"/>
                <w:sz w:val="20"/>
                <w:szCs w:val="20"/>
              </w:rPr>
            </w:pPr>
            <w:r>
              <w:rPr>
                <w:rFonts w:hint="eastAsia" w:ascii="宋体" w:hAnsi="宋体" w:cs="宋体"/>
                <w:kern w:val="0"/>
                <w:sz w:val="20"/>
                <w:szCs w:val="20"/>
              </w:rPr>
              <w:t>收到申请数</w:t>
            </w:r>
          </w:p>
          <w:p>
            <w:pPr>
              <w:widowControl/>
              <w:rPr>
                <w:rFonts w:ascii="宋体" w:hAnsi="宋体" w:cs="宋体"/>
                <w:kern w:val="0"/>
                <w:sz w:val="20"/>
                <w:szCs w:val="20"/>
              </w:rPr>
            </w:pPr>
            <w:r>
              <w:rPr>
                <w:rFonts w:hint="eastAsia" w:ascii="宋体" w:hAnsi="宋体" w:cs="宋体"/>
                <w:kern w:val="0"/>
                <w:sz w:val="20"/>
                <w:szCs w:val="20"/>
              </w:rPr>
              <w:t>（与“总表”中的数据一致，应等于以下5项数据之和）</w:t>
            </w:r>
          </w:p>
        </w:tc>
        <w:tc>
          <w:tcPr>
            <w:tcW w:w="441" w:type="dxa"/>
            <w:vAlign w:val="center"/>
          </w:tcPr>
          <w:p>
            <w:pPr>
              <w:spacing w:line="0" w:lineRule="atLeast"/>
              <w:jc w:val="center"/>
              <w:rPr>
                <w:rFonts w:ascii="宋体" w:hAnsi="宋体" w:cs="宋体"/>
                <w:kern w:val="0"/>
                <w:sz w:val="20"/>
                <w:szCs w:val="20"/>
              </w:rPr>
            </w:pPr>
            <w:r>
              <w:rPr>
                <w:rFonts w:hint="eastAsia" w:ascii="宋体" w:hAnsi="宋体" w:cs="宋体"/>
                <w:kern w:val="0"/>
                <w:sz w:val="20"/>
                <w:szCs w:val="20"/>
              </w:rPr>
              <w:t>件</w:t>
            </w:r>
          </w:p>
        </w:tc>
        <w:tc>
          <w:tcPr>
            <w:tcW w:w="1192" w:type="dxa"/>
          </w:tcPr>
          <w:p>
            <w:pPr>
              <w:spacing w:line="0" w:lineRule="atLeast"/>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（一）集体土地和国有土地上房屋征收类信息申请数 </w:t>
            </w:r>
          </w:p>
        </w:tc>
        <w:tc>
          <w:tcPr>
            <w:tcW w:w="441" w:type="dxa"/>
            <w:vAlign w:val="center"/>
          </w:tcPr>
          <w:p>
            <w:pPr>
              <w:jc w:val="center"/>
            </w:pPr>
            <w:r>
              <w:rPr>
                <w:rFonts w:hint="eastAsia" w:ascii="宋体" w:hAnsi="宋体" w:cs="宋体"/>
                <w:kern w:val="0"/>
                <w:sz w:val="20"/>
                <w:szCs w:val="20"/>
              </w:rPr>
              <w:t>件</w:t>
            </w:r>
          </w:p>
        </w:tc>
        <w:tc>
          <w:tcPr>
            <w:tcW w:w="1192" w:type="dxa"/>
          </w:tcPr>
          <w:p>
            <w:pPr>
              <w:spacing w:line="0" w:lineRule="atLeast"/>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jc w:val="left"/>
              <w:rPr>
                <w:rFonts w:ascii="宋体" w:hAnsi="宋体" w:cs="宋体"/>
                <w:kern w:val="0"/>
                <w:sz w:val="20"/>
                <w:szCs w:val="20"/>
              </w:rPr>
            </w:pPr>
            <w:r>
              <w:rPr>
                <w:rFonts w:hint="eastAsia" w:ascii="宋体" w:hAnsi="宋体" w:cs="宋体"/>
                <w:kern w:val="0"/>
                <w:sz w:val="20"/>
                <w:szCs w:val="20"/>
              </w:rPr>
              <w:t>（二）财政资金类信息申请数</w:t>
            </w:r>
          </w:p>
        </w:tc>
        <w:tc>
          <w:tcPr>
            <w:tcW w:w="441" w:type="dxa"/>
            <w:vAlign w:val="center"/>
          </w:tcPr>
          <w:p>
            <w:pPr>
              <w:jc w:val="center"/>
            </w:pPr>
            <w:r>
              <w:rPr>
                <w:rFonts w:hint="eastAsia" w:ascii="宋体" w:hAnsi="宋体" w:cs="宋体"/>
                <w:kern w:val="0"/>
                <w:sz w:val="20"/>
                <w:szCs w:val="20"/>
              </w:rPr>
              <w:t>件</w:t>
            </w:r>
          </w:p>
        </w:tc>
        <w:tc>
          <w:tcPr>
            <w:tcW w:w="1192" w:type="dxa"/>
          </w:tcPr>
          <w:p>
            <w:pPr>
              <w:spacing w:line="0" w:lineRule="atLeast"/>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jc w:val="left"/>
              <w:rPr>
                <w:rFonts w:ascii="宋体" w:hAnsi="宋体" w:cs="宋体"/>
                <w:kern w:val="0"/>
                <w:sz w:val="20"/>
                <w:szCs w:val="20"/>
              </w:rPr>
            </w:pPr>
            <w:r>
              <w:rPr>
                <w:rFonts w:hint="eastAsia" w:ascii="宋体" w:hAnsi="宋体" w:cs="宋体"/>
                <w:kern w:val="0"/>
                <w:sz w:val="20"/>
                <w:szCs w:val="20"/>
              </w:rPr>
              <w:t>（三）行政执法类信息申请数</w:t>
            </w:r>
          </w:p>
        </w:tc>
        <w:tc>
          <w:tcPr>
            <w:tcW w:w="441" w:type="dxa"/>
            <w:vAlign w:val="center"/>
          </w:tcPr>
          <w:p>
            <w:pPr>
              <w:jc w:val="center"/>
            </w:pPr>
            <w:r>
              <w:rPr>
                <w:rFonts w:hint="eastAsia" w:ascii="宋体" w:hAnsi="宋体" w:cs="宋体"/>
                <w:kern w:val="0"/>
                <w:sz w:val="20"/>
                <w:szCs w:val="20"/>
              </w:rPr>
              <w:t>件</w:t>
            </w:r>
          </w:p>
        </w:tc>
        <w:tc>
          <w:tcPr>
            <w:tcW w:w="1192" w:type="dxa"/>
          </w:tcPr>
          <w:p>
            <w:pPr>
              <w:spacing w:line="0" w:lineRule="atLeast"/>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jc w:val="left"/>
              <w:rPr>
                <w:rFonts w:ascii="宋体" w:hAnsi="宋体" w:cs="宋体"/>
                <w:kern w:val="0"/>
                <w:sz w:val="20"/>
                <w:szCs w:val="20"/>
              </w:rPr>
            </w:pPr>
            <w:r>
              <w:rPr>
                <w:rFonts w:hint="eastAsia" w:ascii="宋体" w:hAnsi="宋体" w:cs="宋体"/>
                <w:kern w:val="0"/>
                <w:sz w:val="20"/>
                <w:szCs w:val="20"/>
              </w:rPr>
              <w:t>（四）劳动就业和社会保障类信息申请数</w:t>
            </w:r>
          </w:p>
        </w:tc>
        <w:tc>
          <w:tcPr>
            <w:tcW w:w="441" w:type="dxa"/>
            <w:vAlign w:val="center"/>
          </w:tcPr>
          <w:p>
            <w:pPr>
              <w:jc w:val="center"/>
            </w:pPr>
            <w:r>
              <w:rPr>
                <w:rFonts w:hint="eastAsia" w:ascii="宋体" w:hAnsi="宋体" w:cs="宋体"/>
                <w:kern w:val="0"/>
                <w:sz w:val="20"/>
                <w:szCs w:val="20"/>
              </w:rPr>
              <w:t>件</w:t>
            </w:r>
          </w:p>
        </w:tc>
        <w:tc>
          <w:tcPr>
            <w:tcW w:w="1192" w:type="dxa"/>
          </w:tcPr>
          <w:p>
            <w:pPr>
              <w:spacing w:line="0" w:lineRule="atLeast"/>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jc w:val="left"/>
              <w:rPr>
                <w:rFonts w:ascii="宋体" w:hAnsi="宋体" w:cs="宋体"/>
                <w:kern w:val="0"/>
                <w:sz w:val="20"/>
                <w:szCs w:val="20"/>
              </w:rPr>
            </w:pPr>
            <w:r>
              <w:rPr>
                <w:rFonts w:hint="eastAsia" w:ascii="宋体" w:hAnsi="宋体" w:cs="宋体"/>
                <w:kern w:val="0"/>
                <w:sz w:val="20"/>
                <w:szCs w:val="20"/>
              </w:rPr>
              <w:t>（五）其他信息申请数</w:t>
            </w:r>
          </w:p>
        </w:tc>
        <w:tc>
          <w:tcPr>
            <w:tcW w:w="441" w:type="dxa"/>
            <w:vAlign w:val="center"/>
          </w:tcPr>
          <w:p>
            <w:pPr>
              <w:jc w:val="center"/>
            </w:pPr>
            <w:r>
              <w:rPr>
                <w:rFonts w:hint="eastAsia" w:ascii="宋体" w:hAnsi="宋体" w:cs="宋体"/>
                <w:kern w:val="0"/>
                <w:sz w:val="20"/>
                <w:szCs w:val="20"/>
              </w:rPr>
              <w:t>件</w:t>
            </w:r>
          </w:p>
        </w:tc>
        <w:tc>
          <w:tcPr>
            <w:tcW w:w="1192" w:type="dxa"/>
          </w:tcPr>
          <w:p>
            <w:pPr>
              <w:spacing w:line="0" w:lineRule="atLeast"/>
              <w:jc w:val="center"/>
              <w:rPr>
                <w:rFonts w:ascii="宋体" w:hAnsi="宋体" w:cs="宋体"/>
                <w:kern w:val="0"/>
                <w:sz w:val="20"/>
                <w:szCs w:val="20"/>
              </w:rPr>
            </w:pPr>
            <w:r>
              <w:rPr>
                <w:rFonts w:hint="eastAsia" w:ascii="宋体" w:hAnsi="宋体" w:cs="宋体"/>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widowControl/>
              <w:jc w:val="left"/>
              <w:rPr>
                <w:rFonts w:ascii="宋体" w:hAnsi="宋体" w:cs="宋体"/>
                <w:kern w:val="0"/>
                <w:sz w:val="20"/>
                <w:szCs w:val="20"/>
              </w:rPr>
            </w:pPr>
            <w:r>
              <w:rPr>
                <w:rFonts w:hint="eastAsia" w:ascii="宋体" w:hAnsi="宋体" w:cs="宋体"/>
                <w:kern w:val="0"/>
                <w:sz w:val="20"/>
                <w:szCs w:val="20"/>
              </w:rPr>
              <w:t>是否告知不公开救济渠道</w:t>
            </w:r>
          </w:p>
        </w:tc>
        <w:tc>
          <w:tcPr>
            <w:tcW w:w="441" w:type="dxa"/>
            <w:tcBorders>
              <w:tr2bl w:val="single" w:color="auto" w:sz="4" w:space="0"/>
            </w:tcBorders>
            <w:vAlign w:val="center"/>
          </w:tcPr>
          <w:p>
            <w:pPr>
              <w:jc w:val="center"/>
              <w:rPr>
                <w:rFonts w:ascii="宋体" w:hAnsi="宋体" w:cs="宋体"/>
                <w:kern w:val="0"/>
                <w:sz w:val="20"/>
                <w:szCs w:val="20"/>
              </w:rPr>
            </w:pPr>
          </w:p>
        </w:tc>
        <w:tc>
          <w:tcPr>
            <w:tcW w:w="1192" w:type="dxa"/>
          </w:tcPr>
          <w:p>
            <w:pPr>
              <w:spacing w:line="0" w:lineRule="atLeast"/>
              <w:jc w:val="center"/>
              <w:rPr>
                <w:rFonts w:ascii="宋体" w:hAnsi="宋体" w:cs="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9868" w:type="dxa"/>
            <w:gridSpan w:val="5"/>
            <w:vAlign w:val="center"/>
          </w:tcPr>
          <w:p>
            <w:pPr>
              <w:spacing w:line="0" w:lineRule="atLeast"/>
              <w:jc w:val="left"/>
              <w:rPr>
                <w:rFonts w:ascii="仿宋_GB2312" w:hAnsi="华文细黑" w:eastAsia="仿宋_GB2312"/>
                <w:bCs/>
                <w:kern w:val="0"/>
                <w:sz w:val="20"/>
                <w:szCs w:val="20"/>
              </w:rPr>
            </w:pPr>
            <w:r>
              <w:rPr>
                <w:rFonts w:hint="eastAsia" w:ascii="宋体" w:hAnsi="宋体" w:cs="宋体"/>
                <w:b/>
                <w:kern w:val="0"/>
                <w:sz w:val="20"/>
                <w:szCs w:val="20"/>
              </w:rPr>
              <w:t>四、信息公开载体建设情况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政务微博</w:t>
            </w:r>
          </w:p>
        </w:tc>
        <w:tc>
          <w:tcPr>
            <w:tcW w:w="6062" w:type="dxa"/>
            <w:vAlign w:val="center"/>
          </w:tcPr>
          <w:p>
            <w:pPr>
              <w:widowControl/>
              <w:rPr>
                <w:rFonts w:ascii="宋体" w:hAnsi="宋体" w:cs="宋体"/>
                <w:kern w:val="0"/>
                <w:sz w:val="20"/>
                <w:szCs w:val="20"/>
              </w:rPr>
            </w:pPr>
            <w:r>
              <w:rPr>
                <w:rFonts w:hint="eastAsia" w:ascii="宋体" w:hAnsi="宋体" w:cs="宋体"/>
                <w:kern w:val="0"/>
                <w:sz w:val="20"/>
                <w:szCs w:val="20"/>
              </w:rPr>
              <w:t>乡（镇）政府开设的官方政务微博名称</w:t>
            </w:r>
          </w:p>
        </w:tc>
        <w:tc>
          <w:tcPr>
            <w:tcW w:w="441" w:type="dxa"/>
            <w:tcBorders>
              <w:bottom w:val="single" w:color="auto" w:sz="4" w:space="0"/>
            </w:tcBorders>
          </w:tcPr>
          <w:p>
            <w:pPr>
              <w:spacing w:line="0" w:lineRule="atLeast"/>
              <w:jc w:val="center"/>
              <w:rPr>
                <w:rFonts w:ascii="宋体" w:hAnsi="宋体" w:cs="宋体"/>
                <w:kern w:val="0"/>
                <w:sz w:val="20"/>
                <w:szCs w:val="20"/>
              </w:rPr>
            </w:pPr>
          </w:p>
        </w:tc>
        <w:tc>
          <w:tcPr>
            <w:tcW w:w="1192" w:type="dxa"/>
          </w:tcPr>
          <w:p>
            <w:pPr>
              <w:spacing w:line="0" w:lineRule="atLeast"/>
              <w:jc w:val="center"/>
              <w:rPr>
                <w:rFonts w:ascii="仿宋_GB2312" w:hAnsi="华文细黑" w:eastAsia="仿宋_GB2312"/>
                <w:bCs/>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widowControl/>
              <w:jc w:val="center"/>
              <w:rPr>
                <w:rFonts w:ascii="宋体" w:hAnsi="宋体" w:cs="宋体"/>
                <w:kern w:val="0"/>
                <w:sz w:val="20"/>
                <w:szCs w:val="20"/>
              </w:rPr>
            </w:pPr>
          </w:p>
        </w:tc>
        <w:tc>
          <w:tcPr>
            <w:tcW w:w="6062" w:type="dxa"/>
            <w:vAlign w:val="center"/>
          </w:tcPr>
          <w:p>
            <w:pPr>
              <w:widowControl/>
              <w:rPr>
                <w:rFonts w:ascii="宋体" w:hAnsi="宋体" w:cs="宋体"/>
                <w:kern w:val="0"/>
                <w:sz w:val="20"/>
                <w:szCs w:val="20"/>
              </w:rPr>
            </w:pPr>
            <w:r>
              <w:rPr>
                <w:rFonts w:hint="eastAsia" w:ascii="宋体" w:hAnsi="宋体" w:cs="宋体"/>
                <w:kern w:val="0"/>
                <w:sz w:val="20"/>
                <w:szCs w:val="20"/>
              </w:rPr>
              <w:t>县级部门开设的官方政务微博名称</w:t>
            </w:r>
          </w:p>
        </w:tc>
        <w:tc>
          <w:tcPr>
            <w:tcW w:w="441" w:type="dxa"/>
            <w:tcBorders>
              <w:top w:val="single" w:color="auto" w:sz="4" w:space="0"/>
              <w:bottom w:val="single" w:color="auto" w:sz="4" w:space="0"/>
            </w:tcBorders>
          </w:tcPr>
          <w:p>
            <w:pPr>
              <w:jc w:val="center"/>
              <w:rPr>
                <w:rFonts w:ascii="宋体" w:hAnsi="宋体" w:cs="宋体"/>
                <w:kern w:val="0"/>
                <w:sz w:val="20"/>
                <w:szCs w:val="20"/>
              </w:rPr>
            </w:pPr>
            <w:r>
              <w:rPr>
                <w:rFonts w:hint="eastAsia" w:ascii="宋体" w:hAnsi="宋体" w:cs="宋体"/>
                <w:kern w:val="0"/>
                <w:sz w:val="20"/>
                <w:szCs w:val="20"/>
              </w:rPr>
              <w:t>个</w:t>
            </w:r>
          </w:p>
        </w:tc>
        <w:tc>
          <w:tcPr>
            <w:tcW w:w="1192" w:type="dxa"/>
            <w:tcBorders>
              <w:bottom w:val="single" w:color="auto" w:sz="4" w:space="0"/>
            </w:tcBorders>
          </w:tcPr>
          <w:p>
            <w:pPr>
              <w:spacing w:line="0" w:lineRule="atLeast"/>
              <w:jc w:val="center"/>
              <w:rPr>
                <w:rFonts w:ascii="仿宋_GB2312" w:hAnsi="华文细黑" w:eastAsia="仿宋_GB2312"/>
                <w:bCs/>
                <w:kern w:val="0"/>
                <w:sz w:val="20"/>
                <w:szCs w:val="20"/>
              </w:rPr>
            </w:pPr>
            <w:r>
              <w:rPr>
                <w:rFonts w:hint="eastAsia" w:ascii="仿宋_GB2312" w:hAnsi="华文细黑"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政务微信</w:t>
            </w:r>
          </w:p>
        </w:tc>
        <w:tc>
          <w:tcPr>
            <w:tcW w:w="6062" w:type="dxa"/>
            <w:vAlign w:val="center"/>
          </w:tcPr>
          <w:p>
            <w:pPr>
              <w:widowControl/>
              <w:rPr>
                <w:rFonts w:ascii="宋体" w:hAnsi="宋体" w:cs="宋体"/>
                <w:kern w:val="0"/>
                <w:sz w:val="20"/>
                <w:szCs w:val="20"/>
              </w:rPr>
            </w:pPr>
            <w:r>
              <w:rPr>
                <w:rFonts w:hint="eastAsia" w:ascii="宋体" w:hAnsi="宋体" w:cs="宋体"/>
                <w:kern w:val="0"/>
                <w:sz w:val="20"/>
                <w:szCs w:val="20"/>
              </w:rPr>
              <w:t>乡（镇）政府开设的官方政务微信公众号名称</w:t>
            </w:r>
          </w:p>
        </w:tc>
        <w:tc>
          <w:tcPr>
            <w:tcW w:w="441" w:type="dxa"/>
            <w:tcBorders>
              <w:top w:val="single" w:color="auto" w:sz="4" w:space="0"/>
              <w:bottom w:val="single" w:color="auto" w:sz="4" w:space="0"/>
            </w:tcBorders>
          </w:tcPr>
          <w:p>
            <w:pPr>
              <w:jc w:val="center"/>
              <w:rPr>
                <w:rFonts w:ascii="宋体" w:hAnsi="宋体" w:cs="宋体"/>
                <w:kern w:val="0"/>
                <w:sz w:val="20"/>
                <w:szCs w:val="20"/>
              </w:rPr>
            </w:pPr>
            <w:r>
              <w:rPr>
                <w:rFonts w:hint="eastAsia" w:ascii="宋体" w:hAnsi="宋体" w:cs="宋体"/>
                <w:kern w:val="0"/>
                <w:sz w:val="20"/>
                <w:szCs w:val="20"/>
              </w:rPr>
              <w:t>个</w:t>
            </w:r>
          </w:p>
        </w:tc>
        <w:tc>
          <w:tcPr>
            <w:tcW w:w="1192" w:type="dxa"/>
            <w:tcBorders>
              <w:top w:val="single" w:color="auto" w:sz="4" w:space="0"/>
            </w:tcBorders>
          </w:tcPr>
          <w:p>
            <w:pPr>
              <w:spacing w:line="0" w:lineRule="atLeast"/>
              <w:jc w:val="center"/>
              <w:rPr>
                <w:rFonts w:ascii="仿宋_GB2312" w:hAnsi="华文细黑" w:eastAsia="仿宋_GB2312"/>
                <w:bCs/>
                <w:kern w:val="0"/>
                <w:sz w:val="20"/>
                <w:szCs w:val="20"/>
              </w:rPr>
            </w:pPr>
            <w:r>
              <w:rPr>
                <w:rFonts w:hint="eastAsia" w:ascii="仿宋_GB2312" w:hAnsi="华文细黑"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widowControl/>
              <w:jc w:val="center"/>
              <w:rPr>
                <w:rFonts w:ascii="宋体" w:hAnsi="宋体" w:cs="宋体"/>
                <w:kern w:val="0"/>
                <w:sz w:val="20"/>
                <w:szCs w:val="20"/>
              </w:rPr>
            </w:pPr>
          </w:p>
        </w:tc>
        <w:tc>
          <w:tcPr>
            <w:tcW w:w="6062" w:type="dxa"/>
            <w:vAlign w:val="center"/>
          </w:tcPr>
          <w:p>
            <w:pPr>
              <w:widowControl/>
              <w:rPr>
                <w:rFonts w:ascii="宋体" w:hAnsi="宋体" w:cs="宋体"/>
                <w:kern w:val="0"/>
                <w:sz w:val="20"/>
                <w:szCs w:val="20"/>
              </w:rPr>
            </w:pPr>
            <w:r>
              <w:rPr>
                <w:rFonts w:hint="eastAsia" w:ascii="宋体" w:hAnsi="宋体" w:cs="宋体"/>
                <w:kern w:val="0"/>
                <w:sz w:val="20"/>
                <w:szCs w:val="20"/>
              </w:rPr>
              <w:t>县级部门开设的官方政务微信公众号名称</w:t>
            </w:r>
          </w:p>
        </w:tc>
        <w:tc>
          <w:tcPr>
            <w:tcW w:w="441" w:type="dxa"/>
            <w:tcBorders>
              <w:top w:val="single" w:color="auto" w:sz="4" w:space="0"/>
              <w:bottom w:val="single" w:color="auto" w:sz="4" w:space="0"/>
            </w:tcBorders>
          </w:tcPr>
          <w:p>
            <w:pPr>
              <w:jc w:val="center"/>
              <w:rPr>
                <w:rFonts w:ascii="宋体" w:hAnsi="宋体" w:cs="宋体"/>
                <w:kern w:val="0"/>
                <w:sz w:val="20"/>
                <w:szCs w:val="20"/>
              </w:rPr>
            </w:pPr>
            <w:r>
              <w:rPr>
                <w:rFonts w:hint="eastAsia" w:ascii="宋体" w:hAnsi="宋体" w:cs="宋体"/>
                <w:kern w:val="0"/>
                <w:sz w:val="20"/>
                <w:szCs w:val="20"/>
              </w:rPr>
              <w:t>个</w:t>
            </w:r>
          </w:p>
        </w:tc>
        <w:tc>
          <w:tcPr>
            <w:tcW w:w="1192" w:type="dxa"/>
            <w:tcBorders>
              <w:top w:val="single" w:color="auto" w:sz="4" w:space="0"/>
            </w:tcBorders>
          </w:tcPr>
          <w:p>
            <w:pPr>
              <w:spacing w:line="0" w:lineRule="atLeast"/>
              <w:jc w:val="center"/>
              <w:rPr>
                <w:rFonts w:ascii="仿宋_GB2312" w:hAnsi="华文细黑" w:eastAsia="仿宋_GB2312"/>
                <w:bCs/>
                <w:kern w:val="0"/>
                <w:sz w:val="20"/>
                <w:szCs w:val="20"/>
              </w:rPr>
            </w:pPr>
            <w:r>
              <w:rPr>
                <w:rFonts w:hint="eastAsia" w:ascii="仿宋_GB2312" w:hAnsi="华文细黑"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Align w:val="center"/>
          </w:tcPr>
          <w:p>
            <w:pPr>
              <w:widowControl/>
              <w:rPr>
                <w:rFonts w:ascii="宋体" w:hAnsi="宋体" w:cs="宋体"/>
                <w:kern w:val="0"/>
                <w:sz w:val="20"/>
                <w:szCs w:val="20"/>
              </w:rPr>
            </w:pPr>
            <w:r>
              <w:rPr>
                <w:rFonts w:hint="eastAsia" w:ascii="宋体" w:hAnsi="宋体" w:cs="宋体"/>
                <w:kern w:val="0"/>
                <w:sz w:val="20"/>
                <w:szCs w:val="20"/>
              </w:rPr>
              <w:t>在第三方平台开设政务账号或应用的情况（平台名称和账号）</w:t>
            </w:r>
          </w:p>
        </w:tc>
        <w:tc>
          <w:tcPr>
            <w:tcW w:w="6062" w:type="dxa"/>
            <w:vAlign w:val="center"/>
          </w:tcPr>
          <w:p>
            <w:pPr>
              <w:widowControl/>
              <w:rPr>
                <w:rFonts w:ascii="宋体" w:hAnsi="宋体" w:cs="宋体"/>
                <w:kern w:val="0"/>
                <w:sz w:val="20"/>
                <w:szCs w:val="20"/>
              </w:rPr>
            </w:pPr>
          </w:p>
        </w:tc>
        <w:tc>
          <w:tcPr>
            <w:tcW w:w="441" w:type="dxa"/>
            <w:tcBorders>
              <w:top w:val="single" w:color="auto" w:sz="4" w:space="0"/>
              <w:bottom w:val="single" w:color="auto" w:sz="4" w:space="0"/>
              <w:tr2bl w:val="single" w:color="auto" w:sz="4" w:space="0"/>
            </w:tcBorders>
          </w:tcPr>
          <w:p>
            <w:pPr>
              <w:jc w:val="center"/>
              <w:rPr>
                <w:rFonts w:ascii="宋体" w:hAnsi="宋体" w:cs="宋体"/>
                <w:kern w:val="0"/>
                <w:sz w:val="20"/>
                <w:szCs w:val="20"/>
              </w:rPr>
            </w:pPr>
          </w:p>
        </w:tc>
        <w:tc>
          <w:tcPr>
            <w:tcW w:w="1192" w:type="dxa"/>
            <w:tcBorders>
              <w:bottom w:val="single" w:color="auto" w:sz="4" w:space="0"/>
            </w:tcBorders>
          </w:tcPr>
          <w:p>
            <w:pPr>
              <w:spacing w:line="0" w:lineRule="atLeast"/>
              <w:jc w:val="center"/>
              <w:rPr>
                <w:rFonts w:ascii="仿宋_GB2312" w:hAnsi="华文细黑" w:eastAsia="仿宋_GB2312"/>
                <w:bCs/>
                <w:kern w:val="0"/>
                <w:sz w:val="20"/>
                <w:szCs w:val="20"/>
              </w:rPr>
            </w:pPr>
            <w:r>
              <w:rPr>
                <w:rFonts w:hint="eastAsia" w:ascii="仿宋_GB2312" w:hAnsi="华文细黑"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Align w:val="center"/>
          </w:tcPr>
          <w:p>
            <w:pPr>
              <w:widowControl/>
              <w:rPr>
                <w:rFonts w:ascii="宋体" w:hAnsi="宋体" w:cs="宋体"/>
                <w:kern w:val="0"/>
                <w:sz w:val="20"/>
                <w:szCs w:val="20"/>
              </w:rPr>
            </w:pPr>
            <w:r>
              <w:rPr>
                <w:rFonts w:hint="eastAsia" w:ascii="宋体" w:hAnsi="宋体" w:cs="宋体"/>
                <w:kern w:val="0"/>
                <w:sz w:val="20"/>
                <w:szCs w:val="20"/>
              </w:rPr>
              <w:t>自行开发的移动客户端情况（移动客户端名称）</w:t>
            </w:r>
          </w:p>
        </w:tc>
        <w:tc>
          <w:tcPr>
            <w:tcW w:w="6062" w:type="dxa"/>
            <w:vAlign w:val="center"/>
          </w:tcPr>
          <w:p>
            <w:pPr>
              <w:widowControl/>
              <w:rPr>
                <w:rFonts w:ascii="宋体" w:hAnsi="宋体" w:cs="宋体"/>
                <w:kern w:val="0"/>
                <w:sz w:val="20"/>
                <w:szCs w:val="20"/>
              </w:rPr>
            </w:pPr>
          </w:p>
        </w:tc>
        <w:tc>
          <w:tcPr>
            <w:tcW w:w="441" w:type="dxa"/>
            <w:tcBorders>
              <w:top w:val="single" w:color="auto" w:sz="4" w:space="0"/>
              <w:bottom w:val="single" w:color="auto" w:sz="4" w:space="0"/>
              <w:tr2bl w:val="single" w:color="auto" w:sz="4" w:space="0"/>
            </w:tcBorders>
          </w:tcPr>
          <w:p>
            <w:pPr>
              <w:jc w:val="center"/>
              <w:rPr>
                <w:rFonts w:ascii="宋体" w:hAnsi="宋体" w:cs="宋体"/>
                <w:kern w:val="0"/>
                <w:sz w:val="20"/>
                <w:szCs w:val="20"/>
              </w:rPr>
            </w:pPr>
          </w:p>
        </w:tc>
        <w:tc>
          <w:tcPr>
            <w:tcW w:w="1192" w:type="dxa"/>
            <w:tcBorders>
              <w:bottom w:val="single" w:color="auto" w:sz="4" w:space="0"/>
            </w:tcBorders>
          </w:tcPr>
          <w:p>
            <w:pPr>
              <w:spacing w:line="0" w:lineRule="atLeast"/>
              <w:jc w:val="center"/>
              <w:rPr>
                <w:rFonts w:ascii="仿宋_GB2312" w:hAnsi="华文细黑" w:eastAsia="仿宋_GB2312"/>
                <w:bCs/>
                <w:kern w:val="0"/>
                <w:sz w:val="20"/>
                <w:szCs w:val="20"/>
              </w:rPr>
            </w:pPr>
            <w:r>
              <w:rPr>
                <w:rFonts w:hint="eastAsia" w:ascii="仿宋_GB2312" w:hAnsi="华文细黑"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政务服务中心</w:t>
            </w:r>
          </w:p>
        </w:tc>
        <w:tc>
          <w:tcPr>
            <w:tcW w:w="6062" w:type="dxa"/>
            <w:vAlign w:val="center"/>
          </w:tcPr>
          <w:p>
            <w:pPr>
              <w:widowControl/>
              <w:rPr>
                <w:rFonts w:ascii="宋体" w:hAnsi="宋体" w:cs="宋体"/>
                <w:kern w:val="0"/>
                <w:sz w:val="20"/>
                <w:szCs w:val="20"/>
              </w:rPr>
            </w:pPr>
            <w:r>
              <w:rPr>
                <w:rFonts w:hint="eastAsia" w:ascii="宋体" w:hAnsi="宋体" w:cs="宋体"/>
                <w:kern w:val="0"/>
                <w:sz w:val="20"/>
                <w:szCs w:val="20"/>
              </w:rPr>
              <w:t xml:space="preserve">信息公开查阅点个数 </w:t>
            </w:r>
          </w:p>
        </w:tc>
        <w:tc>
          <w:tcPr>
            <w:tcW w:w="441" w:type="dxa"/>
            <w:tcBorders>
              <w:top w:val="single" w:color="auto" w:sz="4" w:space="0"/>
              <w:bottom w:val="single" w:color="auto" w:sz="4" w:space="0"/>
            </w:tcBorders>
          </w:tcPr>
          <w:p>
            <w:pPr>
              <w:jc w:val="center"/>
              <w:rPr>
                <w:rFonts w:ascii="宋体" w:hAnsi="宋体" w:cs="宋体"/>
                <w:kern w:val="0"/>
                <w:sz w:val="20"/>
                <w:szCs w:val="20"/>
              </w:rPr>
            </w:pPr>
            <w:r>
              <w:rPr>
                <w:rFonts w:hint="eastAsia" w:ascii="宋体" w:hAnsi="宋体" w:cs="宋体"/>
                <w:kern w:val="0"/>
                <w:sz w:val="20"/>
                <w:szCs w:val="20"/>
              </w:rPr>
              <w:t>个</w:t>
            </w:r>
          </w:p>
        </w:tc>
        <w:tc>
          <w:tcPr>
            <w:tcW w:w="1192" w:type="dxa"/>
            <w:tcBorders>
              <w:bottom w:val="single" w:color="auto" w:sz="4" w:space="0"/>
            </w:tcBorders>
          </w:tcPr>
          <w:p>
            <w:pPr>
              <w:spacing w:line="0" w:lineRule="atLeast"/>
              <w:jc w:val="center"/>
              <w:rPr>
                <w:rFonts w:ascii="仿宋_GB2312" w:hAnsi="华文细黑" w:eastAsia="仿宋_GB2312"/>
                <w:bCs/>
                <w:kern w:val="0"/>
                <w:sz w:val="20"/>
                <w:szCs w:val="20"/>
              </w:rPr>
            </w:pPr>
            <w:r>
              <w:rPr>
                <w:rFonts w:hint="eastAsia" w:ascii="仿宋_GB2312" w:hAnsi="华文细黑" w:eastAsia="仿宋_GB2312"/>
                <w:bCs/>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widowControl/>
              <w:jc w:val="center"/>
              <w:rPr>
                <w:rFonts w:ascii="宋体" w:hAnsi="宋体" w:cs="宋体"/>
                <w:kern w:val="0"/>
                <w:sz w:val="20"/>
                <w:szCs w:val="20"/>
              </w:rPr>
            </w:pPr>
          </w:p>
        </w:tc>
        <w:tc>
          <w:tcPr>
            <w:tcW w:w="6062" w:type="dxa"/>
            <w:vAlign w:val="center"/>
          </w:tcPr>
          <w:p>
            <w:pPr>
              <w:widowControl/>
              <w:rPr>
                <w:rFonts w:ascii="宋体" w:hAnsi="宋体" w:cs="宋体"/>
                <w:kern w:val="0"/>
                <w:sz w:val="20"/>
                <w:szCs w:val="20"/>
              </w:rPr>
            </w:pPr>
            <w:r>
              <w:rPr>
                <w:rFonts w:hint="eastAsia" w:ascii="宋体" w:hAnsi="宋体" w:cs="宋体"/>
                <w:kern w:val="0"/>
                <w:sz w:val="20"/>
                <w:szCs w:val="20"/>
              </w:rPr>
              <w:t xml:space="preserve">全年接待公众查询人次数 </w:t>
            </w:r>
          </w:p>
        </w:tc>
        <w:tc>
          <w:tcPr>
            <w:tcW w:w="441" w:type="dxa"/>
            <w:tcBorders>
              <w:top w:val="single" w:color="auto" w:sz="4" w:space="0"/>
              <w:bottom w:val="single" w:color="auto" w:sz="4" w:space="0"/>
            </w:tcBorders>
          </w:tcPr>
          <w:p>
            <w:pPr>
              <w:jc w:val="center"/>
              <w:rPr>
                <w:rFonts w:ascii="宋体" w:hAnsi="宋体" w:cs="宋体"/>
                <w:kern w:val="0"/>
                <w:sz w:val="16"/>
                <w:szCs w:val="16"/>
              </w:rPr>
            </w:pPr>
            <w:r>
              <w:rPr>
                <w:rFonts w:hint="eastAsia" w:ascii="宋体" w:hAnsi="宋体" w:cs="宋体"/>
                <w:kern w:val="0"/>
                <w:sz w:val="16"/>
                <w:szCs w:val="16"/>
              </w:rPr>
              <w:t>人次</w:t>
            </w:r>
          </w:p>
        </w:tc>
        <w:tc>
          <w:tcPr>
            <w:tcW w:w="1192" w:type="dxa"/>
            <w:tcBorders>
              <w:top w:val="single" w:color="auto" w:sz="4" w:space="0"/>
            </w:tcBorders>
          </w:tcPr>
          <w:p>
            <w:pPr>
              <w:spacing w:line="0" w:lineRule="atLeast"/>
              <w:jc w:val="center"/>
              <w:rPr>
                <w:rFonts w:ascii="仿宋_GB2312" w:hAnsi="华文细黑" w:eastAsia="仿宋_GB2312"/>
                <w:bCs/>
                <w:kern w:val="0"/>
                <w:sz w:val="20"/>
                <w:szCs w:val="20"/>
              </w:rPr>
            </w:pPr>
            <w:r>
              <w:rPr>
                <w:rFonts w:hint="eastAsia" w:ascii="仿宋_GB2312" w:hAnsi="华文细黑" w:eastAsia="仿宋_GB2312"/>
                <w:bCs/>
                <w:kern w:val="0"/>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档案馆</w:t>
            </w:r>
          </w:p>
        </w:tc>
        <w:tc>
          <w:tcPr>
            <w:tcW w:w="6062" w:type="dxa"/>
            <w:vAlign w:val="center"/>
          </w:tcPr>
          <w:p>
            <w:pPr>
              <w:widowControl/>
              <w:rPr>
                <w:rFonts w:ascii="宋体" w:hAnsi="宋体" w:cs="宋体"/>
                <w:kern w:val="0"/>
                <w:sz w:val="20"/>
                <w:szCs w:val="20"/>
              </w:rPr>
            </w:pPr>
            <w:r>
              <w:rPr>
                <w:rFonts w:hint="eastAsia" w:ascii="宋体" w:hAnsi="宋体" w:cs="宋体"/>
                <w:kern w:val="0"/>
                <w:sz w:val="20"/>
                <w:szCs w:val="20"/>
              </w:rPr>
              <w:t xml:space="preserve">信息公开查阅点个数 </w:t>
            </w:r>
          </w:p>
        </w:tc>
        <w:tc>
          <w:tcPr>
            <w:tcW w:w="441" w:type="dxa"/>
            <w:tcBorders>
              <w:top w:val="single" w:color="auto" w:sz="4" w:space="0"/>
              <w:bottom w:val="single" w:color="auto" w:sz="4" w:space="0"/>
            </w:tcBorders>
          </w:tcPr>
          <w:p>
            <w:pPr>
              <w:jc w:val="center"/>
              <w:rPr>
                <w:rFonts w:ascii="宋体" w:hAnsi="宋体" w:cs="宋体"/>
                <w:kern w:val="0"/>
                <w:sz w:val="20"/>
                <w:szCs w:val="20"/>
              </w:rPr>
            </w:pPr>
            <w:r>
              <w:rPr>
                <w:rFonts w:hint="eastAsia" w:ascii="宋体" w:hAnsi="宋体" w:cs="宋体"/>
                <w:kern w:val="0"/>
                <w:sz w:val="20"/>
                <w:szCs w:val="20"/>
              </w:rPr>
              <w:t>个</w:t>
            </w:r>
          </w:p>
        </w:tc>
        <w:tc>
          <w:tcPr>
            <w:tcW w:w="1192" w:type="dxa"/>
          </w:tcPr>
          <w:p>
            <w:pPr>
              <w:spacing w:line="0" w:lineRule="atLeast"/>
              <w:jc w:val="center"/>
              <w:rPr>
                <w:rFonts w:ascii="仿宋_GB2312" w:hAnsi="华文细黑" w:eastAsia="仿宋_GB2312"/>
                <w:bCs/>
                <w:kern w:val="0"/>
                <w:sz w:val="20"/>
                <w:szCs w:val="20"/>
              </w:rPr>
            </w:pPr>
            <w:r>
              <w:rPr>
                <w:rFonts w:hint="eastAsia" w:ascii="仿宋_GB2312" w:hAnsi="华文细黑"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widowControl/>
              <w:jc w:val="center"/>
              <w:rPr>
                <w:rFonts w:ascii="宋体" w:hAnsi="宋体" w:cs="宋体"/>
                <w:kern w:val="0"/>
                <w:sz w:val="20"/>
                <w:szCs w:val="20"/>
              </w:rPr>
            </w:pPr>
          </w:p>
        </w:tc>
        <w:tc>
          <w:tcPr>
            <w:tcW w:w="6062" w:type="dxa"/>
            <w:vAlign w:val="center"/>
          </w:tcPr>
          <w:p>
            <w:pPr>
              <w:widowControl/>
              <w:rPr>
                <w:rFonts w:ascii="宋体" w:hAnsi="宋体" w:cs="宋体"/>
                <w:kern w:val="0"/>
                <w:sz w:val="20"/>
                <w:szCs w:val="20"/>
              </w:rPr>
            </w:pPr>
            <w:r>
              <w:rPr>
                <w:rFonts w:hint="eastAsia" w:ascii="宋体" w:hAnsi="宋体" w:cs="宋体"/>
                <w:kern w:val="0"/>
                <w:sz w:val="20"/>
                <w:szCs w:val="20"/>
              </w:rPr>
              <w:t xml:space="preserve">全年接待公众查询人次数 </w:t>
            </w:r>
          </w:p>
        </w:tc>
        <w:tc>
          <w:tcPr>
            <w:tcW w:w="441" w:type="dxa"/>
            <w:tcBorders>
              <w:top w:val="single" w:color="auto" w:sz="4" w:space="0"/>
              <w:bottom w:val="single" w:color="auto" w:sz="4" w:space="0"/>
            </w:tcBorders>
          </w:tcPr>
          <w:p>
            <w:pPr>
              <w:jc w:val="center"/>
              <w:rPr>
                <w:rFonts w:ascii="宋体" w:hAnsi="宋体" w:cs="宋体"/>
                <w:kern w:val="0"/>
                <w:sz w:val="20"/>
                <w:szCs w:val="20"/>
              </w:rPr>
            </w:pPr>
            <w:r>
              <w:rPr>
                <w:rFonts w:hint="eastAsia" w:ascii="宋体" w:hAnsi="宋体" w:cs="宋体"/>
                <w:kern w:val="0"/>
                <w:sz w:val="16"/>
                <w:szCs w:val="16"/>
              </w:rPr>
              <w:t>人次</w:t>
            </w:r>
          </w:p>
        </w:tc>
        <w:tc>
          <w:tcPr>
            <w:tcW w:w="1192" w:type="dxa"/>
          </w:tcPr>
          <w:p>
            <w:pPr>
              <w:spacing w:line="0" w:lineRule="atLeast"/>
              <w:jc w:val="center"/>
              <w:rPr>
                <w:rFonts w:ascii="仿宋_GB2312" w:hAnsi="华文细黑" w:eastAsia="仿宋_GB2312"/>
                <w:bCs/>
                <w:kern w:val="0"/>
                <w:sz w:val="20"/>
                <w:szCs w:val="20"/>
              </w:rPr>
            </w:pPr>
            <w:r>
              <w:rPr>
                <w:rFonts w:hint="eastAsia" w:ascii="仿宋_GB2312" w:hAnsi="华文细黑"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图书馆</w:t>
            </w:r>
          </w:p>
        </w:tc>
        <w:tc>
          <w:tcPr>
            <w:tcW w:w="6062" w:type="dxa"/>
            <w:vAlign w:val="center"/>
          </w:tcPr>
          <w:p>
            <w:pPr>
              <w:widowControl/>
              <w:rPr>
                <w:rFonts w:ascii="宋体" w:hAnsi="宋体" w:cs="宋体"/>
                <w:kern w:val="0"/>
                <w:sz w:val="20"/>
                <w:szCs w:val="20"/>
              </w:rPr>
            </w:pPr>
            <w:r>
              <w:rPr>
                <w:rFonts w:hint="eastAsia" w:ascii="宋体" w:hAnsi="宋体" w:cs="宋体"/>
                <w:kern w:val="0"/>
                <w:sz w:val="20"/>
                <w:szCs w:val="20"/>
              </w:rPr>
              <w:t xml:space="preserve">信息公开查阅点个数 </w:t>
            </w:r>
          </w:p>
        </w:tc>
        <w:tc>
          <w:tcPr>
            <w:tcW w:w="441" w:type="dxa"/>
            <w:tcBorders>
              <w:top w:val="single" w:color="auto" w:sz="4" w:space="0"/>
              <w:bottom w:val="single" w:color="auto" w:sz="4" w:space="0"/>
            </w:tcBorders>
          </w:tcPr>
          <w:p>
            <w:pPr>
              <w:jc w:val="center"/>
              <w:rPr>
                <w:rFonts w:ascii="宋体" w:hAnsi="宋体" w:cs="宋体"/>
                <w:kern w:val="0"/>
                <w:sz w:val="20"/>
                <w:szCs w:val="20"/>
              </w:rPr>
            </w:pPr>
            <w:r>
              <w:rPr>
                <w:rFonts w:hint="eastAsia" w:ascii="宋体" w:hAnsi="宋体" w:cs="宋体"/>
                <w:kern w:val="0"/>
                <w:sz w:val="20"/>
                <w:szCs w:val="20"/>
              </w:rPr>
              <w:t>个</w:t>
            </w:r>
          </w:p>
        </w:tc>
        <w:tc>
          <w:tcPr>
            <w:tcW w:w="1192" w:type="dxa"/>
          </w:tcPr>
          <w:p>
            <w:pPr>
              <w:spacing w:line="0" w:lineRule="atLeast"/>
              <w:jc w:val="center"/>
              <w:rPr>
                <w:rFonts w:ascii="仿宋_GB2312" w:hAnsi="华文细黑" w:eastAsia="仿宋_GB2312"/>
                <w:bCs/>
                <w:kern w:val="0"/>
                <w:sz w:val="20"/>
                <w:szCs w:val="20"/>
              </w:rPr>
            </w:pPr>
            <w:r>
              <w:rPr>
                <w:rFonts w:hint="eastAsia" w:ascii="仿宋_GB2312" w:hAnsi="华文细黑" w:eastAsia="仿宋_GB2312"/>
                <w:bCs/>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widowControl/>
              <w:jc w:val="center"/>
              <w:rPr>
                <w:rFonts w:ascii="宋体" w:hAnsi="宋体" w:cs="宋体"/>
                <w:kern w:val="0"/>
                <w:sz w:val="20"/>
                <w:szCs w:val="20"/>
              </w:rPr>
            </w:pPr>
          </w:p>
        </w:tc>
        <w:tc>
          <w:tcPr>
            <w:tcW w:w="6062" w:type="dxa"/>
            <w:vAlign w:val="center"/>
          </w:tcPr>
          <w:p>
            <w:pPr>
              <w:widowControl/>
              <w:rPr>
                <w:rFonts w:ascii="宋体" w:hAnsi="宋体" w:cs="宋体"/>
                <w:kern w:val="0"/>
                <w:sz w:val="20"/>
                <w:szCs w:val="20"/>
              </w:rPr>
            </w:pPr>
            <w:r>
              <w:rPr>
                <w:rFonts w:hint="eastAsia" w:ascii="宋体" w:hAnsi="宋体" w:cs="宋体"/>
                <w:kern w:val="0"/>
                <w:sz w:val="20"/>
                <w:szCs w:val="20"/>
              </w:rPr>
              <w:t xml:space="preserve">全年接待公众查询人次数 </w:t>
            </w:r>
          </w:p>
        </w:tc>
        <w:tc>
          <w:tcPr>
            <w:tcW w:w="441" w:type="dxa"/>
            <w:tcBorders>
              <w:top w:val="single" w:color="auto" w:sz="4" w:space="0"/>
              <w:bottom w:val="single" w:color="auto" w:sz="4" w:space="0"/>
              <w:right w:val="single" w:color="auto" w:sz="4" w:space="0"/>
            </w:tcBorders>
          </w:tcPr>
          <w:p>
            <w:pPr>
              <w:jc w:val="center"/>
              <w:rPr>
                <w:rFonts w:ascii="宋体" w:hAnsi="宋体" w:cs="宋体"/>
                <w:kern w:val="0"/>
                <w:sz w:val="20"/>
                <w:szCs w:val="20"/>
              </w:rPr>
            </w:pPr>
            <w:r>
              <w:rPr>
                <w:rFonts w:hint="eastAsia" w:ascii="宋体" w:hAnsi="宋体" w:cs="宋体"/>
                <w:kern w:val="0"/>
                <w:sz w:val="16"/>
                <w:szCs w:val="16"/>
              </w:rPr>
              <w:t>人次</w:t>
            </w:r>
          </w:p>
        </w:tc>
        <w:tc>
          <w:tcPr>
            <w:tcW w:w="1192" w:type="dxa"/>
            <w:tcBorders>
              <w:left w:val="single" w:color="auto" w:sz="4" w:space="0"/>
            </w:tcBorders>
          </w:tcPr>
          <w:p>
            <w:pPr>
              <w:spacing w:line="0" w:lineRule="atLeast"/>
              <w:jc w:val="center"/>
              <w:rPr>
                <w:rFonts w:ascii="仿宋_GB2312" w:hAnsi="华文细黑" w:eastAsia="仿宋_GB2312"/>
                <w:bCs/>
                <w:kern w:val="0"/>
                <w:sz w:val="20"/>
                <w:szCs w:val="20"/>
              </w:rPr>
            </w:pPr>
            <w:r>
              <w:rPr>
                <w:rFonts w:hint="eastAsia" w:ascii="仿宋_GB2312" w:hAnsi="华文细黑" w:eastAsia="仿宋_GB2312"/>
                <w:bCs/>
                <w:kern w:val="0"/>
                <w:sz w:val="20"/>
                <w:szCs w:val="20"/>
              </w:rPr>
              <w:t>0</w:t>
            </w:r>
          </w:p>
        </w:tc>
      </w:tr>
    </w:tbl>
    <w:p>
      <w:pPr>
        <w:widowControl/>
        <w:adjustRightInd w:val="0"/>
        <w:snapToGrid w:val="0"/>
        <w:spacing w:line="326" w:lineRule="atLeast"/>
        <w:jc w:val="left"/>
        <w:rPr>
          <w:rFonts w:ascii="宋体" w:hAnsi="宋体" w:cs="宋体"/>
          <w:kern w:val="0"/>
          <w:szCs w:val="21"/>
        </w:rPr>
      </w:pPr>
      <w:r>
        <w:rPr>
          <w:rFonts w:hint="eastAsia" w:ascii="宋体" w:hAnsi="宋体" w:cs="宋体"/>
          <w:kern w:val="0"/>
          <w:szCs w:val="21"/>
        </w:rPr>
        <w:t>单位负责人：　侯伟　　　　　　　　　 审核人：侯伟　　　　　　填报人： 廖晶晶　             联系电话：　5865201　　　　　　　　　　　　　　　　　　　　　 填报日期：2019.2.14</w:t>
      </w:r>
    </w:p>
    <w:p>
      <w:pPr>
        <w:adjustRightInd w:val="0"/>
        <w:snapToGrid w:val="0"/>
        <w:jc w:val="left"/>
        <w:rPr>
          <w:rFonts w:ascii="Calibri" w:hAnsi="Calibri"/>
          <w:b/>
          <w:szCs w:val="21"/>
        </w:rPr>
      </w:pPr>
    </w:p>
    <w:p>
      <w:pPr>
        <w:adjustRightInd w:val="0"/>
        <w:snapToGrid w:val="0"/>
        <w:jc w:val="left"/>
        <w:rPr>
          <w:rFonts w:ascii="Calibri" w:hAnsi="Calibri"/>
          <w:b/>
          <w:szCs w:val="21"/>
        </w:rPr>
      </w:pPr>
    </w:p>
    <w:p>
      <w:pPr>
        <w:adjustRightInd w:val="0"/>
        <w:snapToGrid w:val="0"/>
        <w:jc w:val="left"/>
        <w:rPr>
          <w:rFonts w:ascii="Calibri" w:hAnsi="Calibri"/>
          <w:b/>
          <w:szCs w:val="21"/>
        </w:rPr>
      </w:pPr>
      <w:r>
        <w:rPr>
          <w:rFonts w:hint="eastAsia" w:ascii="Calibri" w:hAnsi="Calibri"/>
          <w:b/>
          <w:szCs w:val="21"/>
        </w:rPr>
        <w:t>填表说明：</w:t>
      </w:r>
    </w:p>
    <w:p>
      <w:pPr>
        <w:adjustRightInd w:val="0"/>
        <w:snapToGrid w:val="0"/>
        <w:ind w:firstLine="420" w:firstLineChars="200"/>
        <w:jc w:val="left"/>
        <w:rPr>
          <w:rFonts w:ascii="Calibri" w:hAnsi="Calibri"/>
          <w:szCs w:val="21"/>
        </w:rPr>
      </w:pPr>
      <w:r>
        <w:rPr>
          <w:rFonts w:hint="eastAsia" w:ascii="Calibri" w:hAnsi="Calibri"/>
          <w:szCs w:val="21"/>
        </w:rPr>
        <w:t>1.数据统计时间跨度为2018年1月1日至2018年12月31日。</w:t>
      </w:r>
    </w:p>
    <w:p>
      <w:pPr>
        <w:adjustRightInd w:val="0"/>
        <w:snapToGrid w:val="0"/>
        <w:ind w:firstLine="420" w:firstLineChars="200"/>
        <w:jc w:val="left"/>
        <w:rPr>
          <w:rFonts w:ascii="Calibri" w:hAnsi="Calibri"/>
          <w:szCs w:val="21"/>
        </w:rPr>
      </w:pPr>
      <w:r>
        <w:rPr>
          <w:rFonts w:hint="eastAsia" w:ascii="Calibri" w:hAnsi="Calibri"/>
          <w:szCs w:val="21"/>
        </w:rPr>
        <w:t>2.市（州）统计数据应涵盖所辖县（市、区）和市级部门数据。</w:t>
      </w:r>
    </w:p>
    <w:p>
      <w:pPr>
        <w:adjustRightInd w:val="0"/>
        <w:snapToGrid w:val="0"/>
        <w:ind w:firstLine="420" w:firstLineChars="200"/>
        <w:jc w:val="left"/>
        <w:rPr>
          <w:rFonts w:ascii="Calibri" w:hAnsi="Calibri"/>
          <w:szCs w:val="21"/>
        </w:rPr>
      </w:pPr>
      <w:r>
        <w:rPr>
          <w:rFonts w:hint="eastAsia" w:ascii="Calibri" w:hAnsi="Calibri"/>
          <w:szCs w:val="21"/>
        </w:rPr>
        <w:t>3.标注“▲”的指标，市直部门不填写。</w:t>
      </w:r>
    </w:p>
    <w:p>
      <w:pPr>
        <w:adjustRightInd w:val="0"/>
        <w:snapToGrid w:val="0"/>
        <w:ind w:firstLine="420" w:firstLineChars="200"/>
        <w:jc w:val="left"/>
        <w:rPr>
          <w:rFonts w:ascii="Calibri" w:hAnsi="Calibri"/>
          <w:szCs w:val="21"/>
        </w:rPr>
      </w:pPr>
      <w:r>
        <w:rPr>
          <w:rFonts w:hint="eastAsia" w:ascii="Calibri" w:hAnsi="Calibri"/>
          <w:szCs w:val="21"/>
        </w:rPr>
        <w:t>4.“行政规范性文件信息数”应等于本级政府法制部门备案的文件数。</w:t>
      </w:r>
    </w:p>
    <w:p>
      <w:pPr>
        <w:adjustRightInd w:val="0"/>
        <w:snapToGrid w:val="0"/>
        <w:ind w:firstLine="420" w:firstLineChars="200"/>
        <w:jc w:val="left"/>
        <w:rPr>
          <w:rFonts w:ascii="Calibri" w:hAnsi="Calibri"/>
          <w:szCs w:val="21"/>
        </w:rPr>
      </w:pPr>
      <w:r>
        <w:rPr>
          <w:rFonts w:hint="eastAsia" w:ascii="Calibri" w:hAnsi="Calibri"/>
          <w:szCs w:val="21"/>
        </w:rPr>
        <w:t>5.重点领域信息公开有关指标的具体涵义参照《四川省人民政府办公厅关于印发四川省2018年政务公开工作要点的通知</w:t>
      </w:r>
      <w:r>
        <w:rPr>
          <w:rFonts w:ascii="Calibri" w:hAnsi="Calibri"/>
          <w:szCs w:val="21"/>
        </w:rPr>
        <w:t>》（川办发〔201</w:t>
      </w:r>
      <w:r>
        <w:rPr>
          <w:rFonts w:hint="eastAsia" w:ascii="Calibri" w:hAnsi="Calibri"/>
          <w:szCs w:val="21"/>
        </w:rPr>
        <w:t>8</w:t>
      </w:r>
      <w:r>
        <w:rPr>
          <w:rFonts w:ascii="Calibri" w:hAnsi="Calibri"/>
          <w:szCs w:val="21"/>
        </w:rPr>
        <w:t>〕</w:t>
      </w:r>
      <w:r>
        <w:rPr>
          <w:rFonts w:hint="eastAsia" w:ascii="Calibri" w:hAnsi="Calibri"/>
          <w:szCs w:val="21"/>
        </w:rPr>
        <w:t>41</w:t>
      </w:r>
      <w:r>
        <w:rPr>
          <w:rFonts w:ascii="Calibri" w:hAnsi="Calibri"/>
          <w:szCs w:val="21"/>
        </w:rPr>
        <w:t>号）</w:t>
      </w:r>
      <w:r>
        <w:rPr>
          <w:rFonts w:hint="eastAsia" w:ascii="Calibri" w:hAnsi="Calibri"/>
          <w:szCs w:val="21"/>
        </w:rPr>
        <w:t>。</w:t>
      </w:r>
    </w:p>
    <w:p>
      <w:pPr>
        <w:adjustRightInd w:val="0"/>
        <w:snapToGrid w:val="0"/>
        <w:ind w:firstLine="420" w:firstLineChars="200"/>
        <w:jc w:val="left"/>
        <w:rPr>
          <w:rFonts w:ascii="Calibri" w:hAnsi="Calibri"/>
          <w:szCs w:val="21"/>
        </w:rPr>
      </w:pPr>
      <w:r>
        <w:rPr>
          <w:rFonts w:hint="eastAsia" w:ascii="Calibri" w:hAnsi="Calibri"/>
          <w:szCs w:val="21"/>
        </w:rPr>
        <w:t>6.“在第三方平台开设政务账号或应用的情况”需准确填写第三方平台以及账号或应用的名称。</w:t>
      </w:r>
    </w:p>
    <w:p>
      <w:r>
        <w:rPr>
          <w:rFonts w:hint="eastAsia" w:ascii="Calibri" w:hAnsi="Calibri"/>
          <w:szCs w:val="21"/>
        </w:rPr>
        <w:t>7.“自行开发的移动客户端情况”需准确填写移动客户端名称。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华文细黑">
    <w:altName w:val="方正细黑一_GBK"/>
    <w:panose1 w:val="00000000000000000000"/>
    <w:charset w:val="86"/>
    <w:family w:val="auto"/>
    <w:pitch w:val="default"/>
    <w:sig w:usb0="00000000" w:usb1="00000000" w:usb2="00000010" w:usb3="00000000" w:csb0="000400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4189"/>
    <w:rsid w:val="001E03ED"/>
    <w:rsid w:val="002F29D8"/>
    <w:rsid w:val="00334C58"/>
    <w:rsid w:val="003E30E1"/>
    <w:rsid w:val="005E2489"/>
    <w:rsid w:val="007F75C4"/>
    <w:rsid w:val="009D2438"/>
    <w:rsid w:val="00A110C6"/>
    <w:rsid w:val="00C01342"/>
    <w:rsid w:val="00C656B3"/>
    <w:rsid w:val="00CD2B21"/>
    <w:rsid w:val="00EB5EC1"/>
    <w:rsid w:val="00F84189"/>
    <w:rsid w:val="71FDA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qFormat/>
    <w:uiPriority w:val="0"/>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708</Words>
  <Characters>4042</Characters>
  <Lines>33</Lines>
  <Paragraphs>9</Paragraphs>
  <TotalTime>44</TotalTime>
  <ScaleCrop>false</ScaleCrop>
  <LinksUpToDate>false</LinksUpToDate>
  <CharactersWithSpaces>4741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2019-02-14T22:07:00Z</dcterms:created>
  <dc:creator>Administrator</dc:creator>
  <cp:lastModifiedBy>仁可女青</cp:lastModifiedBy>
  <dcterms:modified xsi:type="dcterms:W3CDTF">2021-11-30T18:56:00Z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