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598"/>
      <w:bookmarkStart w:id="7" w:name="_Toc15396476"/>
      <w:bookmarkStart w:id="8" w:name="_Toc1537742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宣汉县土黄镇人民政府</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w:t>
      </w: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说明</w:t>
      </w: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rFonts w:hint="eastAsia" w:ascii="仿宋" w:hAnsi="仿宋" w:eastAsia="仿宋" w:cs="仿宋"/>
          <w:bCs/>
          <w:color w:val="000000"/>
          <w:sz w:val="32"/>
          <w:szCs w:val="32"/>
          <w:lang w:eastAsia="zh-CN"/>
        </w:rPr>
        <w:t>负责镇政府的各种会务工作；负责镇政府收发文工作；办理发展改革、交通运输、科技、工业和信息化、国有资产、产权等方面工作、联系工会工作；办理农业、扶贫移民、信访、人力资源和社会保障、政法、民族宗教事务、国防动员、残疾人工作，联系统一战线方面工作；办理教育、住房和城乡建设、文化、广电、旅游、妇联、卫生、人口和计划生育、环保要、体育工作，联系宣传、群团方面工作；办理监察、机构编制、审计、财税、国土资源、商务、招商引资等工作，联系人大、政协方面工作。</w:t>
      </w:r>
      <w:r>
        <w:rPr>
          <w:rFonts w:hint="eastAsia" w:ascii="仿宋" w:hAnsi="仿宋" w:eastAsia="仿宋" w:cs="仿宋"/>
          <w:color w:val="333333"/>
          <w:sz w:val="32"/>
          <w:szCs w:val="32"/>
        </w:rPr>
        <w:br w:type="textWrapping"/>
      </w:r>
    </w:p>
    <w:p>
      <w:pPr>
        <w:ind w:firstLine="640" w:firstLineChars="200"/>
        <w:jc w:val="left"/>
        <w:rPr>
          <w:rFonts w:hint="eastAsia" w:ascii="仿宋" w:hAnsi="仿宋" w:eastAsia="仿宋"/>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 w:hAnsi="仿宋" w:eastAsia="仿宋"/>
          <w:sz w:val="32"/>
          <w:szCs w:val="32"/>
        </w:rPr>
        <w:t>2018年，是深入贯彻党的十九大精神和习</w:t>
      </w:r>
      <w:r>
        <w:rPr>
          <w:rFonts w:hint="eastAsia" w:ascii="仿宋" w:hAnsi="仿宋" w:eastAsia="仿宋"/>
          <w:sz w:val="32"/>
          <w:szCs w:val="32"/>
          <w:lang w:eastAsia="zh-CN"/>
        </w:rPr>
        <w:t>近平</w:t>
      </w:r>
      <w:r>
        <w:rPr>
          <w:rFonts w:hint="eastAsia" w:ascii="仿宋" w:hAnsi="仿宋" w:eastAsia="仿宋"/>
          <w:sz w:val="32"/>
          <w:szCs w:val="32"/>
        </w:rPr>
        <w:t>总书记来川重要讲话精神的重要之年、更是党的十九届三中全会胜利召开之年，也是脱贫攻坚和实施“十三五”计划的关键之年，我镇在县委、县政府的坚强领导下，高举习近平新时代中国特色社会主义思想伟大旗帜，以邓小平理论、“三个代表”重要思想、科学发展观、习近平新时代中国特色社会主义思想为指导，深入贯彻学习贯彻落实中央、省、市、县党代会精神，深入开展“两学一做”和“脱贫攻坚党旗红、奔康路上争先锋”学习教育活动，大打“精准脱贫”攻坚战，强力融入巴山大峡谷综合开发，以打造土黄 “宣汉北部山区宜居区、前河上游政治经济文化核心区、商贸流通集散区、产业发展示范区”和“土黄樊哙渡口交通枢纽核心镇”的目标作为首要任务。通过全镇人民的共同努力，全面完成了县委、县政府下达的各项目标任务。现就我镇2018年工作总结如下：</w:t>
      </w: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一、圆满完成各项目标任务</w:t>
      </w:r>
    </w:p>
    <w:p>
      <w:pPr>
        <w:rPr>
          <w:rFonts w:hint="eastAsia" w:ascii="仿宋" w:hAnsi="仿宋" w:eastAsia="仿宋"/>
          <w:sz w:val="32"/>
          <w:szCs w:val="32"/>
        </w:rPr>
      </w:pPr>
      <w:r>
        <w:rPr>
          <w:rFonts w:hint="eastAsia" w:ascii="仿宋" w:hAnsi="仿宋" w:eastAsia="仿宋"/>
          <w:b/>
          <w:bCs/>
          <w:sz w:val="32"/>
          <w:szCs w:val="32"/>
        </w:rPr>
        <w:t xml:space="preserve">    （一）经济建设方面</w:t>
      </w:r>
    </w:p>
    <w:p>
      <w:pPr>
        <w:ind w:firstLine="642" w:firstLineChars="200"/>
        <w:rPr>
          <w:rFonts w:hint="eastAsia" w:ascii="仿宋" w:hAnsi="仿宋" w:eastAsia="仿宋"/>
          <w:sz w:val="32"/>
          <w:szCs w:val="32"/>
        </w:rPr>
      </w:pPr>
      <w:r>
        <w:rPr>
          <w:rFonts w:hint="eastAsia" w:ascii="仿宋" w:hAnsi="仿宋" w:eastAsia="仿宋"/>
          <w:b/>
          <w:bCs/>
          <w:sz w:val="32"/>
          <w:szCs w:val="32"/>
        </w:rPr>
        <w:t>一是主要</w:t>
      </w:r>
      <w:r>
        <w:rPr>
          <w:rFonts w:hint="eastAsia" w:ascii="仿宋" w:hAnsi="仿宋" w:eastAsia="仿宋"/>
          <w:b/>
          <w:bCs/>
          <w:w w:val="94"/>
          <w:sz w:val="32"/>
          <w:szCs w:val="32"/>
        </w:rPr>
        <w:t>经济指标即将圆满完成：</w:t>
      </w:r>
      <w:r>
        <w:rPr>
          <w:rFonts w:hint="eastAsia" w:ascii="仿宋" w:hAnsi="仿宋" w:eastAsia="仿宋"/>
          <w:bCs/>
          <w:w w:val="94"/>
          <w:sz w:val="32"/>
          <w:szCs w:val="32"/>
        </w:rPr>
        <w:t>打造“前河上游经济文化核心区”，</w:t>
      </w:r>
      <w:r>
        <w:rPr>
          <w:rFonts w:hint="eastAsia" w:ascii="仿宋" w:hAnsi="仿宋" w:eastAsia="仿宋"/>
          <w:w w:val="94"/>
          <w:sz w:val="32"/>
          <w:szCs w:val="32"/>
        </w:rPr>
        <w:t>全年实现GDP700161万元，增速达16.8%</w:t>
      </w:r>
      <w:r>
        <w:rPr>
          <w:rFonts w:hint="eastAsia" w:ascii="仿宋" w:hAnsi="仿宋" w:eastAsia="仿宋"/>
          <w:spacing w:val="12"/>
          <w:w w:val="94"/>
          <w:sz w:val="32"/>
          <w:szCs w:val="32"/>
        </w:rPr>
        <w:t>；</w:t>
      </w:r>
      <w:r>
        <w:rPr>
          <w:rFonts w:hint="eastAsia" w:ascii="仿宋" w:hAnsi="仿宋" w:eastAsia="仿宋"/>
          <w:w w:val="89"/>
          <w:sz w:val="32"/>
          <w:szCs w:val="32"/>
        </w:rPr>
        <w:t>人均GDP增速达14.8%；农民人均纯收入增加达1542元，增速达15.5%</w:t>
      </w:r>
      <w:r>
        <w:rPr>
          <w:rFonts w:hint="eastAsia" w:ascii="仿宋" w:hAnsi="仿宋" w:eastAsia="仿宋"/>
          <w:spacing w:val="10"/>
          <w:w w:val="89"/>
          <w:sz w:val="32"/>
          <w:szCs w:val="32"/>
        </w:rPr>
        <w:t>；</w:t>
      </w:r>
      <w:r>
        <w:rPr>
          <w:rFonts w:hint="eastAsia" w:ascii="仿宋" w:hAnsi="仿宋" w:eastAsia="仿宋"/>
          <w:sz w:val="32"/>
          <w:szCs w:val="32"/>
        </w:rPr>
        <w:t>城镇居民人均可支配收入年均增长</w:t>
      </w:r>
      <w:r>
        <w:rPr>
          <w:rFonts w:ascii="仿宋" w:hAnsi="仿宋" w:eastAsia="仿宋"/>
          <w:sz w:val="32"/>
          <w:szCs w:val="32"/>
        </w:rPr>
        <w:t>1</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以上；</w:t>
      </w:r>
      <w:r>
        <w:rPr>
          <w:rFonts w:hint="eastAsia" w:ascii="仿宋" w:hAnsi="仿宋" w:eastAsia="仿宋"/>
          <w:w w:val="92"/>
          <w:sz w:val="32"/>
          <w:szCs w:val="32"/>
        </w:rPr>
        <w:t>全社会固定资产投资突破5.8亿元，增长19.6%；无新增村级债务</w:t>
      </w:r>
      <w:r>
        <w:rPr>
          <w:rFonts w:hint="eastAsia" w:ascii="仿宋" w:hAnsi="仿宋" w:eastAsia="仿宋"/>
          <w:spacing w:val="12"/>
          <w:w w:val="88"/>
          <w:sz w:val="32"/>
          <w:szCs w:val="32"/>
        </w:rPr>
        <w:t>。</w:t>
      </w:r>
      <w:r>
        <w:rPr>
          <w:rFonts w:hint="eastAsia"/>
        </w:rPr>
        <w:t xml:space="preserve"> </w:t>
      </w:r>
      <w:r>
        <w:rPr>
          <w:rFonts w:hint="eastAsia" w:ascii="仿宋" w:hAnsi="仿宋" w:eastAsia="仿宋"/>
          <w:b/>
          <w:bCs/>
          <w:sz w:val="32"/>
          <w:szCs w:val="32"/>
        </w:rPr>
        <w:t>二是现代农业快速发展</w:t>
      </w:r>
      <w:r>
        <w:rPr>
          <w:rFonts w:hint="eastAsia" w:ascii="仿宋" w:hAnsi="仿宋" w:eastAsia="仿宋"/>
          <w:sz w:val="32"/>
          <w:szCs w:val="32"/>
        </w:rPr>
        <w:t>：打造“前河上游产业发展示范区”，全镇建立了“一村一品”专业村14个、农民专业合作社12个、家庭农场7个，重点扩大了中药材、优质水果、茶叶、花椒等特色产业规模。稳定了全镇高产玉米11000亩的种植任务，在茶垭、黄石包、百堰、董坡、大房等村成片发展优质茶叶2000余亩；在望乡、大房、黄石包等村发展中药材2180亩。养殖业方面，共发展（猪、牛、羊、禽）养殖大户109户，生猪改良推广面比去年同期增长10个百分点，完成黄牛改良5100头；全年共防疫生猪15000余头、牛7500多头、羊41300余只，免疫犬870余只，动物免疫率达100%，年内全镇没有发生重大动物疫情和犬伤人事件。</w:t>
      </w:r>
      <w:r>
        <w:rPr>
          <w:rFonts w:hint="eastAsia" w:ascii="仿宋" w:hAnsi="仿宋" w:eastAsia="仿宋"/>
          <w:b/>
          <w:bCs/>
          <w:sz w:val="32"/>
          <w:szCs w:val="32"/>
        </w:rPr>
        <w:t>三是国土及林水管理持续加强：持续</w:t>
      </w:r>
      <w:r>
        <w:rPr>
          <w:rFonts w:hint="eastAsia" w:ascii="仿宋" w:hAnsi="仿宋" w:eastAsia="仿宋"/>
          <w:sz w:val="32"/>
          <w:szCs w:val="32"/>
        </w:rPr>
        <w:t>抓好基本农田保护工作，实现耕地保有量1866公顷，基本农田保护达1555公顷，做好地质灾害监测与治理工作，无地质灾害事故发生；及时兑现了各项惠农政策，没有新增债务。加强林业管理工作，镇内无重大破坏森林资源事件、没有发生森林火灾事故。大力推行“河长制”，加强河道管理，强化砂石场整治，确保山清水秀。</w:t>
      </w:r>
      <w:r>
        <w:rPr>
          <w:rFonts w:hint="eastAsia" w:ascii="仿宋" w:hAnsi="仿宋" w:eastAsia="仿宋"/>
          <w:b/>
          <w:bCs/>
          <w:sz w:val="32"/>
          <w:szCs w:val="32"/>
        </w:rPr>
        <w:t>四是“内引外联”务工能人得到加强：</w:t>
      </w:r>
      <w:r>
        <w:rPr>
          <w:rFonts w:hint="eastAsia" w:ascii="仿宋" w:hAnsi="仿宋" w:eastAsia="仿宋"/>
          <w:sz w:val="32"/>
          <w:szCs w:val="32"/>
        </w:rPr>
        <w:t>新联系外出务工能人150名，完成劳务开发，回引创业项目20个。</w:t>
      </w:r>
      <w:r>
        <w:rPr>
          <w:rFonts w:hint="eastAsia" w:ascii="仿宋" w:hAnsi="仿宋" w:eastAsia="仿宋"/>
          <w:b/>
          <w:bCs/>
          <w:sz w:val="32"/>
          <w:szCs w:val="32"/>
        </w:rPr>
        <w:t>五是基础设施建设不断提升</w:t>
      </w:r>
      <w:r>
        <w:rPr>
          <w:rFonts w:hint="eastAsia" w:ascii="仿宋" w:hAnsi="仿宋" w:eastAsia="仿宋"/>
          <w:sz w:val="32"/>
          <w:szCs w:val="32"/>
        </w:rPr>
        <w:t>：加强“丝毫农村路”建设，全年新硬化公路8公里，其中大房村4公里、茶垭村1公里、雨台村1公里、望乡村2公里；同时完善了村道公路管理、养护制度；完成病险塘库整治30口、渠堰20公里，建设人饮工程15处，切实解决了9000多人口安全饮水问题；完成了场镇自来水管网埋设和自来水池建设工程；全面完成了城镇市政工程建设项目，全面实现了亮化、彩化、绿化目标，保持了小街小巷路灯正常运行；整治了8个临时污水处理池；完成了两座渡改桥工程项目；完成了雨台、董坡和望乡3个村整村脱贫任务，全镇今年共完成预脱贫470户、1415人的贫困人口脱贫目标。</w:t>
      </w:r>
      <w:r>
        <w:rPr>
          <w:rFonts w:hint="eastAsia" w:ascii="仿宋" w:hAnsi="仿宋" w:eastAsia="仿宋"/>
          <w:b/>
          <w:bCs/>
          <w:sz w:val="32"/>
          <w:szCs w:val="32"/>
        </w:rPr>
        <w:t>六是工业、商贸流通、服务行业等工作稳步推进</w:t>
      </w:r>
      <w:r>
        <w:rPr>
          <w:rFonts w:hint="eastAsia" w:ascii="仿宋" w:hAnsi="仿宋" w:eastAsia="仿宋"/>
          <w:sz w:val="32"/>
          <w:szCs w:val="32"/>
        </w:rPr>
        <w:t>：打造“前河上游商贸集散区”，大力支持镇内2200多家集体、个体企业、服务业发展，搞好对服务、商贸流通等行业的服务工作，积极为他们创造优质的发展环境，随着巴山大峡谷文旅景区的开园迎客，我镇商贸流通更加繁荣。</w:t>
      </w:r>
    </w:p>
    <w:p>
      <w:pPr>
        <w:jc w:val="left"/>
        <w:rPr>
          <w:rFonts w:hint="eastAsia" w:ascii="仿宋" w:hAnsi="仿宋" w:eastAsia="仿宋"/>
          <w:b/>
          <w:bCs/>
          <w:sz w:val="32"/>
          <w:szCs w:val="32"/>
        </w:rPr>
      </w:pPr>
      <w:r>
        <w:rPr>
          <w:rFonts w:hint="eastAsia" w:ascii="仿宋" w:hAnsi="仿宋" w:eastAsia="仿宋"/>
          <w:sz w:val="32"/>
          <w:szCs w:val="32"/>
        </w:rPr>
        <w:t xml:space="preserve">    </w:t>
      </w:r>
      <w:r>
        <w:rPr>
          <w:rFonts w:hint="eastAsia" w:ascii="仿宋" w:hAnsi="仿宋" w:eastAsia="仿宋"/>
          <w:b/>
          <w:bCs/>
          <w:sz w:val="32"/>
          <w:szCs w:val="32"/>
        </w:rPr>
        <w:t>（二）政治建设方面</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一是按时按质按量办好上级交办件和信访件</w:t>
      </w:r>
      <w:r>
        <w:rPr>
          <w:rFonts w:hint="eastAsia" w:ascii="仿宋" w:hAnsi="仿宋" w:eastAsia="仿宋"/>
          <w:sz w:val="32"/>
          <w:szCs w:val="32"/>
        </w:rPr>
        <w:t>：打造“前河上游政治文化经济核心区”，按要求办好县党代会等议定立项、“书记（县长）信箱”及领导批示交办件40多件；按时完成市（县）长热线交办件30多件，实现了零误差。</w:t>
      </w:r>
      <w:r>
        <w:rPr>
          <w:rFonts w:hint="eastAsia" w:ascii="仿宋" w:hAnsi="仿宋" w:eastAsia="仿宋"/>
          <w:b/>
          <w:bCs/>
          <w:sz w:val="32"/>
          <w:szCs w:val="32"/>
        </w:rPr>
        <w:t>二是依法办理人大、政协、民宗等工作</w:t>
      </w:r>
      <w:r>
        <w:rPr>
          <w:rFonts w:hint="eastAsia" w:ascii="仿宋" w:hAnsi="仿宋" w:eastAsia="仿宋"/>
          <w:sz w:val="32"/>
          <w:szCs w:val="32"/>
        </w:rPr>
        <w:t>：认真落实县人大常委会决议、决定和审议意见，代表满意率、基本满意率达100%；支持政协委员履职，组织好视察、调研和民主评议工作，委员满意率、基本满意率达100%；建立健全工作机制，切实做好民族宗教、侨务等工作；按时完成省市县对我镇的巡察交办工作。</w:t>
      </w:r>
      <w:r>
        <w:rPr>
          <w:rFonts w:hint="eastAsia" w:ascii="仿宋" w:hAnsi="仿宋" w:eastAsia="仿宋"/>
          <w:b/>
          <w:bCs/>
          <w:sz w:val="32"/>
          <w:szCs w:val="32"/>
        </w:rPr>
        <w:t>三是扎实开展“干部作风年”建设</w:t>
      </w:r>
      <w:r>
        <w:rPr>
          <w:rFonts w:hint="eastAsia" w:ascii="仿宋" w:hAnsi="仿宋" w:eastAsia="仿宋"/>
          <w:sz w:val="32"/>
          <w:szCs w:val="32"/>
        </w:rPr>
        <w:t>：按照组织要求，大力开展脱贫攻坚工作，落实便民“阳光政务”和便民服务操作机制，民主评议满意率达100%；进一步规范了便民服务中心，各职能部门按时入驻，切实服务便民；实行100%的政务公开、阳光政务。</w:t>
      </w:r>
      <w:r>
        <w:rPr>
          <w:rFonts w:hint="eastAsia" w:ascii="仿宋" w:hAnsi="仿宋" w:eastAsia="仿宋"/>
          <w:b/>
          <w:bCs/>
          <w:sz w:val="32"/>
          <w:szCs w:val="32"/>
        </w:rPr>
        <w:t>四是巩固好辖区治安综合治理工作：配齐了各村和社区的社会管理员，</w:t>
      </w:r>
      <w:r>
        <w:rPr>
          <w:rFonts w:hint="eastAsia" w:ascii="仿宋" w:hAnsi="仿宋" w:eastAsia="仿宋"/>
          <w:sz w:val="32"/>
          <w:szCs w:val="32"/>
        </w:rPr>
        <w:t>开展了矛盾纠纷排查调处工作，着力创建稳定和谐土黄，对信访维稳工作做到小事不出村、大事不出镇。全年群众来信来访30件次，市、县长热线、信箱30余件，上级交办件10多件，办结率100%、调解率100%、回访率95%，群众社会治安满意率达98%以上。</w:t>
      </w:r>
      <w:r>
        <w:rPr>
          <w:rFonts w:hint="eastAsia" w:ascii="仿宋" w:hAnsi="仿宋" w:eastAsia="仿宋"/>
          <w:b/>
          <w:bCs/>
          <w:sz w:val="32"/>
          <w:szCs w:val="32"/>
        </w:rPr>
        <w:t>五是加强电子政务网保密工作：</w:t>
      </w:r>
      <w:r>
        <w:rPr>
          <w:rFonts w:hint="eastAsia" w:ascii="仿宋" w:hAnsi="仿宋" w:eastAsia="仿宋"/>
          <w:sz w:val="32"/>
          <w:szCs w:val="32"/>
        </w:rPr>
        <w:t>加强电子政务内网、外网和政府门户网的应用与管理，定人、定岗、定责，确保了零失网泄密目标。</w:t>
      </w:r>
    </w:p>
    <w:p>
      <w:pPr>
        <w:ind w:firstLine="630"/>
        <w:jc w:val="left"/>
        <w:rPr>
          <w:rFonts w:hint="eastAsia" w:ascii="仿宋" w:hAnsi="仿宋" w:eastAsia="仿宋"/>
          <w:b/>
          <w:bCs/>
          <w:sz w:val="32"/>
          <w:szCs w:val="32"/>
        </w:rPr>
      </w:pPr>
      <w:r>
        <w:rPr>
          <w:rFonts w:hint="eastAsia" w:ascii="仿宋" w:hAnsi="仿宋" w:eastAsia="仿宋"/>
          <w:b/>
          <w:bCs/>
          <w:sz w:val="32"/>
          <w:szCs w:val="32"/>
        </w:rPr>
        <w:t>（三）文化建设方面</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一是强化公民素质教育工作</w:t>
      </w:r>
      <w:r>
        <w:rPr>
          <w:rFonts w:hint="eastAsia" w:ascii="仿宋" w:hAnsi="仿宋" w:eastAsia="仿宋"/>
          <w:sz w:val="32"/>
          <w:szCs w:val="32"/>
        </w:rPr>
        <w:t>：持续开展“诚信、守法、感恩”公民思想道德教育活动，充分利用各种会议、节日，开展各类下乡和走访活动，发挥“村村响”的功能，加强了公民道德、未成人思想道德建设、居民日常礼仪、诚信守法感恩宣传，举办专题学习班15次，开辟了有线电视专栏18期。</w:t>
      </w:r>
      <w:r>
        <w:rPr>
          <w:rFonts w:hint="eastAsia" w:ascii="仿宋" w:hAnsi="仿宋" w:eastAsia="仿宋"/>
          <w:b/>
          <w:bCs/>
          <w:sz w:val="32"/>
          <w:szCs w:val="32"/>
        </w:rPr>
        <w:t>二是实施教育助学工程</w:t>
      </w:r>
      <w:r>
        <w:rPr>
          <w:rFonts w:hint="eastAsia" w:ascii="仿宋" w:hAnsi="仿宋" w:eastAsia="仿宋"/>
          <w:sz w:val="32"/>
          <w:szCs w:val="32"/>
        </w:rPr>
        <w:t>:实现了小学“一分为二”分校工作，落实国家义务教育各项优惠政策，建立留守学生之家2个，乡镇学校少年宫1个，留守儿童入学率100%以上，初中入学率达96%以上，无乱收费现象。</w:t>
      </w:r>
      <w:r>
        <w:rPr>
          <w:rFonts w:hint="eastAsia" w:ascii="仿宋" w:hAnsi="仿宋" w:eastAsia="仿宋"/>
          <w:b/>
          <w:bCs/>
          <w:sz w:val="32"/>
          <w:szCs w:val="32"/>
        </w:rPr>
        <w:t>三是大抓大众文化建设：</w:t>
      </w:r>
      <w:r>
        <w:rPr>
          <w:rFonts w:hint="eastAsia" w:ascii="仿宋" w:hAnsi="仿宋" w:eastAsia="仿宋"/>
          <w:sz w:val="32"/>
          <w:szCs w:val="32"/>
        </w:rPr>
        <w:t>全镇14个村和社区都建立了农家书屋、阅览室，添置书架30多个、藏书10000多册；实现了村村通电视信号，各类光纤用户新增5个村、1000余户，超额完成目标任务；成功举办了土黄镇首届民族歌曲大赛，组织参加了薅草锣鼓赛歌会，反响强烈。</w:t>
      </w:r>
      <w:r>
        <w:rPr>
          <w:rFonts w:hint="eastAsia" w:ascii="仿宋" w:hAnsi="仿宋" w:eastAsia="仿宋"/>
          <w:b/>
          <w:bCs/>
          <w:sz w:val="32"/>
          <w:szCs w:val="32"/>
        </w:rPr>
        <w:t>四是开展全民健身活动</w:t>
      </w:r>
      <w:r>
        <w:rPr>
          <w:rFonts w:hint="eastAsia" w:ascii="仿宋" w:hAnsi="仿宋" w:eastAsia="仿宋"/>
          <w:sz w:val="32"/>
          <w:szCs w:val="32"/>
        </w:rPr>
        <w:t>：着力建设“健康土黄”，开展了“全民健身与健康同行”的篮球、乒乓球、象棋等赛事，开展了“民歌赛”比赛，组队训练参加了全县农运会，土黄镇组队参加全县比赛效果良好。</w:t>
      </w:r>
      <w:r>
        <w:rPr>
          <w:rFonts w:hint="eastAsia" w:ascii="仿宋" w:hAnsi="仿宋" w:eastAsia="仿宋"/>
          <w:b/>
          <w:bCs/>
          <w:sz w:val="32"/>
          <w:szCs w:val="32"/>
        </w:rPr>
        <w:t>五是强力融入巴山大峡谷综合开发，建设宣汉北部山区宜居区</w:t>
      </w:r>
      <w:r>
        <w:rPr>
          <w:rFonts w:hint="eastAsia" w:ascii="仿宋" w:hAnsi="仿宋" w:eastAsia="仿宋"/>
          <w:sz w:val="32"/>
          <w:szCs w:val="32"/>
        </w:rPr>
        <w:t>：注重卫生、科普知识的宣传培训，全年新发展健身项目3个，新增娱乐场2个、农家乐5个。</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（四）社会建设方面</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一是开展环境治理“五治”工作</w:t>
      </w:r>
      <w:r>
        <w:rPr>
          <w:rFonts w:hint="eastAsia" w:ascii="仿宋" w:hAnsi="仿宋" w:eastAsia="仿宋"/>
          <w:sz w:val="32"/>
          <w:szCs w:val="32"/>
        </w:rPr>
        <w:t>：深入推进“宣汉北部山区宜居区”建设工作，大力开展“五治”工作，集中整治垃圾填埋场1个、正在重新选址新建1个，在场镇周边新建垃圾池20个，稳定2个社区和村保洁员100余名、垃圾清运车2台，在各村新建垃圾池30多口，大力整治镇村秩序，车辆规范停放于停车场，垃圾实行定时清运，彻底改变了脏、乱、差现象，市民卫生意识显著增强。</w:t>
      </w:r>
      <w:r>
        <w:rPr>
          <w:rFonts w:hint="eastAsia" w:ascii="仿宋" w:hAnsi="仿宋" w:eastAsia="仿宋"/>
          <w:b/>
          <w:bCs/>
          <w:sz w:val="32"/>
          <w:szCs w:val="32"/>
        </w:rPr>
        <w:t>二是加强农村干部培训</w:t>
      </w:r>
      <w:r>
        <w:rPr>
          <w:rFonts w:hint="eastAsia" w:ascii="仿宋" w:hAnsi="仿宋" w:eastAsia="仿宋"/>
          <w:sz w:val="32"/>
          <w:szCs w:val="32"/>
        </w:rPr>
        <w:t>：利用片区干训班设在土黄的优势，用各种形式培训科技人才3000余人次，通过岗前培训和技能人员输出，全年劳动力输出7800余人次，实现劳务增加11700余万元；同时，成功回引优秀外出务工能人30余人，创办企业10个，投资8000多万元，全镇全年共计招商、回引资金19800万元。</w:t>
      </w:r>
      <w:r>
        <w:rPr>
          <w:rFonts w:hint="eastAsia" w:ascii="仿宋" w:hAnsi="仿宋" w:eastAsia="仿宋"/>
          <w:b/>
          <w:bCs/>
          <w:sz w:val="32"/>
          <w:szCs w:val="32"/>
        </w:rPr>
        <w:t>三是加强医疗卫计工作：</w:t>
      </w:r>
      <w:r>
        <w:rPr>
          <w:rFonts w:hint="eastAsia" w:ascii="仿宋" w:hAnsi="仿宋" w:eastAsia="仿宋"/>
          <w:sz w:val="32"/>
          <w:szCs w:val="32"/>
        </w:rPr>
        <w:t>全镇已完成参保人数3万余人，占任务数的100%，医疗受益面达95%以上，大力推进“乡村医生签约、患者分级转诊及3加X服务团队”惠民工程，严格执行了农村与产妇分娩补助制度、孕前和婚前检查制度，完成了无偿献血任务。</w:t>
      </w:r>
      <w:r>
        <w:rPr>
          <w:rFonts w:hint="eastAsia" w:ascii="仿宋" w:hAnsi="仿宋" w:eastAsia="仿宋"/>
          <w:b/>
          <w:bCs/>
          <w:sz w:val="32"/>
          <w:szCs w:val="32"/>
        </w:rPr>
        <w:t>四是加强社会保障工程</w:t>
      </w:r>
      <w:r>
        <w:rPr>
          <w:rFonts w:hint="eastAsia" w:ascii="仿宋" w:hAnsi="仿宋" w:eastAsia="仿宋"/>
          <w:sz w:val="32"/>
          <w:szCs w:val="32"/>
        </w:rPr>
        <w:t>：全镇享受五保供养人口200人，城市低保人口400多人、农村低保2000多人、定补人员270多人，共收取各类保障金达3</w:t>
      </w:r>
      <w:r>
        <w:rPr>
          <w:rFonts w:ascii="仿宋" w:hAnsi="仿宋" w:eastAsia="仿宋"/>
          <w:sz w:val="32"/>
          <w:szCs w:val="32"/>
        </w:rPr>
        <w:t>5</w:t>
      </w:r>
      <w:r>
        <w:rPr>
          <w:rFonts w:hint="eastAsia" w:ascii="仿宋" w:hAnsi="仿宋" w:eastAsia="仿宋"/>
          <w:sz w:val="32"/>
          <w:szCs w:val="32"/>
        </w:rPr>
        <w:t>0多万元，实现了应保尽保；进一步加强了土黄中心敬老院的建设和管理；积极做好“双拥”工作，加强了对百堰村的农村社区管理；大力实施社保宣传、登记、投保工作，全镇参保人员2万多人，参保率95%以上，共计发放保险资金650万余元；城镇医保参保人数2500余人，收取参保金50万余元。</w:t>
      </w:r>
      <w:r>
        <w:rPr>
          <w:rFonts w:hint="eastAsia" w:ascii="仿宋" w:hAnsi="仿宋" w:eastAsia="仿宋"/>
          <w:b/>
          <w:bCs/>
          <w:sz w:val="32"/>
          <w:szCs w:val="32"/>
        </w:rPr>
        <w:t>五是狠抓防洪度汛、防灾减灾工作：</w:t>
      </w:r>
      <w:r>
        <w:rPr>
          <w:rFonts w:hint="eastAsia" w:ascii="仿宋" w:hAnsi="仿宋" w:eastAsia="仿宋"/>
          <w:sz w:val="32"/>
          <w:szCs w:val="32"/>
        </w:rPr>
        <w:t>面对洪灾、地灾、旱灾和风灾，镇党委、政府积极组织抢险救灾，圆满完成了灾后重建任务。全镇无重大安全隐患整治任务，无较大交通、供电、食品药品卫生安全事故发生，实现了“平安土黄”创建任务。</w:t>
      </w:r>
      <w:r>
        <w:rPr>
          <w:rFonts w:hint="eastAsia" w:ascii="仿宋" w:hAnsi="仿宋" w:eastAsia="仿宋"/>
          <w:b/>
          <w:bCs/>
          <w:sz w:val="32"/>
          <w:szCs w:val="32"/>
        </w:rPr>
        <w:t>六是认真做好其他工作。不断加强</w:t>
      </w:r>
      <w:r>
        <w:rPr>
          <w:rFonts w:hint="eastAsia" w:ascii="仿宋" w:hAnsi="仿宋" w:eastAsia="仿宋"/>
          <w:bCs/>
          <w:sz w:val="32"/>
          <w:szCs w:val="32"/>
        </w:rPr>
        <w:t>档案、机要、保密、统战、老龄、关心下一代、对台、工会、妇儿、地方志、残联、共青团及科普工作，完成调研、信息报送和目标督查等各项任务。</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（五）党的建设方面</w:t>
      </w:r>
    </w:p>
    <w:p>
      <w:pPr>
        <w:ind w:firstLine="803" w:firstLineChars="250"/>
        <w:jc w:val="left"/>
        <w:rPr>
          <w:rFonts w:hint="eastAsia" w:ascii="仿宋" w:hAnsi="仿宋" w:eastAsia="仿宋"/>
          <w:sz w:val="32"/>
          <w:szCs w:val="32"/>
        </w:rPr>
      </w:pPr>
      <w:r>
        <w:rPr>
          <w:rFonts w:hint="eastAsia" w:ascii="仿宋" w:hAnsi="仿宋" w:eastAsia="仿宋"/>
          <w:b/>
          <w:bCs/>
          <w:sz w:val="32"/>
          <w:szCs w:val="32"/>
        </w:rPr>
        <w:t>一是强学习</w:t>
      </w:r>
      <w:r>
        <w:rPr>
          <w:rFonts w:hint="eastAsia" w:ascii="仿宋" w:hAnsi="仿宋" w:eastAsia="仿宋"/>
          <w:sz w:val="32"/>
          <w:szCs w:val="32"/>
        </w:rPr>
        <w:t>：深入开展“大学习、大讨论、大调研”活动，深入开展党的十九大和党的十九届一、二、三中全会和习</w:t>
      </w:r>
      <w:r>
        <w:rPr>
          <w:rFonts w:hint="eastAsia" w:ascii="仿宋" w:hAnsi="仿宋" w:eastAsia="仿宋"/>
          <w:sz w:val="32"/>
          <w:szCs w:val="32"/>
          <w:lang w:eastAsia="zh-CN"/>
        </w:rPr>
        <w:t>近平</w:t>
      </w:r>
      <w:r>
        <w:rPr>
          <w:rFonts w:hint="eastAsia" w:ascii="仿宋" w:hAnsi="仿宋" w:eastAsia="仿宋"/>
          <w:sz w:val="32"/>
          <w:szCs w:val="32"/>
        </w:rPr>
        <w:t>总书记来川重要讲话精神的学</w:t>
      </w:r>
      <w:bookmarkStart w:id="76" w:name="_GoBack"/>
      <w:bookmarkEnd w:id="76"/>
      <w:r>
        <w:rPr>
          <w:rFonts w:hint="eastAsia" w:ascii="仿宋" w:hAnsi="仿宋" w:eastAsia="仿宋"/>
          <w:sz w:val="32"/>
          <w:szCs w:val="32"/>
        </w:rPr>
        <w:t>习、宣讲活动，大力宣讲省、市、县党代会精神，继续深入开展“两学一做”和“脱贫攻坚党旗红、奔康路上争先锋”学习教育活动，深入开展向优秀基层干部学习活动，加强对村干部的培训，加强干部作风建设，切实转变作风；全年组织各类学习20余次，镇村上党课30多场次，共写信息50余篇，心得体会300多篇、调研文章20多篇、提出议案40多个；圆满完成了党报党刊征订发行任务；继续完善村级阵地建设和党费收交工作；全镇培养后备人才库储备青年干部30多名，新培养入党积极分子20多名，新发展党员10多名。</w:t>
      </w:r>
      <w:r>
        <w:rPr>
          <w:rFonts w:hint="eastAsia" w:ascii="仿宋" w:hAnsi="仿宋" w:eastAsia="仿宋"/>
          <w:b/>
          <w:bCs/>
          <w:sz w:val="32"/>
          <w:szCs w:val="32"/>
        </w:rPr>
        <w:t>二是强廉政：</w:t>
      </w:r>
      <w:r>
        <w:rPr>
          <w:rFonts w:hint="eastAsia" w:ascii="仿宋" w:hAnsi="仿宋" w:eastAsia="仿宋"/>
          <w:sz w:val="32"/>
          <w:szCs w:val="32"/>
        </w:rPr>
        <w:t>实行廉洁从政承诺制，持续开展“清源行动”，加强“一卡通”清理整治工作，召开廉政警示教育大会，开展广场大接访活动，举行廉政宣示仪式，观看警示教育片，通报全县及全镇典型案例，我镇领导班子执行廉政自律规定状况、抓廉政建设工作满意率、基本满意率分别达98%。积极落实“两个责任”和纪委“三转”职能，加强纪律审查，自查案件8件、交叉办案3件，批评教育、诫勉谈话和处分干部10多人，免职2人、停职2人；加强党风廉政建设社会评价工作，加强民情大走访工作。</w:t>
      </w:r>
      <w:r>
        <w:rPr>
          <w:rFonts w:hint="eastAsia" w:ascii="仿宋" w:hAnsi="仿宋" w:eastAsia="仿宋"/>
          <w:b/>
          <w:bCs/>
          <w:sz w:val="32"/>
          <w:szCs w:val="32"/>
        </w:rPr>
        <w:t>三是强武装</w:t>
      </w:r>
      <w:r>
        <w:rPr>
          <w:rFonts w:hint="eastAsia" w:ascii="仿宋" w:hAnsi="仿宋" w:eastAsia="仿宋"/>
          <w:sz w:val="32"/>
          <w:szCs w:val="32"/>
        </w:rPr>
        <w:t>：通过大力宣传发动和诸多环节的考察考核，我镇10多名有志青年应征入伍，圆满完成了县上下达的应征任务。</w:t>
      </w:r>
    </w:p>
    <w:p>
      <w:pPr>
        <w:rPr>
          <w:rFonts w:hint="eastAsia" w:ascii="仿宋" w:hAnsi="仿宋" w:eastAsia="仿宋"/>
          <w:sz w:val="32"/>
          <w:szCs w:val="32"/>
        </w:rPr>
      </w:pPr>
      <w:r>
        <w:rPr>
          <w:rFonts w:hint="eastAsia" w:ascii="黑体" w:hAnsi="黑体" w:eastAsia="黑体"/>
          <w:b/>
          <w:bCs/>
          <w:sz w:val="32"/>
          <w:szCs w:val="32"/>
        </w:rPr>
        <w:t xml:space="preserve">    二、</w:t>
      </w:r>
      <w:r>
        <w:rPr>
          <w:rFonts w:hint="eastAsia" w:ascii="黑体" w:hAnsi="黑体" w:eastAsia="黑体"/>
          <w:sz w:val="32"/>
          <w:szCs w:val="32"/>
        </w:rPr>
        <w:t>主要工作举措</w:t>
      </w:r>
    </w:p>
    <w:p>
      <w:pPr>
        <w:jc w:val="left"/>
        <w:rPr>
          <w:rFonts w:hint="eastAsia" w:ascii="仿宋" w:hAnsi="仿宋" w:eastAsia="仿宋"/>
          <w:sz w:val="32"/>
          <w:szCs w:val="32"/>
        </w:rPr>
      </w:pPr>
      <w:r>
        <w:rPr>
          <w:rFonts w:hint="eastAsia" w:ascii="仿宋" w:hAnsi="仿宋" w:eastAsia="仿宋"/>
          <w:b/>
          <w:bCs/>
          <w:sz w:val="32"/>
          <w:szCs w:val="32"/>
        </w:rPr>
        <w:t xml:space="preserve">    （一）根本的是党政重视</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一是宣传先行</w:t>
      </w:r>
      <w:r>
        <w:rPr>
          <w:rFonts w:hint="eastAsia" w:ascii="仿宋" w:hAnsi="仿宋" w:eastAsia="仿宋"/>
          <w:sz w:val="32"/>
          <w:szCs w:val="32"/>
        </w:rPr>
        <w:t>。充分借助党委会、周前会、专题会、办公会等加大对各项工作的重视力度；利用各类媒体、平台对当前中心工作进行宣传和布置，营造浓郁的氛围。</w:t>
      </w:r>
      <w:r>
        <w:rPr>
          <w:rFonts w:hint="eastAsia" w:ascii="仿宋" w:hAnsi="仿宋" w:eastAsia="仿宋"/>
          <w:b/>
          <w:bCs/>
          <w:sz w:val="32"/>
          <w:szCs w:val="32"/>
        </w:rPr>
        <w:t>二是落实到位</w:t>
      </w:r>
      <w:r>
        <w:rPr>
          <w:rFonts w:hint="eastAsia" w:ascii="仿宋" w:hAnsi="仿宋" w:eastAsia="仿宋"/>
          <w:sz w:val="32"/>
          <w:szCs w:val="32"/>
        </w:rPr>
        <w:t>。把各项目标任务放在重要议事日程，分工负责，精心组织，扎实分解，及时了解掌握推进中的困难及问题，齐心协力处理工作中出现的难题，定期通报，有效推进，纳入考核，逗硬奖惩。</w:t>
      </w:r>
    </w:p>
    <w:p>
      <w:pPr>
        <w:ind w:firstLine="803" w:firstLineChars="250"/>
        <w:jc w:val="left"/>
        <w:rPr>
          <w:rFonts w:hint="eastAsia" w:ascii="仿宋" w:hAnsi="仿宋" w:eastAsia="仿宋"/>
          <w:b/>
          <w:bCs/>
          <w:sz w:val="32"/>
          <w:szCs w:val="32"/>
        </w:rPr>
      </w:pPr>
      <w:r>
        <w:rPr>
          <w:rFonts w:hint="eastAsia" w:ascii="仿宋" w:hAnsi="仿宋" w:eastAsia="仿宋"/>
          <w:b/>
          <w:bCs/>
          <w:sz w:val="32"/>
          <w:szCs w:val="32"/>
        </w:rPr>
        <w:t>（二）关键的是落实责任</w:t>
      </w:r>
    </w:p>
    <w:p>
      <w:pPr>
        <w:ind w:firstLine="803" w:firstLineChars="250"/>
        <w:jc w:val="left"/>
        <w:rPr>
          <w:rFonts w:hint="eastAsia" w:ascii="仿宋" w:hAnsi="仿宋" w:eastAsia="仿宋"/>
          <w:sz w:val="32"/>
          <w:szCs w:val="32"/>
        </w:rPr>
      </w:pPr>
      <w:r>
        <w:rPr>
          <w:rFonts w:hint="eastAsia" w:ascii="仿宋" w:hAnsi="仿宋" w:eastAsia="仿宋"/>
          <w:b/>
          <w:bCs/>
          <w:sz w:val="32"/>
          <w:szCs w:val="32"/>
        </w:rPr>
        <w:t>一是强化责任</w:t>
      </w:r>
      <w:r>
        <w:rPr>
          <w:rFonts w:hint="eastAsia" w:ascii="仿宋" w:hAnsi="仿宋" w:eastAsia="仿宋"/>
          <w:sz w:val="32"/>
          <w:szCs w:val="32"/>
        </w:rPr>
        <w:t>。各中心工作确保有主要领导负总责，分管领导具体抓，相关单位通力配合落实。</w:t>
      </w:r>
      <w:r>
        <w:rPr>
          <w:rFonts w:hint="eastAsia" w:ascii="仿宋" w:hAnsi="仿宋" w:eastAsia="仿宋"/>
          <w:b/>
          <w:bCs/>
          <w:sz w:val="32"/>
          <w:szCs w:val="32"/>
        </w:rPr>
        <w:t>二是落实分工</w:t>
      </w:r>
      <w:r>
        <w:rPr>
          <w:rFonts w:hint="eastAsia" w:ascii="仿宋" w:hAnsi="仿宋" w:eastAsia="仿宋"/>
          <w:sz w:val="32"/>
          <w:szCs w:val="32"/>
        </w:rPr>
        <w:t>。合理安排，定人定时定责定效果，细化工作方案，任务到人，责任到人，定期述职，查漏补缺。</w:t>
      </w:r>
    </w:p>
    <w:p>
      <w:pPr>
        <w:ind w:firstLine="803" w:firstLineChars="250"/>
        <w:jc w:val="left"/>
        <w:rPr>
          <w:rFonts w:hint="eastAsia" w:ascii="仿宋" w:hAnsi="仿宋" w:eastAsia="仿宋"/>
          <w:sz w:val="32"/>
          <w:szCs w:val="32"/>
        </w:rPr>
      </w:pPr>
      <w:r>
        <w:rPr>
          <w:rFonts w:hint="eastAsia" w:ascii="仿宋" w:hAnsi="仿宋" w:eastAsia="仿宋"/>
          <w:b/>
          <w:bCs/>
          <w:sz w:val="32"/>
          <w:szCs w:val="32"/>
        </w:rPr>
        <w:t>（三）重要的是明确任务</w:t>
      </w:r>
    </w:p>
    <w:p>
      <w:pPr>
        <w:ind w:firstLine="803" w:firstLineChars="250"/>
        <w:jc w:val="left"/>
        <w:rPr>
          <w:rFonts w:hint="eastAsia" w:ascii="仿宋" w:hAnsi="仿宋" w:eastAsia="仿宋"/>
          <w:sz w:val="32"/>
          <w:szCs w:val="32"/>
        </w:rPr>
      </w:pPr>
      <w:r>
        <w:rPr>
          <w:rFonts w:hint="eastAsia" w:ascii="仿宋" w:hAnsi="仿宋" w:eastAsia="仿宋"/>
          <w:b/>
          <w:bCs/>
          <w:sz w:val="32"/>
          <w:szCs w:val="32"/>
        </w:rPr>
        <w:t>一是目标明确</w:t>
      </w:r>
      <w:r>
        <w:rPr>
          <w:rFonts w:hint="eastAsia" w:ascii="仿宋" w:hAnsi="仿宋" w:eastAsia="仿宋"/>
          <w:sz w:val="32"/>
          <w:szCs w:val="32"/>
        </w:rPr>
        <w:t>。按照目标任务和具体分工情况，将各项目标任务分解、细化。</w:t>
      </w:r>
      <w:r>
        <w:rPr>
          <w:rFonts w:hint="eastAsia" w:ascii="仿宋" w:hAnsi="仿宋" w:eastAsia="仿宋"/>
          <w:b/>
          <w:bCs/>
          <w:sz w:val="32"/>
          <w:szCs w:val="32"/>
        </w:rPr>
        <w:t>二是人员落实。</w:t>
      </w:r>
      <w:r>
        <w:rPr>
          <w:rFonts w:hint="eastAsia" w:ascii="仿宋" w:hAnsi="仿宋" w:eastAsia="仿宋"/>
          <w:sz w:val="32"/>
          <w:szCs w:val="32"/>
        </w:rPr>
        <w:t>根据工作性质对号入座，落实到人。</w:t>
      </w:r>
      <w:r>
        <w:rPr>
          <w:rFonts w:hint="eastAsia" w:ascii="仿宋" w:hAnsi="仿宋" w:eastAsia="仿宋"/>
          <w:b/>
          <w:bCs/>
          <w:sz w:val="32"/>
          <w:szCs w:val="32"/>
        </w:rPr>
        <w:t>三是流程规范。</w:t>
      </w:r>
      <w:r>
        <w:rPr>
          <w:rFonts w:hint="eastAsia" w:ascii="仿宋" w:hAnsi="仿宋" w:eastAsia="仿宋"/>
          <w:sz w:val="32"/>
          <w:szCs w:val="32"/>
        </w:rPr>
        <w:t>工作量较大的，按上级的时间要求，分步细化工作流程，分步实施，稳步推进，确保工作效能。</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（四）核心的是强化督查</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一是完善队伍</w:t>
      </w:r>
      <w:r>
        <w:rPr>
          <w:rFonts w:hint="eastAsia" w:ascii="仿宋" w:hAnsi="仿宋" w:eastAsia="仿宋"/>
          <w:sz w:val="32"/>
          <w:szCs w:val="32"/>
        </w:rPr>
        <w:t>。建立完善了督查室，落实分管领导及督查人员，确保工作有人抓、有人促、有人查。</w:t>
      </w:r>
      <w:r>
        <w:rPr>
          <w:rFonts w:hint="eastAsia" w:ascii="仿宋" w:hAnsi="仿宋" w:eastAsia="仿宋"/>
          <w:b/>
          <w:bCs/>
          <w:sz w:val="32"/>
          <w:szCs w:val="32"/>
        </w:rPr>
        <w:t>二是完善机制</w:t>
      </w:r>
      <w:r>
        <w:rPr>
          <w:rFonts w:hint="eastAsia" w:ascii="仿宋" w:hAnsi="仿宋" w:eastAsia="仿宋"/>
          <w:sz w:val="32"/>
          <w:szCs w:val="32"/>
        </w:rPr>
        <w:t>。按年初目标任务实行年初建账、年中查账、年末交账的督查机制；对临时安排的工作及时督促检查，定期通报落实整改。</w:t>
      </w:r>
      <w:r>
        <w:rPr>
          <w:rFonts w:hint="eastAsia" w:ascii="仿宋" w:hAnsi="仿宋" w:eastAsia="仿宋"/>
          <w:b/>
          <w:bCs/>
          <w:sz w:val="32"/>
          <w:szCs w:val="32"/>
        </w:rPr>
        <w:t>三是落实经费</w:t>
      </w:r>
      <w:r>
        <w:rPr>
          <w:rFonts w:hint="eastAsia" w:ascii="仿宋" w:hAnsi="仿宋" w:eastAsia="仿宋"/>
          <w:sz w:val="32"/>
          <w:szCs w:val="32"/>
        </w:rPr>
        <w:t>。落实督查工作经费，有效保障了工作的正常开展。</w:t>
      </w:r>
    </w:p>
    <w:p>
      <w:pPr>
        <w:jc w:val="left"/>
        <w:rPr>
          <w:rFonts w:hint="eastAsia" w:ascii="黑体" w:hAnsi="黑体" w:eastAsia="黑体"/>
          <w:sz w:val="32"/>
          <w:szCs w:val="32"/>
        </w:rPr>
      </w:pPr>
      <w:r>
        <w:rPr>
          <w:rFonts w:hint="eastAsia" w:ascii="黑体" w:hAnsi="黑体" w:eastAsia="黑体"/>
          <w:sz w:val="32"/>
          <w:szCs w:val="32"/>
        </w:rPr>
        <w:t xml:space="preserve">    三、存在的主要问题</w:t>
      </w:r>
    </w:p>
    <w:p>
      <w:pPr>
        <w:jc w:val="left"/>
        <w:rPr>
          <w:rFonts w:hint="eastAsia" w:ascii="仿宋" w:hAnsi="仿宋" w:eastAsia="仿宋"/>
          <w:sz w:val="32"/>
          <w:szCs w:val="32"/>
        </w:rPr>
      </w:pPr>
      <w:r>
        <w:rPr>
          <w:rFonts w:hint="eastAsia" w:ascii="仿宋_GB2312"/>
          <w:b/>
          <w:bCs/>
          <w:sz w:val="32"/>
          <w:szCs w:val="32"/>
        </w:rPr>
        <w:t xml:space="preserve">    </w:t>
      </w:r>
      <w:r>
        <w:rPr>
          <w:rFonts w:hint="eastAsia" w:ascii="仿宋" w:hAnsi="仿宋" w:eastAsia="仿宋"/>
          <w:b/>
          <w:bCs/>
          <w:sz w:val="32"/>
          <w:szCs w:val="32"/>
        </w:rPr>
        <w:t>（一）镇村社历史债务多</w:t>
      </w:r>
      <w:r>
        <w:rPr>
          <w:rFonts w:hint="eastAsia" w:ascii="仿宋" w:hAnsi="仿宋" w:eastAsia="仿宋"/>
          <w:sz w:val="32"/>
          <w:szCs w:val="32"/>
        </w:rPr>
        <w:t>。全镇共锁定历史债务2</w:t>
      </w:r>
      <w:r>
        <w:rPr>
          <w:rFonts w:ascii="仿宋" w:hAnsi="仿宋" w:eastAsia="仿宋"/>
          <w:sz w:val="32"/>
          <w:szCs w:val="32"/>
        </w:rPr>
        <w:t>8</w:t>
      </w:r>
      <w:r>
        <w:rPr>
          <w:rFonts w:hint="eastAsia" w:ascii="仿宋" w:hAnsi="仿宋" w:eastAsia="仿宋"/>
          <w:sz w:val="32"/>
          <w:szCs w:val="32"/>
        </w:rPr>
        <w:t>00多万元，其中民间借贷达1200多万元，在过去几年已经化解镇村垫税债务1000多万元，但还有其他未化解的工程债务，矛盾依然较突出，各级干部承受着维稳巨大压力。</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（二）经济结构仍失衡</w:t>
      </w:r>
      <w:r>
        <w:rPr>
          <w:rFonts w:hint="eastAsia" w:ascii="仿宋" w:hAnsi="仿宋" w:eastAsia="仿宋"/>
          <w:sz w:val="32"/>
          <w:szCs w:val="32"/>
        </w:rPr>
        <w:t>。农业商品化、集约化、产业化程度不高，缺乏骨干项目和支柱产业的支撑，农民增收效果不很明显，规模性的产业结构调整需加大投入。</w:t>
      </w:r>
    </w:p>
    <w:p>
      <w:pPr>
        <w:ind w:firstLine="642" w:firstLineChars="200"/>
        <w:jc w:val="left"/>
        <w:rPr>
          <w:rFonts w:hint="eastAsia" w:ascii="仿宋" w:hAnsi="仿宋" w:eastAsia="仿宋"/>
          <w:sz w:val="32"/>
          <w:szCs w:val="32"/>
        </w:rPr>
      </w:pPr>
      <w:r>
        <w:rPr>
          <w:rFonts w:hint="eastAsia" w:ascii="仿宋" w:hAnsi="仿宋" w:eastAsia="仿宋"/>
          <w:b/>
          <w:bCs/>
          <w:sz w:val="32"/>
          <w:szCs w:val="32"/>
        </w:rPr>
        <w:t>（三）农业基础条件恶劣。农村</w:t>
      </w:r>
      <w:r>
        <w:rPr>
          <w:rFonts w:hint="eastAsia" w:ascii="仿宋" w:hAnsi="仿宋" w:eastAsia="仿宋"/>
          <w:sz w:val="32"/>
          <w:szCs w:val="32"/>
        </w:rPr>
        <w:t>“靠天吃饭”依然是农民的现实状况，洪灾、旱灾、风灾、雹灾等自然灾害抗拒能力不强，农业增效和农民增收压力较大，困难群众增收较难，脱贫攻坚任务十分艰巨。</w:t>
      </w:r>
    </w:p>
    <w:p>
      <w:pPr>
        <w:ind w:firstLine="800" w:firstLineChars="250"/>
        <w:jc w:val="lef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b/>
          <w:bCs/>
          <w:sz w:val="32"/>
          <w:szCs w:val="32"/>
        </w:rPr>
        <w:t>四）农民科技意识较弱。</w:t>
      </w:r>
      <w:r>
        <w:rPr>
          <w:rFonts w:hint="eastAsia" w:ascii="仿宋" w:hAnsi="仿宋" w:eastAsia="仿宋"/>
          <w:sz w:val="32"/>
          <w:szCs w:val="32"/>
        </w:rPr>
        <w:t>山区农民观念守旧，农业“四新”成果推广的难度大，仍流行传统的生产方式，等、靠、要的思想严重，接受新鲜事物较慢。</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我镇</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我镇</w:t>
      </w:r>
      <w:r>
        <w:rPr>
          <w:rFonts w:hint="eastAsia" w:ascii="仿宋" w:hAnsi="仿宋" w:eastAsia="仿宋"/>
          <w:color w:val="000000"/>
          <w:sz w:val="32"/>
          <w:szCs w:val="32"/>
        </w:rPr>
        <w:t>2018年度部门决算编制范围的二级预算单位包括：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lang w:eastAsia="zh-CN"/>
        </w:rPr>
        <w:t>宣汉县土黄镇人民政府</w:t>
      </w:r>
    </w:p>
    <w:p>
      <w:pPr>
        <w:pStyle w:val="5"/>
        <w:numPr>
          <w:ilvl w:val="0"/>
          <w:numId w:val="1"/>
        </w:numPr>
        <w:adjustRightInd w:val="0"/>
        <w:snapToGrid w:val="0"/>
        <w:spacing w:before="93" w:line="600" w:lineRule="exact"/>
        <w:outlineLvl w:val="2"/>
        <w:rPr>
          <w:rFonts w:ascii="仿宋" w:hAnsi="仿宋" w:eastAsia="仿宋"/>
          <w:color w:val="000000"/>
          <w:kern w:val="0"/>
          <w:sz w:val="32"/>
          <w:szCs w:val="32"/>
        </w:rPr>
      </w:pPr>
      <w:r>
        <w:rPr>
          <w:rFonts w:hint="eastAsia" w:ascii="仿宋" w:hAnsi="仿宋" w:eastAsia="仿宋"/>
          <w:color w:val="000000"/>
          <w:sz w:val="32"/>
          <w:szCs w:val="32"/>
          <w:lang w:eastAsia="zh-CN"/>
        </w:rPr>
        <w:t>宣汉县土黄镇便民服务中心</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1295.81</w:t>
      </w:r>
      <w:r>
        <w:rPr>
          <w:rFonts w:hint="eastAsia" w:ascii="仿宋" w:hAnsi="仿宋" w:eastAsia="仿宋"/>
          <w:color w:val="000000"/>
          <w:sz w:val="32"/>
          <w:szCs w:val="32"/>
        </w:rPr>
        <w:t>万元。与2017年</w:t>
      </w:r>
      <w:r>
        <w:rPr>
          <w:rFonts w:hint="eastAsia" w:ascii="仿宋" w:hAnsi="仿宋" w:eastAsia="仿宋"/>
          <w:color w:val="000000"/>
          <w:sz w:val="32"/>
          <w:szCs w:val="32"/>
          <w:lang w:val="en-US" w:eastAsia="zh-CN"/>
        </w:rPr>
        <w:t>1258.49万元</w:t>
      </w:r>
      <w:r>
        <w:rPr>
          <w:rFonts w:hint="eastAsia" w:ascii="仿宋" w:hAnsi="仿宋" w:eastAsia="仿宋"/>
          <w:color w:val="000000"/>
          <w:sz w:val="32"/>
          <w:szCs w:val="32"/>
        </w:rPr>
        <w:t>相比，收、支总计各增加</w:t>
      </w:r>
      <w:r>
        <w:rPr>
          <w:rFonts w:hint="eastAsia" w:ascii="仿宋" w:hAnsi="仿宋" w:eastAsia="仿宋"/>
          <w:color w:val="000000"/>
          <w:sz w:val="32"/>
          <w:szCs w:val="32"/>
          <w:lang w:val="en-US" w:eastAsia="zh-CN"/>
        </w:rPr>
        <w:t>38.32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3.04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农林水项目中的扶贫资金的投入加大了。</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color w:val="00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1295.81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1194.97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92.22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100.84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7.78</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1295.81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421.99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32.57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873.82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67.43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1194.97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w:t>
      </w:r>
      <w:r>
        <w:rPr>
          <w:rFonts w:hint="eastAsia" w:ascii="仿宋" w:hAnsi="仿宋" w:eastAsia="仿宋"/>
          <w:color w:val="000000"/>
          <w:sz w:val="32"/>
          <w:szCs w:val="32"/>
          <w:lang w:val="en-US" w:eastAsia="zh-CN"/>
        </w:rPr>
        <w:t>1030.49万元</w:t>
      </w:r>
      <w:r>
        <w:rPr>
          <w:rFonts w:hint="eastAsia" w:ascii="仿宋" w:hAnsi="仿宋" w:eastAsia="仿宋"/>
          <w:color w:val="000000"/>
          <w:sz w:val="32"/>
          <w:szCs w:val="32"/>
        </w:rPr>
        <w:t>相比，财政拨款收、支总计各增加</w:t>
      </w:r>
      <w:r>
        <w:rPr>
          <w:rFonts w:hint="eastAsia" w:ascii="仿宋" w:hAnsi="仿宋" w:eastAsia="仿宋"/>
          <w:color w:val="000000"/>
          <w:sz w:val="32"/>
          <w:szCs w:val="32"/>
          <w:lang w:val="en-US" w:eastAsia="zh-CN"/>
        </w:rPr>
        <w:t>164.48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15.96</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是农林水项目中的扶贫资金的投入加大了。</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1194.97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92.22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w:t>
      </w:r>
      <w:r>
        <w:rPr>
          <w:rFonts w:hint="eastAsia" w:ascii="仿宋" w:hAnsi="仿宋" w:eastAsia="仿宋"/>
          <w:color w:val="000000"/>
          <w:sz w:val="32"/>
          <w:szCs w:val="32"/>
          <w:lang w:val="en-US" w:eastAsia="zh-CN"/>
        </w:rPr>
        <w:t>1030.49</w:t>
      </w:r>
      <w:r>
        <w:rPr>
          <w:rFonts w:hint="eastAsia" w:ascii="仿宋" w:hAnsi="仿宋" w:eastAsia="仿宋"/>
          <w:color w:val="000000"/>
          <w:sz w:val="32"/>
          <w:szCs w:val="32"/>
        </w:rPr>
        <w:t>相比，一般公共预算财政拨款增加</w:t>
      </w:r>
      <w:r>
        <w:rPr>
          <w:rFonts w:hint="eastAsia" w:ascii="仿宋" w:hAnsi="仿宋" w:eastAsia="仿宋"/>
          <w:color w:val="000000"/>
          <w:sz w:val="32"/>
          <w:szCs w:val="32"/>
          <w:lang w:val="en-US" w:eastAsia="zh-CN"/>
        </w:rPr>
        <w:t>164.48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15.96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农林水项目中的扶贫资金的投入加大了</w:t>
      </w:r>
      <w:r>
        <w:rPr>
          <w:rFonts w:hint="eastAsia" w:ascii="仿宋" w:hAnsi="仿宋" w:eastAsia="仿宋"/>
          <w:color w:val="000000"/>
          <w:sz w:val="32"/>
          <w:szCs w:val="32"/>
          <w:lang w:val="en-US" w:eastAsia="zh-CN"/>
        </w:rPr>
        <w:t>.</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1194.97</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495.69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41.48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b/>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88.22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26.85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节能环保支出</w:t>
      </w:r>
      <w:r>
        <w:rPr>
          <w:rFonts w:hint="eastAsia" w:ascii="仿宋" w:hAnsi="仿宋" w:eastAsia="仿宋"/>
          <w:color w:val="000000" w:themeColor="text1"/>
          <w:sz w:val="32"/>
          <w:szCs w:val="32"/>
          <w:lang w:val="en-US" w:eastAsia="zh-CN"/>
          <w14:textFill>
            <w14:solidFill>
              <w14:schemeClr w14:val="tx1"/>
            </w14:solidFill>
          </w14:textFill>
        </w:rPr>
        <w:t xml:space="preserve">5万元，占0.42%；城乡社区支出30.04万元,占2.51%；农林水支出522.22万元,占43.70% </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26.95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2.26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1194.97</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lang w:eastAsia="zh-CN"/>
        </w:rPr>
        <w:t>类）决算支出</w:t>
      </w:r>
      <w:r>
        <w:rPr>
          <w:rStyle w:val="14"/>
          <w:rFonts w:hint="eastAsia" w:ascii="仿宋" w:hAnsi="仿宋" w:eastAsia="仿宋"/>
          <w:bCs/>
          <w:color w:val="000000"/>
          <w:sz w:val="32"/>
          <w:szCs w:val="32"/>
          <w:lang w:val="en-US" w:eastAsia="zh-CN"/>
        </w:rPr>
        <w:t xml:space="preserve"> 495.69万元；（1、）20103</w:t>
      </w:r>
      <w:r>
        <w:rPr>
          <w:rStyle w:val="14"/>
          <w:rFonts w:hint="eastAsia" w:ascii="仿宋" w:hAnsi="仿宋" w:eastAsia="仿宋"/>
          <w:bCs/>
          <w:color w:val="000000"/>
          <w:sz w:val="32"/>
          <w:szCs w:val="32"/>
          <w:lang w:eastAsia="zh-CN"/>
        </w:rPr>
        <w:t>政府办公厅（室）及相关机构事务（款）决算支出</w:t>
      </w:r>
      <w:r>
        <w:rPr>
          <w:rStyle w:val="14"/>
          <w:rFonts w:hint="eastAsia" w:ascii="仿宋" w:hAnsi="仿宋" w:eastAsia="仿宋"/>
          <w:bCs/>
          <w:color w:val="000000"/>
          <w:sz w:val="32"/>
          <w:szCs w:val="32"/>
          <w:lang w:val="en-US" w:eastAsia="zh-CN"/>
        </w:rPr>
        <w:t>468.61万元（</w:t>
      </w:r>
      <w:r>
        <w:rPr>
          <w:rStyle w:val="14"/>
          <w:rFonts w:hint="eastAsia" w:ascii="仿宋" w:hAnsi="仿宋" w:eastAsia="仿宋"/>
          <w:b w:val="0"/>
          <w:bCs w:val="0"/>
          <w:color w:val="000000"/>
          <w:sz w:val="32"/>
          <w:szCs w:val="32"/>
          <w:lang w:val="en-US" w:eastAsia="zh-CN"/>
        </w:rPr>
        <w:t>2010301</w:t>
      </w:r>
      <w:r>
        <w:rPr>
          <w:rStyle w:val="14"/>
          <w:rFonts w:hint="eastAsia" w:ascii="仿宋" w:hAnsi="仿宋" w:eastAsia="仿宋"/>
          <w:b w:val="0"/>
          <w:bCs w:val="0"/>
          <w:color w:val="000000"/>
          <w:sz w:val="32"/>
          <w:szCs w:val="32"/>
          <w:lang w:eastAsia="zh-CN"/>
        </w:rPr>
        <w:t>行政运行（项）</w:t>
      </w:r>
      <w:r>
        <w:rPr>
          <w:rStyle w:val="14"/>
          <w:rFonts w:hint="eastAsia" w:ascii="仿宋" w:hAnsi="仿宋" w:eastAsia="仿宋"/>
          <w:b w:val="0"/>
          <w:bCs/>
          <w:color w:val="000000"/>
          <w:sz w:val="32"/>
          <w:szCs w:val="32"/>
        </w:rPr>
        <w:t>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 w:val="0"/>
          <w:bCs/>
          <w:color w:val="000000"/>
          <w:sz w:val="32"/>
          <w:szCs w:val="32"/>
        </w:rPr>
        <w:t>为</w:t>
      </w:r>
      <w:r>
        <w:rPr>
          <w:rStyle w:val="14"/>
          <w:rFonts w:hint="eastAsia" w:ascii="仿宋" w:hAnsi="仿宋" w:eastAsia="仿宋"/>
          <w:b w:val="0"/>
          <w:bCs/>
          <w:color w:val="000000"/>
          <w:sz w:val="32"/>
          <w:szCs w:val="32"/>
          <w:lang w:val="en-US" w:eastAsia="zh-CN"/>
        </w:rPr>
        <w:t>259.19</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val="en-US" w:eastAsia="zh-CN"/>
        </w:rPr>
        <w:t>2010302</w:t>
      </w:r>
      <w:r>
        <w:rPr>
          <w:rStyle w:val="14"/>
          <w:rFonts w:hint="eastAsia" w:ascii="仿宋" w:hAnsi="仿宋" w:eastAsia="仿宋"/>
          <w:b w:val="0"/>
          <w:bCs/>
          <w:color w:val="000000"/>
          <w:sz w:val="32"/>
          <w:szCs w:val="32"/>
          <w:lang w:eastAsia="zh-CN"/>
        </w:rPr>
        <w:t>一般行政管理事务</w:t>
      </w:r>
      <w:r>
        <w:rPr>
          <w:rStyle w:val="14"/>
          <w:rFonts w:hint="eastAsia" w:ascii="仿宋" w:hAnsi="仿宋" w:eastAsia="仿宋"/>
          <w:b w:val="0"/>
          <w:bCs/>
          <w:color w:val="000000"/>
          <w:sz w:val="32"/>
          <w:szCs w:val="32"/>
          <w:lang w:val="en-US" w:eastAsia="zh-CN"/>
        </w:rPr>
        <w:t>(项）</w:t>
      </w:r>
      <w:r>
        <w:rPr>
          <w:rStyle w:val="14"/>
          <w:rFonts w:hint="eastAsia" w:ascii="仿宋" w:hAnsi="仿宋" w:eastAsia="仿宋"/>
          <w:b w:val="0"/>
          <w:bCs w:val="0"/>
          <w:color w:val="000000"/>
          <w:sz w:val="32"/>
          <w:szCs w:val="32"/>
          <w:lang w:eastAsia="zh-CN"/>
        </w:rPr>
        <w:t>决算支出</w:t>
      </w:r>
      <w:r>
        <w:rPr>
          <w:rStyle w:val="14"/>
          <w:rFonts w:hint="eastAsia" w:ascii="仿宋" w:hAnsi="仿宋" w:eastAsia="仿宋"/>
          <w:b w:val="0"/>
          <w:bCs/>
          <w:color w:val="000000"/>
          <w:sz w:val="32"/>
          <w:szCs w:val="32"/>
          <w:lang w:val="en-US" w:eastAsia="zh-CN"/>
        </w:rPr>
        <w:t>150.94万元，2010399其他政府办公厅（室）及相关机构事务支出</w:t>
      </w:r>
      <w:r>
        <w:rPr>
          <w:rStyle w:val="14"/>
          <w:rFonts w:hint="eastAsia" w:ascii="仿宋" w:hAnsi="仿宋" w:eastAsia="仿宋"/>
          <w:b w:val="0"/>
          <w:bCs w:val="0"/>
          <w:color w:val="000000"/>
          <w:sz w:val="32"/>
          <w:szCs w:val="32"/>
          <w:lang w:eastAsia="zh-CN"/>
        </w:rPr>
        <w:t>决算支出</w:t>
      </w:r>
      <w:r>
        <w:rPr>
          <w:rStyle w:val="14"/>
          <w:rFonts w:hint="eastAsia" w:ascii="仿宋" w:hAnsi="仿宋" w:eastAsia="仿宋"/>
          <w:b w:val="0"/>
          <w:bCs/>
          <w:color w:val="000000"/>
          <w:sz w:val="32"/>
          <w:szCs w:val="32"/>
          <w:lang w:val="en-US" w:eastAsia="zh-CN"/>
        </w:rPr>
        <w:t>58.48万元。）；</w:t>
      </w:r>
      <w:r>
        <w:rPr>
          <w:rStyle w:val="14"/>
          <w:rFonts w:hint="eastAsia" w:ascii="仿宋" w:hAnsi="仿宋" w:eastAsia="仿宋"/>
          <w:b/>
          <w:bCs w:val="0"/>
          <w:color w:val="000000"/>
          <w:sz w:val="32"/>
          <w:szCs w:val="32"/>
          <w:lang w:val="en-US" w:eastAsia="zh-CN"/>
        </w:rPr>
        <w:t>（2、）20106财政事务（款）</w:t>
      </w:r>
      <w:r>
        <w:rPr>
          <w:rStyle w:val="14"/>
          <w:rFonts w:hint="eastAsia" w:ascii="仿宋" w:hAnsi="仿宋" w:eastAsia="仿宋"/>
          <w:b w:val="0"/>
          <w:bCs/>
          <w:color w:val="000000"/>
          <w:sz w:val="32"/>
          <w:szCs w:val="32"/>
          <w:lang w:val="en-US" w:eastAsia="zh-CN"/>
        </w:rPr>
        <w:t>中2010699其他财政事务支出</w:t>
      </w:r>
      <w:r>
        <w:rPr>
          <w:rStyle w:val="14"/>
          <w:rFonts w:hint="eastAsia" w:ascii="仿宋" w:hAnsi="仿宋" w:eastAsia="仿宋"/>
          <w:b w:val="0"/>
          <w:bCs w:val="0"/>
          <w:color w:val="000000"/>
          <w:sz w:val="32"/>
          <w:szCs w:val="32"/>
          <w:lang w:eastAsia="zh-CN"/>
        </w:rPr>
        <w:t>决算支出</w:t>
      </w:r>
      <w:r>
        <w:rPr>
          <w:rStyle w:val="14"/>
          <w:rFonts w:hint="eastAsia" w:ascii="仿宋" w:hAnsi="仿宋" w:eastAsia="仿宋"/>
          <w:b w:val="0"/>
          <w:bCs/>
          <w:color w:val="000000"/>
          <w:sz w:val="32"/>
          <w:szCs w:val="32"/>
          <w:lang w:val="en-US" w:eastAsia="zh-CN"/>
        </w:rPr>
        <w:t>9万元；</w:t>
      </w:r>
      <w:r>
        <w:rPr>
          <w:rStyle w:val="14"/>
          <w:rFonts w:hint="eastAsia" w:ascii="仿宋" w:hAnsi="仿宋" w:eastAsia="仿宋"/>
          <w:b/>
          <w:bCs w:val="0"/>
          <w:color w:val="000000"/>
          <w:sz w:val="32"/>
          <w:szCs w:val="32"/>
          <w:lang w:val="en-US" w:eastAsia="zh-CN"/>
        </w:rPr>
        <w:t>（3、）20111纪检监察事务</w:t>
      </w:r>
      <w:r>
        <w:rPr>
          <w:rStyle w:val="14"/>
          <w:rFonts w:hint="eastAsia" w:ascii="仿宋" w:hAnsi="仿宋" w:eastAsia="仿宋"/>
          <w:b w:val="0"/>
          <w:bCs/>
          <w:color w:val="000000"/>
          <w:sz w:val="32"/>
          <w:szCs w:val="32"/>
          <w:lang w:val="en-US" w:eastAsia="zh-CN"/>
        </w:rPr>
        <w:t>（款）中2011105派驻派出机构</w:t>
      </w:r>
      <w:r>
        <w:rPr>
          <w:rStyle w:val="14"/>
          <w:rFonts w:hint="eastAsia" w:ascii="仿宋" w:hAnsi="仿宋" w:eastAsia="仿宋"/>
          <w:b w:val="0"/>
          <w:bCs w:val="0"/>
          <w:color w:val="000000"/>
          <w:sz w:val="32"/>
          <w:szCs w:val="32"/>
          <w:lang w:eastAsia="zh-CN"/>
        </w:rPr>
        <w:t>决算支出</w:t>
      </w:r>
      <w:r>
        <w:rPr>
          <w:rStyle w:val="14"/>
          <w:rFonts w:hint="eastAsia" w:ascii="仿宋" w:hAnsi="仿宋" w:eastAsia="仿宋"/>
          <w:b w:val="0"/>
          <w:bCs/>
          <w:color w:val="000000"/>
          <w:sz w:val="32"/>
          <w:szCs w:val="32"/>
          <w:lang w:val="en-US" w:eastAsia="zh-CN"/>
        </w:rPr>
        <w:t>3.56万元；</w:t>
      </w:r>
      <w:r>
        <w:rPr>
          <w:rStyle w:val="14"/>
          <w:rFonts w:hint="eastAsia" w:ascii="仿宋" w:hAnsi="仿宋" w:eastAsia="仿宋"/>
          <w:b/>
          <w:bCs w:val="0"/>
          <w:color w:val="000000"/>
          <w:sz w:val="32"/>
          <w:szCs w:val="32"/>
          <w:lang w:val="en-US" w:eastAsia="zh-CN"/>
        </w:rPr>
        <w:t>（4、）20132组织事务</w:t>
      </w:r>
      <w:r>
        <w:rPr>
          <w:rStyle w:val="14"/>
          <w:rFonts w:hint="eastAsia" w:ascii="仿宋" w:hAnsi="仿宋" w:eastAsia="仿宋"/>
          <w:b w:val="0"/>
          <w:bCs/>
          <w:color w:val="000000"/>
          <w:sz w:val="32"/>
          <w:szCs w:val="32"/>
          <w:lang w:val="en-US" w:eastAsia="zh-CN"/>
        </w:rPr>
        <w:t>（款）中2013299其他组织支出</w:t>
      </w:r>
      <w:r>
        <w:rPr>
          <w:rStyle w:val="14"/>
          <w:rFonts w:hint="eastAsia" w:ascii="仿宋" w:hAnsi="仿宋" w:eastAsia="仿宋"/>
          <w:b w:val="0"/>
          <w:bCs w:val="0"/>
          <w:color w:val="000000"/>
          <w:sz w:val="32"/>
          <w:szCs w:val="32"/>
          <w:lang w:eastAsia="zh-CN"/>
        </w:rPr>
        <w:t>决算支出</w:t>
      </w:r>
      <w:r>
        <w:rPr>
          <w:rStyle w:val="14"/>
          <w:rFonts w:hint="eastAsia" w:ascii="仿宋" w:hAnsi="仿宋" w:eastAsia="仿宋"/>
          <w:b w:val="0"/>
          <w:bCs/>
          <w:color w:val="000000"/>
          <w:sz w:val="32"/>
          <w:szCs w:val="32"/>
          <w:lang w:val="en-US" w:eastAsia="zh-CN"/>
        </w:rPr>
        <w:t>9.52万元；</w:t>
      </w:r>
      <w:r>
        <w:rPr>
          <w:rStyle w:val="14"/>
          <w:rFonts w:hint="eastAsia" w:ascii="仿宋" w:hAnsi="仿宋" w:eastAsia="仿宋"/>
          <w:b/>
          <w:bCs w:val="0"/>
          <w:color w:val="000000"/>
          <w:sz w:val="32"/>
          <w:szCs w:val="32"/>
          <w:lang w:val="en-US" w:eastAsia="zh-CN"/>
        </w:rPr>
        <w:t>（5、）20199其他一般公共服务支出</w:t>
      </w:r>
      <w:r>
        <w:rPr>
          <w:rStyle w:val="14"/>
          <w:rFonts w:hint="eastAsia" w:ascii="仿宋" w:hAnsi="仿宋" w:eastAsia="仿宋"/>
          <w:b w:val="0"/>
          <w:bCs/>
          <w:color w:val="000000"/>
          <w:sz w:val="32"/>
          <w:szCs w:val="32"/>
          <w:lang w:val="en-US" w:eastAsia="zh-CN"/>
        </w:rPr>
        <w:t>（款）中2019999其他一般公共服务支出</w:t>
      </w:r>
      <w:r>
        <w:rPr>
          <w:rStyle w:val="14"/>
          <w:rFonts w:hint="eastAsia" w:ascii="仿宋" w:hAnsi="仿宋" w:eastAsia="仿宋"/>
          <w:b w:val="0"/>
          <w:bCs w:val="0"/>
          <w:color w:val="000000"/>
          <w:sz w:val="32"/>
          <w:szCs w:val="32"/>
          <w:lang w:eastAsia="zh-CN"/>
        </w:rPr>
        <w:t>决算支出</w:t>
      </w:r>
      <w:r>
        <w:rPr>
          <w:rStyle w:val="14"/>
          <w:rFonts w:hint="eastAsia" w:ascii="仿宋" w:hAnsi="仿宋" w:eastAsia="仿宋"/>
          <w:b w:val="0"/>
          <w:bCs/>
          <w:color w:val="000000"/>
          <w:sz w:val="32"/>
          <w:szCs w:val="32"/>
          <w:lang w:val="en-US" w:eastAsia="zh-CN"/>
        </w:rPr>
        <w:t>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社会保障和就业支出决算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Cs/>
          <w:color w:val="000000"/>
          <w:sz w:val="32"/>
          <w:szCs w:val="32"/>
          <w:lang w:val="en-US" w:eastAsia="zh-CN"/>
        </w:rPr>
        <w:t>88.22万元：（1、）20805行政事业离退休</w:t>
      </w:r>
      <w:r>
        <w:rPr>
          <w:rStyle w:val="14"/>
          <w:rFonts w:hint="eastAsia" w:ascii="仿宋" w:hAnsi="仿宋" w:eastAsia="仿宋"/>
          <w:bCs/>
          <w:color w:val="000000"/>
          <w:sz w:val="32"/>
          <w:szCs w:val="32"/>
          <w:lang w:eastAsia="zh-CN"/>
        </w:rPr>
        <w:t>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Cs/>
          <w:color w:val="000000"/>
          <w:sz w:val="32"/>
          <w:szCs w:val="32"/>
          <w:lang w:val="en-US" w:eastAsia="zh-CN"/>
        </w:rPr>
        <w:t>51.55万元</w:t>
      </w:r>
      <w:r>
        <w:rPr>
          <w:rStyle w:val="14"/>
          <w:rFonts w:hint="eastAsia" w:ascii="仿宋" w:hAnsi="仿宋" w:eastAsia="仿宋"/>
          <w:b w:val="0"/>
          <w:bCs w:val="0"/>
          <w:color w:val="000000"/>
          <w:sz w:val="32"/>
          <w:szCs w:val="32"/>
          <w:lang w:val="en-US" w:eastAsia="zh-CN"/>
        </w:rPr>
        <w:t>（2080505机关事业单位基本养老保险缴费支出</w:t>
      </w:r>
      <w:r>
        <w:rPr>
          <w:rStyle w:val="14"/>
          <w:rFonts w:hint="eastAsia" w:ascii="仿宋" w:hAnsi="仿宋" w:eastAsia="仿宋"/>
          <w:bCs/>
          <w:color w:val="000000"/>
          <w:sz w:val="32"/>
          <w:szCs w:val="32"/>
          <w:lang w:eastAsia="zh-CN"/>
        </w:rPr>
        <w:t>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 w:val="0"/>
          <w:bCs w:val="0"/>
          <w:color w:val="000000"/>
          <w:sz w:val="32"/>
          <w:szCs w:val="32"/>
          <w:lang w:val="en-US" w:eastAsia="zh-CN"/>
        </w:rPr>
        <w:t>43.01万元，2080506机关事业单位职业年金缴费支出</w:t>
      </w:r>
      <w:r>
        <w:rPr>
          <w:rStyle w:val="14"/>
          <w:rFonts w:hint="eastAsia" w:ascii="仿宋" w:hAnsi="仿宋" w:eastAsia="仿宋"/>
          <w:bCs/>
          <w:color w:val="000000"/>
          <w:sz w:val="32"/>
          <w:szCs w:val="32"/>
          <w:lang w:eastAsia="zh-CN"/>
        </w:rPr>
        <w:t>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 w:val="0"/>
          <w:bCs w:val="0"/>
          <w:color w:val="000000"/>
          <w:sz w:val="32"/>
          <w:szCs w:val="32"/>
          <w:lang w:val="en-US" w:eastAsia="zh-CN"/>
        </w:rPr>
        <w:t>8.54万元）。</w:t>
      </w:r>
      <w:r>
        <w:rPr>
          <w:rStyle w:val="14"/>
          <w:rFonts w:hint="eastAsia" w:ascii="仿宋" w:hAnsi="仿宋" w:eastAsia="仿宋"/>
          <w:b/>
          <w:bCs/>
          <w:color w:val="000000"/>
          <w:sz w:val="32"/>
          <w:szCs w:val="32"/>
          <w:lang w:val="en-US" w:eastAsia="zh-CN"/>
        </w:rPr>
        <w:t>（2、）20808抚恤</w:t>
      </w:r>
      <w:r>
        <w:rPr>
          <w:rStyle w:val="14"/>
          <w:rFonts w:hint="eastAsia" w:ascii="仿宋" w:hAnsi="仿宋" w:eastAsia="仿宋"/>
          <w:bCs/>
          <w:color w:val="000000"/>
          <w:sz w:val="32"/>
          <w:szCs w:val="32"/>
          <w:lang w:eastAsia="zh-CN"/>
        </w:rPr>
        <w:t>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
          <w:bCs/>
          <w:color w:val="000000"/>
          <w:sz w:val="32"/>
          <w:szCs w:val="32"/>
          <w:lang w:val="en-US" w:eastAsia="zh-CN"/>
        </w:rPr>
        <w:t>26.67万元中2080801死亡抚恤</w:t>
      </w:r>
      <w:r>
        <w:rPr>
          <w:rStyle w:val="14"/>
          <w:rFonts w:hint="eastAsia" w:ascii="仿宋" w:hAnsi="仿宋" w:eastAsia="仿宋"/>
          <w:bCs/>
          <w:color w:val="000000"/>
          <w:sz w:val="32"/>
          <w:szCs w:val="32"/>
          <w:lang w:eastAsia="zh-CN"/>
        </w:rPr>
        <w:t>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
          <w:bCs/>
          <w:color w:val="000000"/>
          <w:sz w:val="32"/>
          <w:szCs w:val="32"/>
          <w:lang w:val="en-US" w:eastAsia="zh-CN"/>
        </w:rPr>
        <w:t>26.67万元。（3、）20899其他社会保障和就业支出</w:t>
      </w:r>
      <w:r>
        <w:rPr>
          <w:rStyle w:val="14"/>
          <w:rFonts w:hint="eastAsia" w:ascii="仿宋" w:hAnsi="仿宋" w:eastAsia="仿宋"/>
          <w:bCs/>
          <w:color w:val="000000"/>
          <w:sz w:val="32"/>
          <w:szCs w:val="32"/>
          <w:lang w:eastAsia="zh-CN"/>
        </w:rPr>
        <w:t>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
          <w:bCs/>
          <w:color w:val="000000"/>
          <w:sz w:val="32"/>
          <w:szCs w:val="32"/>
          <w:lang w:val="en-US" w:eastAsia="zh-CN"/>
        </w:rPr>
        <w:t>10万元中2089901其他社会保障和就业支出</w:t>
      </w:r>
      <w:r>
        <w:rPr>
          <w:rStyle w:val="14"/>
          <w:rFonts w:hint="eastAsia" w:ascii="仿宋" w:hAnsi="仿宋" w:eastAsia="仿宋"/>
          <w:bCs/>
          <w:color w:val="000000"/>
          <w:sz w:val="32"/>
          <w:szCs w:val="32"/>
          <w:lang w:eastAsia="zh-CN"/>
        </w:rPr>
        <w:t>决算</w:t>
      </w:r>
      <w:r>
        <w:rPr>
          <w:rStyle w:val="14"/>
          <w:rFonts w:hint="eastAsia" w:ascii="仿宋" w:hAnsi="仿宋" w:eastAsia="仿宋"/>
          <w:b w:val="0"/>
          <w:bCs w:val="0"/>
          <w:color w:val="000000"/>
          <w:sz w:val="32"/>
          <w:szCs w:val="32"/>
          <w:lang w:eastAsia="zh-CN"/>
        </w:rPr>
        <w:t>支</w:t>
      </w:r>
      <w:r>
        <w:rPr>
          <w:rStyle w:val="14"/>
          <w:rFonts w:hint="eastAsia" w:ascii="仿宋" w:hAnsi="仿宋" w:eastAsia="仿宋"/>
          <w:bCs/>
          <w:color w:val="000000"/>
          <w:sz w:val="32"/>
          <w:szCs w:val="32"/>
          <w:lang w:eastAsia="zh-CN"/>
        </w:rPr>
        <w:t>出</w:t>
      </w:r>
      <w:r>
        <w:rPr>
          <w:rStyle w:val="14"/>
          <w:rFonts w:hint="eastAsia" w:ascii="仿宋" w:hAnsi="仿宋" w:eastAsia="仿宋"/>
          <w:b/>
          <w:bCs/>
          <w:color w:val="000000"/>
          <w:sz w:val="32"/>
          <w:szCs w:val="32"/>
          <w:lang w:val="en-US" w:eastAsia="zh-CN"/>
        </w:rPr>
        <w:t>10万元，</w:t>
      </w:r>
      <w:r>
        <w:rPr>
          <w:rStyle w:val="14"/>
          <w:rFonts w:hint="eastAsia" w:ascii="仿宋" w:hAnsi="仿宋" w:eastAsia="仿宋"/>
          <w:b/>
          <w:bCs w:val="0"/>
          <w:color w:val="000000"/>
          <w:sz w:val="32"/>
          <w:szCs w:val="32"/>
        </w:rPr>
        <w:t>完成预算</w:t>
      </w:r>
      <w:r>
        <w:rPr>
          <w:rStyle w:val="14"/>
          <w:rFonts w:hint="eastAsia" w:ascii="仿宋" w:hAnsi="仿宋" w:eastAsia="仿宋"/>
          <w:b/>
          <w:bCs w:val="0"/>
          <w:color w:val="000000"/>
          <w:sz w:val="32"/>
          <w:szCs w:val="32"/>
          <w:lang w:val="en-US" w:eastAsia="zh-CN"/>
        </w:rPr>
        <w:t>100</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lang w:val="en-US" w:eastAsia="zh-CN"/>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w:t>
      </w:r>
      <w:r>
        <w:rPr>
          <w:rStyle w:val="14"/>
          <w:rFonts w:hint="eastAsia" w:ascii="仿宋" w:hAnsi="仿宋" w:eastAsia="仿宋"/>
          <w:bCs/>
          <w:color w:val="000000"/>
          <w:sz w:val="32"/>
          <w:szCs w:val="32"/>
          <w:lang w:val="en-US" w:eastAsia="zh-CN"/>
        </w:rPr>
        <w:t>210</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:（1、）21004公共卫生中2100409重大公共卫生专项决算支出6.02万元；（2、）21011行政事业单位医疗决算支出20.82万元</w:t>
      </w:r>
      <w:r>
        <w:rPr>
          <w:rStyle w:val="14"/>
          <w:rFonts w:hint="eastAsia" w:ascii="仿宋" w:hAnsi="仿宋" w:eastAsia="仿宋"/>
          <w:b w:val="0"/>
          <w:bCs w:val="0"/>
          <w:color w:val="000000"/>
          <w:sz w:val="32"/>
          <w:szCs w:val="32"/>
          <w:lang w:val="en-US" w:eastAsia="zh-CN"/>
        </w:rPr>
        <w:t>（行政单位医疗11.29万元，事业单位医疗3.14万元，公务员医疗补助6.11万元，其他行政事业单位医疗支出0.28万元）。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hint="eastAsia" w:ascii="仿宋" w:hAnsi="仿宋" w:eastAsia="仿宋"/>
          <w:b w:val="0"/>
          <w:bCs/>
          <w:color w:val="000000"/>
          <w:sz w:val="32"/>
          <w:szCs w:val="32"/>
        </w:rPr>
      </w:pPr>
      <w:r>
        <w:rPr>
          <w:rFonts w:hint="eastAsia" w:ascii="仿宋" w:hAnsi="仿宋" w:eastAsia="仿宋"/>
          <w:b/>
          <w:bCs/>
          <w:color w:val="000000"/>
          <w:sz w:val="32"/>
          <w:szCs w:val="32"/>
          <w:lang w:val="en-US" w:eastAsia="zh-CN"/>
        </w:rPr>
        <w:t>7、节能环保支出（211类）决算支出5万元：21111污染减排</w:t>
      </w:r>
      <w:r>
        <w:rPr>
          <w:rFonts w:hint="eastAsia" w:ascii="仿宋" w:hAnsi="仿宋" w:eastAsia="仿宋"/>
          <w:b w:val="0"/>
          <w:bCs w:val="0"/>
          <w:color w:val="000000"/>
          <w:sz w:val="32"/>
          <w:szCs w:val="32"/>
          <w:lang w:val="en-US" w:eastAsia="zh-CN"/>
        </w:rPr>
        <w:t>（2111199其他污染减排支出决算支出5万元），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hint="eastAsia" w:ascii="仿宋" w:hAnsi="仿宋" w:eastAsia="仿宋"/>
          <w:b/>
          <w:bCs w:val="0"/>
          <w:color w:val="000000"/>
          <w:sz w:val="32"/>
          <w:szCs w:val="32"/>
          <w:lang w:eastAsia="zh-CN"/>
        </w:rPr>
      </w:pPr>
      <w:r>
        <w:rPr>
          <w:rStyle w:val="14"/>
          <w:rFonts w:hint="eastAsia" w:ascii="仿宋" w:hAnsi="仿宋" w:eastAsia="仿宋"/>
          <w:b/>
          <w:bCs w:val="0"/>
          <w:color w:val="000000"/>
          <w:sz w:val="32"/>
          <w:szCs w:val="32"/>
          <w:lang w:val="en-US" w:eastAsia="zh-CN"/>
        </w:rPr>
        <w:t>8、城乡社区支出（212类）决算支出30.04万元：212城乡社区管理事务（2120199其他城乡社区管理事务支出决算30.04万元，</w:t>
      </w:r>
      <w:r>
        <w:rPr>
          <w:rStyle w:val="14"/>
          <w:rFonts w:hint="eastAsia" w:ascii="仿宋" w:hAnsi="仿宋" w:eastAsia="仿宋"/>
          <w:b/>
          <w:bCs w:val="0"/>
          <w:color w:val="000000"/>
          <w:sz w:val="32"/>
          <w:szCs w:val="32"/>
        </w:rPr>
        <w:t>完成预算</w:t>
      </w:r>
      <w:r>
        <w:rPr>
          <w:rStyle w:val="14"/>
          <w:rFonts w:hint="eastAsia" w:ascii="仿宋" w:hAnsi="仿宋" w:eastAsia="仿宋"/>
          <w:b/>
          <w:bCs w:val="0"/>
          <w:color w:val="000000"/>
          <w:sz w:val="32"/>
          <w:szCs w:val="32"/>
          <w:lang w:val="en-US" w:eastAsia="zh-CN"/>
        </w:rPr>
        <w:t>100</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lang w:eastAsia="zh-CN"/>
        </w:rPr>
        <w:t>。</w:t>
      </w:r>
    </w:p>
    <w:p>
      <w:pPr>
        <w:numPr>
          <w:ilvl w:val="0"/>
          <w:numId w:val="3"/>
        </w:numPr>
        <w:spacing w:line="600" w:lineRule="exact"/>
        <w:ind w:firstLine="642" w:firstLineChars="200"/>
        <w:rPr>
          <w:rStyle w:val="14"/>
          <w:rFonts w:hint="eastAsia" w:ascii="仿宋" w:hAnsi="仿宋" w:eastAsia="仿宋"/>
          <w:b/>
          <w:bCs w:val="0"/>
          <w:color w:val="000000"/>
          <w:sz w:val="32"/>
          <w:szCs w:val="32"/>
        </w:rPr>
      </w:pPr>
      <w:r>
        <w:rPr>
          <w:rStyle w:val="14"/>
          <w:rFonts w:hint="eastAsia" w:ascii="仿宋" w:hAnsi="仿宋" w:eastAsia="仿宋"/>
          <w:b/>
          <w:bCs w:val="0"/>
          <w:color w:val="000000"/>
          <w:sz w:val="32"/>
          <w:szCs w:val="32"/>
          <w:lang w:val="en-US" w:eastAsia="zh-CN"/>
        </w:rPr>
        <w:t>农林水支出（213类）决算支出522.22万元：（1、）21301农业（2130199其他农业支出决算支出16万元），（2、）21305扶贫决算支出213万元（2130504农村基础设施建设190万元，2130599其他扶贫支出23万元）</w:t>
      </w:r>
      <w:r>
        <w:rPr>
          <w:rStyle w:val="14"/>
          <w:rFonts w:hint="eastAsia" w:ascii="仿宋" w:hAnsi="仿宋" w:eastAsia="仿宋"/>
          <w:b/>
          <w:bCs w:val="0"/>
          <w:color w:val="000000"/>
          <w:sz w:val="32"/>
          <w:szCs w:val="32"/>
        </w:rPr>
        <w:t>完成预算</w:t>
      </w:r>
      <w:r>
        <w:rPr>
          <w:rStyle w:val="14"/>
          <w:rFonts w:hint="eastAsia" w:ascii="仿宋" w:hAnsi="仿宋" w:eastAsia="仿宋"/>
          <w:b/>
          <w:bCs w:val="0"/>
          <w:color w:val="000000"/>
          <w:sz w:val="32"/>
          <w:szCs w:val="32"/>
          <w:lang w:val="en-US" w:eastAsia="zh-CN"/>
        </w:rPr>
        <w:t>100</w:t>
      </w:r>
      <w:r>
        <w:rPr>
          <w:rStyle w:val="14"/>
          <w:rFonts w:ascii="仿宋" w:hAnsi="仿宋" w:eastAsia="仿宋"/>
          <w:b/>
          <w:bCs w:val="0"/>
          <w:color w:val="000000"/>
          <w:sz w:val="32"/>
          <w:szCs w:val="32"/>
        </w:rPr>
        <w:t>%</w:t>
      </w:r>
      <w:r>
        <w:rPr>
          <w:rStyle w:val="14"/>
          <w:rFonts w:hint="eastAsia" w:ascii="仿宋" w:hAnsi="仿宋" w:eastAsia="仿宋"/>
          <w:b/>
          <w:bCs w:val="0"/>
          <w:color w:val="000000"/>
          <w:sz w:val="32"/>
          <w:szCs w:val="32"/>
        </w:rPr>
        <w:t>。</w:t>
      </w:r>
    </w:p>
    <w:p>
      <w:pPr>
        <w:numPr>
          <w:ilvl w:val="0"/>
          <w:numId w:val="4"/>
        </w:numPr>
        <w:spacing w:line="600" w:lineRule="exact"/>
        <w:rPr>
          <w:rStyle w:val="14"/>
          <w:rFonts w:hint="eastAsia" w:ascii="仿宋" w:hAnsi="仿宋" w:eastAsia="仿宋"/>
          <w:b/>
          <w:bCs w:val="0"/>
          <w:color w:val="000000"/>
          <w:sz w:val="32"/>
          <w:szCs w:val="32"/>
          <w:lang w:val="en-US" w:eastAsia="zh-CN"/>
        </w:rPr>
      </w:pPr>
      <w:r>
        <w:rPr>
          <w:rStyle w:val="14"/>
          <w:rFonts w:hint="eastAsia" w:ascii="仿宋" w:hAnsi="仿宋" w:eastAsia="仿宋"/>
          <w:b/>
          <w:bCs w:val="0"/>
          <w:color w:val="000000"/>
          <w:sz w:val="32"/>
          <w:szCs w:val="32"/>
          <w:lang w:val="en-US" w:eastAsia="zh-CN"/>
        </w:rPr>
        <w:t>）21307</w:t>
      </w:r>
      <w:r>
        <w:rPr>
          <w:rStyle w:val="14"/>
          <w:rFonts w:hint="eastAsia" w:ascii="仿宋" w:hAnsi="仿宋" w:eastAsia="仿宋"/>
          <w:b/>
          <w:bCs w:val="0"/>
          <w:color w:val="000000"/>
          <w:sz w:val="32"/>
          <w:szCs w:val="32"/>
          <w:lang w:eastAsia="zh-CN"/>
        </w:rPr>
        <w:t>农村综合改革（</w:t>
      </w:r>
      <w:r>
        <w:rPr>
          <w:rStyle w:val="14"/>
          <w:rFonts w:hint="eastAsia" w:ascii="仿宋" w:hAnsi="仿宋" w:eastAsia="仿宋"/>
          <w:b/>
          <w:bCs w:val="0"/>
          <w:color w:val="000000"/>
          <w:sz w:val="32"/>
          <w:szCs w:val="32"/>
          <w:lang w:val="en-US" w:eastAsia="zh-CN"/>
        </w:rPr>
        <w:t>2130705对村民委员会和党支部的补助290.22万元），（4、）21399其他农林水支出（2139999其他农林水支出3万元）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bCs w:val="0"/>
          <w:color w:val="000000"/>
          <w:sz w:val="32"/>
          <w:szCs w:val="32"/>
        </w:rPr>
        <w:t>。</w:t>
      </w:r>
    </w:p>
    <w:p>
      <w:pPr>
        <w:numPr>
          <w:ilvl w:val="0"/>
          <w:numId w:val="0"/>
        </w:numPr>
        <w:spacing w:line="600" w:lineRule="exact"/>
        <w:rPr>
          <w:rFonts w:ascii="仿宋" w:hAnsi="仿宋" w:eastAsia="仿宋"/>
          <w:color w:val="000000"/>
          <w:sz w:val="32"/>
          <w:szCs w:val="32"/>
        </w:rPr>
      </w:pPr>
      <w:r>
        <w:rPr>
          <w:rStyle w:val="14"/>
          <w:rFonts w:hint="eastAsia" w:ascii="仿宋" w:hAnsi="仿宋" w:eastAsia="仿宋"/>
          <w:b/>
          <w:bCs w:val="0"/>
          <w:color w:val="000000"/>
          <w:sz w:val="32"/>
          <w:szCs w:val="32"/>
          <w:lang w:val="en-US" w:eastAsia="zh-CN"/>
        </w:rPr>
        <w:t xml:space="preserve">   10、住房保障支出（221类）决算支出26.95万元（2210201住房公积金26.95万元），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bCs w:val="0"/>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421.99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359.45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62.55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8.09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8.09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8.09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360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1800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8.09</w:t>
      </w:r>
      <w:r>
        <w:rPr>
          <w:rFonts w:hint="eastAsia" w:ascii="仿宋_GB2312" w:eastAsia="仿宋_GB2312"/>
          <w:color w:val="000000"/>
          <w:sz w:val="32"/>
          <w:szCs w:val="32"/>
        </w:rPr>
        <w:t>万元，具体内容包括：…（接待具体项目、金额）。其中：</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ascii="仿宋" w:hAnsi="仿宋" w:eastAsia="仿宋"/>
          <w:color w:val="000000"/>
          <w:sz w:val="32"/>
          <w:szCs w:val="32"/>
        </w:rPr>
        <w:t>**</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b/>
          <w:color w:val="000000"/>
          <w:sz w:val="32"/>
          <w:szCs w:val="32"/>
          <w:lang w:val="en-US" w:eastAsia="zh-CN"/>
        </w:rPr>
        <w:t>8.09</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上级来我镇检查指导工作的人员工作用餐。</w:t>
      </w:r>
    </w:p>
    <w:p>
      <w:pPr>
        <w:spacing w:line="600" w:lineRule="exact"/>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100.84</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5"/>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6"/>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7"/>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XXX项目开展了预算事前绩效评估，对XX个项目编制了绩效目标，预算执行过程中，选取XX个项目开展绩效监控，年终执行完毕后，对XX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本部门按要求对2018年部门整体支出开展绩效自评，从评价情况来看…………（简要说明整体绩效情况）。本部门还自行组织了X个项目绩效评价，从评价情况来看…………（简要说明项目绩效情况）。</w:t>
      </w:r>
    </w:p>
    <w:p>
      <w:pPr>
        <w:numPr>
          <w:ilvl w:val="0"/>
          <w:numId w:val="7"/>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“XXXXX”等X个项目绩效目标实际完成情况。（本单位部门项目绩效目标个数在5个以上的，选取5个项目进行公开，目标个数在5个以下的，全部进行公开，公开内容包括完成情况综述和完成情况表）。</w:t>
      </w:r>
    </w:p>
    <w:p>
      <w:pPr>
        <w:numPr>
          <w:ilvl w:val="0"/>
          <w:numId w:val="8"/>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8"/>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numPr>
          <w:ilvl w:val="0"/>
          <w:numId w:val="8"/>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7"/>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本部门按要求对2018年部门整体支出绩效评价情况开展自评，《XX部门2018年部门整体支出绩效评价报告》见附件。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本部门自行组织对XXX项目、XXX项目开展了绩效评价，《XXX项目2018年绩效评价报告》见附件。（非涉密部门均需公开部门整体支出评价报告，部门自行组织的绩效评价情况根据部门实际公开）</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土黄镇人民政府</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8.09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土黄镇人民政府</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土黄镇人民政府</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9"/>
        </w:numPr>
        <w:spacing w:line="600" w:lineRule="exact"/>
        <w:ind w:firstLine="662"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XX部门2018年部门整体支出绩效评价报告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210DAA7F"/>
    <w:multiLevelType w:val="singleLevel"/>
    <w:tmpl w:val="210DAA7F"/>
    <w:lvl w:ilvl="0" w:tentative="0">
      <w:start w:val="9"/>
      <w:numFmt w:val="decimal"/>
      <w:suff w:val="nothing"/>
      <w:lvlText w:val="%1、"/>
      <w:lvlJc w:val="left"/>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8">
    <w:nsid w:val="665D0D3E"/>
    <w:multiLevelType w:val="singleLevel"/>
    <w:tmpl w:val="665D0D3E"/>
    <w:lvl w:ilvl="0" w:tentative="0">
      <w:start w:val="3"/>
      <w:numFmt w:val="decimal"/>
      <w:suff w:val="nothing"/>
      <w:lvlText w:val="（%1、"/>
      <w:lvlJc w:val="left"/>
    </w:lvl>
  </w:abstractNum>
  <w:num w:numId="1">
    <w:abstractNumId w:val="7"/>
  </w:num>
  <w:num w:numId="2">
    <w:abstractNumId w:val="4"/>
  </w:num>
  <w:num w:numId="3">
    <w:abstractNumId w:val="6"/>
  </w:num>
  <w:num w:numId="4">
    <w:abstractNumId w:val="8"/>
  </w:num>
  <w:num w:numId="5">
    <w:abstractNumId w:val="1"/>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C055FF"/>
    <w:rsid w:val="1160463A"/>
    <w:rsid w:val="16BB723D"/>
    <w:rsid w:val="240371BF"/>
    <w:rsid w:val="29FD04D3"/>
    <w:rsid w:val="2B59742A"/>
    <w:rsid w:val="2C887074"/>
    <w:rsid w:val="31650E11"/>
    <w:rsid w:val="319F7F4E"/>
    <w:rsid w:val="344B1095"/>
    <w:rsid w:val="4150622C"/>
    <w:rsid w:val="42953F16"/>
    <w:rsid w:val="4A251A79"/>
    <w:rsid w:val="4D7D6BE0"/>
    <w:rsid w:val="51E677C1"/>
    <w:rsid w:val="5E416390"/>
    <w:rsid w:val="636C59C3"/>
    <w:rsid w:val="6DC00DD5"/>
    <w:rsid w:val="71EC7734"/>
    <w:rsid w:val="7368290E"/>
    <w:rsid w:val="9FF7D0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系列 2</c:v>
                </c:pt>
              </c:strCache>
            </c:strRef>
          </c:tx>
          <c:spPr>
            <a:solidFill>
              <a:schemeClr val="accent2"/>
            </a:solidFill>
            <a:ln>
              <a:noFill/>
            </a:ln>
            <a:effectLst/>
          </c:spPr>
          <c:invertIfNegative val="false"/>
          <c:dLbls>
            <c:delete val="true"/>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solidFill>
              <a:schemeClr val="accent3"/>
            </a:solidFill>
            <a:ln>
              <a:noFill/>
            </a:ln>
            <a:effectLst/>
          </c:spPr>
          <c:invertIfNegative val="false"/>
          <c:dLbls>
            <c:delete val="true"/>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er>
        <c:dLbls>
          <c:showLegendKey val="false"/>
          <c:showVal val="false"/>
          <c:showCatName val="false"/>
          <c:showSerName val="false"/>
          <c:showPercent val="false"/>
          <c:showBubbleSize val="false"/>
        </c:dLbls>
        <c:gapWidth val="219"/>
        <c:overlap val="-27"/>
        <c:axId val="756649654"/>
        <c:axId val="774418023"/>
      </c:barChart>
      <c:catAx>
        <c:axId val="75664965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74418023"/>
        <c:crosses val="autoZero"/>
        <c:auto val="true"/>
        <c:lblAlgn val="ctr"/>
        <c:lblOffset val="100"/>
        <c:noMultiLvlLbl val="false"/>
      </c:catAx>
      <c:valAx>
        <c:axId val="77441802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664965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22</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2021-11-30T18:53:00Z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