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行政处罚案件信息公开表</w:t>
      </w:r>
    </w:p>
    <w:p>
      <w:pPr>
        <w:jc w:val="center"/>
        <w:rPr>
          <w:rFonts w:hint="eastAsia" w:ascii="宋体" w:hAnsi="宋体" w:cs="仿宋_GB2312" w:eastAsiaTheme="minorEastAsia"/>
          <w:sz w:val="32"/>
          <w:szCs w:val="32"/>
          <w:lang w:eastAsia="zh-CN"/>
        </w:rPr>
      </w:pPr>
      <w:r>
        <w:rPr>
          <w:rFonts w:hint="eastAsia" w:ascii="宋体" w:hAnsi="宋体" w:cs="方正小标宋简体"/>
          <w:sz w:val="32"/>
          <w:szCs w:val="32"/>
          <w:lang w:eastAsia="zh-CN"/>
        </w:rPr>
        <w:t>（</w:t>
      </w:r>
      <w:r>
        <w:rPr>
          <w:rFonts w:hint="eastAsia" w:ascii="宋体" w:hAnsi="宋体" w:cs="方正小标宋简体"/>
          <w:sz w:val="32"/>
          <w:szCs w:val="32"/>
        </w:rPr>
        <w:t>2021年</w:t>
      </w:r>
      <w:r>
        <w:rPr>
          <w:rFonts w:hint="eastAsia" w:ascii="宋体" w:hAnsi="宋体" w:cs="方正小标宋简体"/>
          <w:sz w:val="32"/>
          <w:szCs w:val="32"/>
          <w:lang w:eastAsia="zh-CN"/>
        </w:rPr>
        <w:t>）</w:t>
      </w:r>
    </w:p>
    <w:tbl>
      <w:tblPr>
        <w:tblStyle w:val="4"/>
        <w:tblW w:w="145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1385"/>
        <w:gridCol w:w="1294"/>
        <w:gridCol w:w="1441"/>
        <w:gridCol w:w="2994"/>
        <w:gridCol w:w="2166"/>
        <w:gridCol w:w="1552"/>
        <w:gridCol w:w="1328"/>
        <w:gridCol w:w="126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44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序号</w:t>
            </w:r>
          </w:p>
        </w:tc>
        <w:tc>
          <w:tcPr>
            <w:tcW w:w="138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行政处罚决定书文号</w:t>
            </w:r>
          </w:p>
        </w:tc>
        <w:tc>
          <w:tcPr>
            <w:tcW w:w="129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案件名称</w:t>
            </w:r>
          </w:p>
        </w:tc>
        <w:tc>
          <w:tcPr>
            <w:tcW w:w="144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违法企业名称/违法自然人姓名</w:t>
            </w:r>
          </w:p>
        </w:tc>
        <w:tc>
          <w:tcPr>
            <w:tcW w:w="299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主要违法事实</w:t>
            </w:r>
          </w:p>
        </w:tc>
        <w:tc>
          <w:tcPr>
            <w:tcW w:w="216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行政处罚内容</w:t>
            </w:r>
          </w:p>
        </w:tc>
        <w:tc>
          <w:tcPr>
            <w:tcW w:w="155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行政处罚依据</w:t>
            </w: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行政处罚履行方式和期限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作出决定的机关名称和日期</w:t>
            </w:r>
          </w:p>
        </w:tc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44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宣</w:t>
            </w:r>
            <w:r>
              <w:rPr>
                <w:rFonts w:hint="eastAsia" w:ascii="仿宋" w:hAnsi="仿宋" w:eastAsia="仿宋" w:cs="仿宋_GB2312"/>
                <w:sz w:val="20"/>
                <w:szCs w:val="20"/>
              </w:rPr>
              <w:t>医保处字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〔2021〕</w:t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_GB2312"/>
                <w:sz w:val="20"/>
                <w:szCs w:val="20"/>
              </w:rPr>
              <w:t>号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宣汉县资医堂药房骗取医疗保险基金支出案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宣汉县资医堂药房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val="en-US" w:eastAsia="zh-CN"/>
              </w:rPr>
              <w:t>违规刷卡，为持卡人员套取现金</w:t>
            </w:r>
          </w:p>
        </w:tc>
        <w:tc>
          <w:tcPr>
            <w:tcW w:w="216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处罚款</w:t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val="en-US" w:eastAsia="zh-CN"/>
              </w:rPr>
              <w:t>27100.00</w:t>
            </w:r>
            <w:r>
              <w:rPr>
                <w:rFonts w:hint="eastAsia" w:ascii="仿宋" w:hAnsi="仿宋" w:eastAsia="仿宋" w:cs="仿宋_GB2312"/>
                <w:sz w:val="20"/>
                <w:szCs w:val="20"/>
              </w:rPr>
              <w:t>元。</w:t>
            </w:r>
          </w:p>
        </w:tc>
        <w:tc>
          <w:tcPr>
            <w:tcW w:w="1552" w:type="dxa"/>
          </w:tcPr>
          <w:p>
            <w:pPr>
              <w:spacing w:line="240" w:lineRule="exact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val="en-US" w:eastAsia="zh-CN"/>
              </w:rPr>
              <w:t>《中华人民共和国社会保险法》第八十七条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自动履行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宣汉县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医疗保障</w:t>
            </w:r>
            <w:r>
              <w:rPr>
                <w:rFonts w:hint="eastAsia" w:ascii="仿宋" w:hAnsi="仿宋" w:eastAsia="仿宋" w:cs="仿宋_GB2312"/>
                <w:sz w:val="20"/>
                <w:szCs w:val="20"/>
              </w:rPr>
              <w:t>局</w:t>
            </w:r>
          </w:p>
          <w:p>
            <w:pPr>
              <w:jc w:val="center"/>
              <w:rPr>
                <w:rFonts w:hint="default" w:ascii="仿宋" w:hAnsi="仿宋" w:eastAsia="仿宋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20210</w:t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val="en-US" w:eastAsia="zh-CN"/>
              </w:rPr>
              <w:t>708</w:t>
            </w:r>
          </w:p>
        </w:tc>
        <w:tc>
          <w:tcPr>
            <w:tcW w:w="720" w:type="dxa"/>
          </w:tcPr>
          <w:p>
            <w:pPr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44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2</w:t>
            </w:r>
          </w:p>
        </w:tc>
        <w:tc>
          <w:tcPr>
            <w:tcW w:w="13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宣</w:t>
            </w:r>
            <w:r>
              <w:rPr>
                <w:rFonts w:hint="eastAsia" w:ascii="仿宋" w:hAnsi="仿宋" w:eastAsia="仿宋" w:cs="仿宋_GB2312"/>
                <w:sz w:val="20"/>
                <w:szCs w:val="20"/>
              </w:rPr>
              <w:t>医保处字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〔2021〕</w:t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_GB2312"/>
                <w:sz w:val="20"/>
                <w:szCs w:val="20"/>
              </w:rPr>
              <w:t>号</w:t>
            </w: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宣汉县桂娟大药房骗取医疗保险基金支出案</w:t>
            </w:r>
          </w:p>
        </w:tc>
        <w:tc>
          <w:tcPr>
            <w:tcW w:w="144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宣汉县桂娟大药房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val="en-US" w:eastAsia="zh-CN"/>
              </w:rPr>
              <w:t>违规刷卡，为持卡人员套取现金</w:t>
            </w:r>
          </w:p>
        </w:tc>
        <w:tc>
          <w:tcPr>
            <w:tcW w:w="216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处罚款1</w:t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_GB2312"/>
                <w:sz w:val="20"/>
                <w:szCs w:val="20"/>
              </w:rPr>
              <w:t>000.00元</w:t>
            </w:r>
          </w:p>
        </w:tc>
        <w:tc>
          <w:tcPr>
            <w:tcW w:w="1552" w:type="dxa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val="en-US" w:eastAsia="zh-CN"/>
              </w:rPr>
              <w:t>《中华人民共和国社会保险法》第八十七条</w:t>
            </w:r>
          </w:p>
        </w:tc>
        <w:tc>
          <w:tcPr>
            <w:tcW w:w="132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自动履行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宣汉县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  <w:lang w:eastAsia="zh-CN"/>
              </w:rPr>
              <w:t>医疗保障</w:t>
            </w:r>
            <w:r>
              <w:rPr>
                <w:rFonts w:hint="eastAsia" w:ascii="仿宋" w:hAnsi="仿宋" w:eastAsia="仿宋" w:cs="仿宋_GB2312"/>
                <w:sz w:val="20"/>
                <w:szCs w:val="20"/>
              </w:rPr>
              <w:t>局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20210</w:t>
            </w:r>
            <w:r>
              <w:rPr>
                <w:rFonts w:hint="eastAsia" w:ascii="仿宋" w:hAnsi="仿宋" w:eastAsia="仿宋" w:cs="仿宋_GB2312"/>
                <w:sz w:val="20"/>
                <w:szCs w:val="20"/>
                <w:lang w:val="en-US" w:eastAsia="zh-CN"/>
              </w:rPr>
              <w:t>708</w:t>
            </w:r>
          </w:p>
        </w:tc>
        <w:tc>
          <w:tcPr>
            <w:tcW w:w="720" w:type="dxa"/>
          </w:tcPr>
          <w:p>
            <w:pPr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91"/>
    <w:rsid w:val="001B7F61"/>
    <w:rsid w:val="00292AB6"/>
    <w:rsid w:val="005C39A8"/>
    <w:rsid w:val="00684713"/>
    <w:rsid w:val="00A1016E"/>
    <w:rsid w:val="00A3119D"/>
    <w:rsid w:val="00AC1446"/>
    <w:rsid w:val="00C26976"/>
    <w:rsid w:val="00C356A0"/>
    <w:rsid w:val="00D75991"/>
    <w:rsid w:val="33AE48CC"/>
    <w:rsid w:val="33CD72B1"/>
    <w:rsid w:val="3DD90131"/>
    <w:rsid w:val="41790767"/>
    <w:rsid w:val="43056B28"/>
    <w:rsid w:val="57107A8F"/>
    <w:rsid w:val="61AB1FF1"/>
    <w:rsid w:val="754D4C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1335</Words>
  <Characters>373</Characters>
  <Lines>3</Lines>
  <Paragraphs>3</Paragraphs>
  <TotalTime>1</TotalTime>
  <ScaleCrop>false</ScaleCrop>
  <LinksUpToDate>false</LinksUpToDate>
  <CharactersWithSpaces>1705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2021-07-23T07:01:00Z</dcterms:created>
  <dc:creator>cz</dc:creator>
  <cp:lastModifiedBy>Administrator</cp:lastModifiedBy>
  <cp:lastPrinted>2021-07-23T07:01:00Z</cp:lastPrinted>
  <dcterms:modified xsi:type="dcterms:W3CDTF">2021-12-27T12:37:20Z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B61221A9342943BF9F765CB20156742A</vt:lpwstr>
  </property>
</Properties>
</file>