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2" w:afterLines="100" w:line="578" w:lineRule="exact"/>
        <w:jc w:val="center"/>
        <w:textAlignment w:val="auto"/>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关于《宣汉县“十四五”综合交通</w:t>
      </w:r>
      <w:r>
        <w:rPr>
          <w:rFonts w:hint="eastAsia" w:ascii="方正小标宋简体" w:hAnsi="方正小标宋简体" w:eastAsia="方正小标宋简体" w:cs="方正小标宋简体"/>
          <w:b/>
          <w:sz w:val="44"/>
          <w:szCs w:val="44"/>
          <w:lang w:eastAsia="zh-CN"/>
        </w:rPr>
        <w:t>运输</w:t>
      </w:r>
      <w:r>
        <w:rPr>
          <w:rFonts w:hint="eastAsia" w:ascii="方正小标宋简体" w:hAnsi="方正小标宋简体" w:eastAsia="方正小标宋简体" w:cs="方正小标宋简体"/>
          <w:b/>
          <w:sz w:val="44"/>
          <w:szCs w:val="44"/>
        </w:rPr>
        <w:t>发展规划</w:t>
      </w:r>
      <w:r>
        <w:rPr>
          <w:rFonts w:hint="eastAsia" w:ascii="方正小标宋简体" w:hAnsi="方正小标宋简体" w:eastAsia="方正小标宋简体" w:cs="方正小标宋简体"/>
          <w:b/>
          <w:sz w:val="44"/>
          <w:szCs w:val="44"/>
          <w:lang w:val="en-US" w:eastAsia="zh-CN"/>
        </w:rPr>
        <w:t>(征求意见稿）</w:t>
      </w:r>
      <w:r>
        <w:rPr>
          <w:rFonts w:hint="eastAsia" w:ascii="方正小标宋简体" w:hAnsi="方正小标宋简体" w:eastAsia="方正小标宋简体" w:cs="方正小标宋简体"/>
          <w:b/>
          <w:sz w:val="44"/>
          <w:szCs w:val="44"/>
        </w:rPr>
        <w:t>》</w:t>
      </w:r>
      <w:r>
        <w:rPr>
          <w:rFonts w:hint="eastAsia" w:ascii="方正小标宋简体" w:hAnsi="方正小标宋简体" w:eastAsia="方正小标宋简体" w:cs="方正小标宋简体"/>
          <w:b/>
          <w:sz w:val="44"/>
          <w:szCs w:val="44"/>
          <w:lang w:eastAsia="zh-CN"/>
        </w:rPr>
        <w:t>的解读</w:t>
      </w:r>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中央关于制定国民经济和社会发展第十四个五年规划和二〇三五年远景目标的建议》，按照《四川省国民经济和社会发展第十四个五年规划和二〇三五年远景目标纲要》和《达州市国民经济和社会发展第十四个五年规划和二〇三五年远景目标纲要》，为进一步发挥交通运输的经济社会发展“先行官”作用，</w:t>
      </w:r>
      <w:r>
        <w:rPr>
          <w:rFonts w:hint="eastAsia" w:ascii="仿宋_GB2312" w:hAnsi="仿宋_GB2312" w:eastAsia="仿宋_GB2312" w:cs="仿宋_GB2312"/>
          <w:sz w:val="32"/>
          <w:szCs w:val="32"/>
          <w:lang w:eastAsia="zh-CN"/>
        </w:rPr>
        <w:t>县交通运输局</w:t>
      </w:r>
      <w:r>
        <w:rPr>
          <w:rFonts w:hint="eastAsia" w:ascii="仿宋_GB2312" w:hAnsi="仿宋_GB2312" w:eastAsia="仿宋_GB2312" w:cs="仿宋_GB2312"/>
          <w:sz w:val="32"/>
          <w:szCs w:val="32"/>
        </w:rPr>
        <w:t>特组织编制</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《宣汉县“十四五”综合交通运输发展规划</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》（以下简称《规划》）。</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是国民经济和社会发展五年总体规划在综合交通运输领域的具体细化和落实，是宣汉县“十四五”重点专项规划，对于宣汉奋力争创全国“百强县”、勇当达州创副“主力军”具有重大意义。规划编制在交通强国建设纲要、国家综合立体网规划纲要、全省“十四五”综合交通运输发展规划的指导下，以铁路、公路、水运、航空等多种运输方式组成的综合交通运输体系为研究对象，内容涉及基础设施、运输服务、高质量发展、行业治理等多个方面，是统筹全县“十四五”时期综合交通运输发展的纲领和行动指南，是实现交通强国、交通强省建设在宣汉开好局、起好步的重要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FF"/>
    <w:rsid w:val="001129FF"/>
    <w:rsid w:val="00150921"/>
    <w:rsid w:val="00237E55"/>
    <w:rsid w:val="007618E6"/>
    <w:rsid w:val="008331B4"/>
    <w:rsid w:val="00C1576F"/>
    <w:rsid w:val="00D12D27"/>
    <w:rsid w:val="00F04346"/>
    <w:rsid w:val="5D1D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Words>
  <Characters>395</Characters>
  <Lines>3</Lines>
  <Paragraphs>1</Paragraphs>
  <TotalTime>38</TotalTime>
  <ScaleCrop>false</ScaleCrop>
  <LinksUpToDate>false</LinksUpToDate>
  <CharactersWithSpaces>463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2022-08-29T07:14:00Z</dcterms:created>
  <dc:creator>周荣征</dc:creator>
  <cp:lastModifiedBy>臣/shuai</cp:lastModifiedBy>
  <dcterms:modified xsi:type="dcterms:W3CDTF">2022-08-29T07:56:01Z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E5B2D85F942844C8B130E94C9A1B44A9</vt:lpwstr>
  </property>
</Properties>
</file>