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275"/>
        <w:gridCol w:w="1080"/>
        <w:gridCol w:w="1170"/>
        <w:gridCol w:w="1200"/>
        <w:gridCol w:w="1245"/>
        <w:gridCol w:w="1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宣汉县科学技术局主动公开事项目录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公开渠道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公开责任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内设机构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内设机构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介绍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宣汉县科学技术局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6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  <w:t>政府网站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个工作日内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宣汉县科学技术局党建办（人事股</w:t>
            </w:r>
            <w:r>
              <w:rPr>
                <w:rStyle w:val="6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0818-5275662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主要职能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机关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主要职能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宣汉县科学技术局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bookmarkStart w:id="0" w:name="_GoBack"/>
            <w:bookmarkEnd w:id="0"/>
            <w:r>
              <w:rPr>
                <w:rStyle w:val="6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  <w:t>政府网站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个工作日内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宣汉县科学技术局党建办（人事股</w:t>
            </w:r>
            <w:r>
              <w:rPr>
                <w:rStyle w:val="6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0818-5275662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领导信息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领导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姓名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职务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宣汉县科学技术局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6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  <w:t>政府网站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个工作日内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宣汉县科学技术局党建办（人事股</w:t>
            </w:r>
            <w:r>
              <w:rPr>
                <w:rStyle w:val="6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0818-5275662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政策文件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政府信息公开相关规定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信息公开相关制度文件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宣汉县科学技术局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6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  <w:t>政府网站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个工作日内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宣汉县科学技术局办公室（法制股）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0818-5275365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信息获取形式、政府信息公开工作机构、监督方式等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宣汉县科学技术局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6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  <w:t>政府网站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个工作日内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宣汉县科学技术局办公室（法制股）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0818-5275365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政府信息公开工作年度报告内容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宣汉县科学技术局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6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  <w:t>政府网站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个工作日内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宣汉县科学技术局办公室（法制股）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0818-5275365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政策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本部门印发的相关制度文件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宣汉县科学技术局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6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  <w:t>政府网站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个工作日内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宣汉县科学技术局相关股室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0818-5275365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政策解读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解读本部门印发的文件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宣汉县科学技术局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6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  <w:t>政府网站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  <w:t>与政策文件同步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宣汉县科学技术局相关股室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0818-5275365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通知公告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各类业务工作的通知、公告等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宣汉县科学技术局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6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  <w:t>政府网站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个工作日内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宣汉县科学技术局办公室（法制股）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0818-5275365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总结规划类信息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总结计划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年度工作总结和计划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宣汉县科学技术局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6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  <w:t>政府网站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个工作日内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宣汉县科学技术局办公室（法制股）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0818-5275365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财政经费信息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部门预算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科技局及所属单位部门预算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《中华人民共和国预算法》《中华人民共和国政府信息公开条例》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宣汉县科学技术局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6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  <w:t>政府网站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个工作日内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宣汉县科学技术局办公室（法制股）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0818-5275365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部门决算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科技局及所属单位部门决算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宣汉县科学技术局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Style w:val="6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  <w:t>政府网站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个工作日内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宣汉县科学技术局办公室（法制股）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0818-5275365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pgSz w:w="11910" w:h="16840"/>
      <w:pgMar w:top="2098" w:right="1474" w:bottom="1984" w:left="1587" w:header="0" w:footer="0" w:gutter="0"/>
      <w:cols w:equalWidth="0" w:num="1">
        <w:col w:w="8849"/>
      </w:cols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BC5175C"/>
    <w:rsid w:val="0BF77837"/>
    <w:rsid w:val="0D766931"/>
    <w:rsid w:val="11EF1C24"/>
    <w:rsid w:val="135D3067"/>
    <w:rsid w:val="186473A4"/>
    <w:rsid w:val="18C2409A"/>
    <w:rsid w:val="1ADF57C8"/>
    <w:rsid w:val="1D7D57D4"/>
    <w:rsid w:val="21FF6AD9"/>
    <w:rsid w:val="25D52FEC"/>
    <w:rsid w:val="2AEC4F95"/>
    <w:rsid w:val="327C73C3"/>
    <w:rsid w:val="33A22DC5"/>
    <w:rsid w:val="35333CA1"/>
    <w:rsid w:val="3D4F74FE"/>
    <w:rsid w:val="442C630F"/>
    <w:rsid w:val="47813649"/>
    <w:rsid w:val="4DBA1FB9"/>
    <w:rsid w:val="4FE103E5"/>
    <w:rsid w:val="56BB3CE3"/>
    <w:rsid w:val="59336A82"/>
    <w:rsid w:val="5B2B03CA"/>
    <w:rsid w:val="5BE83C5F"/>
    <w:rsid w:val="5CA01323"/>
    <w:rsid w:val="5E326E47"/>
    <w:rsid w:val="5FFF3EA5"/>
    <w:rsid w:val="691E0813"/>
    <w:rsid w:val="77A20207"/>
    <w:rsid w:val="7BB025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ScaleCrop>false</ScaleCrop>
  <LinksUpToDate>false</LinksUpToDate>
  <Application>WPS Office_11.1.0.10702_F1E327BC-269C-435d-A152-05C5408002CA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2025-06-11T18:36:00Z</dcterms:created>
  <dc:creator>Administrator</dc:creator>
  <cp:lastModifiedBy>user</cp:lastModifiedBy>
  <cp:lastPrinted>2025-06-11T14:49:00Z</cp:lastPrinted>
  <dcterms:modified xsi:type="dcterms:W3CDTF">2025-06-18T16:40:20Z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2025-06-11T10:36:13Z</vt:filetime>
  </property>
  <property fmtid="{D5CDD505-2E9C-101B-9397-08002B2CF9AE}" pid="4" name="UsrData">
    <vt:lpwstr>6848eb96e5d3150020799850wl</vt:lpwstr>
  </property>
  <property fmtid="{D5CDD505-2E9C-101B-9397-08002B2CF9AE}" pid="5" name="KSOProductBuildVer">
    <vt:lpwstr>2052-11.1.0.10702</vt:lpwstr>
  </property>
</Properties>
</file>