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b/>
          <w:bCs/>
          <w:sz w:val="32"/>
          <w:szCs w:val="32"/>
          <w:lang w:val="en-US" w:eastAsia="zh-CN"/>
        </w:rPr>
      </w:pPr>
    </w:p>
    <w:p>
      <w:pPr>
        <w:jc w:val="center"/>
        <w:rPr>
          <w:rFonts w:hint="eastAsia" w:ascii="Times New Roman" w:hAnsi="Times New Roman" w:eastAsia="仿宋_GB2312" w:cs="仿宋_GB2312"/>
          <w:b/>
          <w:bCs/>
          <w:sz w:val="84"/>
          <w:szCs w:val="84"/>
          <w:lang w:val="en-US" w:eastAsia="zh-CN"/>
        </w:rPr>
      </w:pPr>
      <w:r>
        <w:rPr>
          <w:rFonts w:hint="eastAsia" w:ascii="Times New Roman" w:hAnsi="Times New Roman" w:eastAsia="仿宋_GB2312" w:cs="仿宋_GB2312"/>
          <w:b/>
          <w:bCs/>
          <w:spacing w:val="-68"/>
          <w:sz w:val="84"/>
          <w:szCs w:val="84"/>
          <w:lang w:val="en-US" w:eastAsia="zh-CN"/>
        </w:rPr>
        <w:t>2022年政策（项目）支出财政重点绩效评价报告汇编</w:t>
      </w:r>
    </w:p>
    <w:p/>
    <w:p/>
    <w:p/>
    <w:p/>
    <w:p/>
    <w:p/>
    <w:p/>
    <w:p/>
    <w:p/>
    <w:p/>
    <w:p/>
    <w:p/>
    <w:p/>
    <w:p/>
    <w:p/>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宣汉县财政局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2023</w:t>
      </w:r>
      <w:r>
        <w:rPr>
          <w:rFonts w:hint="eastAsia" w:ascii="仿宋_GB2312" w:hAnsi="仿宋_GB2312" w:eastAsia="仿宋_GB2312" w:cs="仿宋_GB2312"/>
          <w:sz w:val="32"/>
          <w:szCs w:val="32"/>
          <w:lang w:val="en-US" w:eastAsia="zh-CN"/>
        </w:rPr>
        <w:t>年</w:t>
      </w:r>
    </w:p>
    <w:p/>
    <w:p/>
    <w:p/>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tabs>
          <w:tab w:val="right" w:pos="8306"/>
        </w:tabs>
        <w:rPr>
          <w:rFonts w:hint="default" w:ascii="Times New Roman" w:hAnsi="Times New Roman" w:eastAsia="仿宋_GB2312" w:cs="Times New Roman"/>
          <w:spacing w:val="-17"/>
          <w:sz w:val="32"/>
          <w:szCs w:val="32"/>
          <w:lang w:val="en-US" w:eastAsia="zh-CN"/>
        </w:rPr>
      </w:pPr>
      <w:r>
        <w:rPr>
          <w:rFonts w:hint="eastAsia" w:ascii="Times New Roman" w:hAnsi="Times New Roman"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en-US" w:eastAsia="zh-CN"/>
        </w:rPr>
        <w:t>宣汉县</w:t>
      </w:r>
      <w:r>
        <w:rPr>
          <w:rFonts w:hint="default"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7"/>
          <w:sz w:val="32"/>
          <w:szCs w:val="32"/>
          <w:lang w:val="en-US" w:eastAsia="zh-CN"/>
        </w:rPr>
        <w:t>年度屠宰环节无害化处理项目支出财政重点绩效评价报告....................................................</w:t>
      </w:r>
      <w:r>
        <w:rPr>
          <w:rFonts w:hint="eastAsia" w:ascii="Times New Roman" w:hAnsi="Times New Roman" w:eastAsia="仿宋_GB2312" w:cs="Times New Roman"/>
          <w:spacing w:val="-17"/>
          <w:sz w:val="32"/>
          <w:szCs w:val="32"/>
          <w:lang w:val="en-US" w:eastAsia="zh-CN"/>
        </w:rPr>
        <w:t>1</w:t>
      </w:r>
    </w:p>
    <w:p>
      <w:pPr>
        <w:tabs>
          <w:tab w:val="right" w:pos="8306"/>
        </w:tabs>
        <w:rPr>
          <w:rFonts w:hint="default" w:ascii="仿宋_GB2312" w:hAnsi="仿宋_GB2312" w:eastAsia="仿宋_GB2312" w:cs="仿宋_GB2312"/>
          <w:spacing w:val="-17"/>
          <w:sz w:val="32"/>
          <w:szCs w:val="32"/>
          <w:lang w:val="en-US" w:eastAsia="zh-CN"/>
        </w:rPr>
      </w:pPr>
      <w:r>
        <w:rPr>
          <w:rFonts w:hint="default" w:ascii="Times New Roman" w:hAnsi="Times New Roman" w:eastAsia="仿宋_GB2312" w:cs="Times New Roman"/>
          <w:spacing w:val="-17"/>
          <w:sz w:val="32"/>
          <w:szCs w:val="32"/>
          <w:lang w:val="en-US" w:eastAsia="zh-CN"/>
        </w:rPr>
        <w:t>2.</w:t>
      </w:r>
      <w:r>
        <w:rPr>
          <w:rFonts w:hint="eastAsia" w:ascii="仿宋_GB2312" w:hAnsi="仿宋_GB2312" w:eastAsia="仿宋_GB2312" w:cs="仿宋_GB2312"/>
          <w:spacing w:val="-17"/>
          <w:sz w:val="32"/>
          <w:szCs w:val="32"/>
          <w:lang w:val="en-US" w:eastAsia="zh-CN"/>
        </w:rPr>
        <w:t>宣汉县</w:t>
      </w:r>
      <w:r>
        <w:rPr>
          <w:rFonts w:hint="default"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7"/>
          <w:sz w:val="32"/>
          <w:szCs w:val="32"/>
          <w:lang w:val="en-US" w:eastAsia="zh-CN"/>
        </w:rPr>
        <w:t>年度煤炭行业化解过剩产能市级奖补资金项目支出财政重点绩效评价报告......................................</w:t>
      </w:r>
      <w:r>
        <w:rPr>
          <w:rFonts w:hint="eastAsia" w:ascii="Times New Roman" w:hAnsi="Times New Roman" w:eastAsia="仿宋_GB2312" w:cs="Times New Roman"/>
          <w:spacing w:val="-17"/>
          <w:sz w:val="32"/>
          <w:szCs w:val="32"/>
          <w:lang w:val="en-US" w:eastAsia="zh-CN"/>
        </w:rPr>
        <w:t>5</w:t>
      </w:r>
    </w:p>
    <w:p>
      <w:pPr>
        <w:tabs>
          <w:tab w:val="right" w:pos="8306"/>
        </w:tabs>
        <w:rPr>
          <w:rFonts w:hint="eastAsia" w:ascii="Times New Roman" w:hAnsi="Times New Roman" w:eastAsia="仿宋_GB2312" w:cs="仿宋_GB2312"/>
          <w:spacing w:val="-11"/>
          <w:sz w:val="32"/>
          <w:szCs w:val="32"/>
          <w:lang w:val="en-US" w:eastAsia="zh-CN"/>
        </w:rPr>
      </w:pPr>
      <w:r>
        <w:rPr>
          <w:rFonts w:hint="default" w:ascii="Times New Roman" w:hAnsi="Times New Roman" w:eastAsia="仿宋_GB2312" w:cs="Times New Roman"/>
          <w:spacing w:val="-11"/>
          <w:sz w:val="32"/>
          <w:szCs w:val="32"/>
          <w:lang w:val="en-US" w:eastAsia="zh-CN"/>
        </w:rPr>
        <w:t>3.</w:t>
      </w:r>
      <w:r>
        <w:rPr>
          <w:rFonts w:hint="eastAsia" w:ascii="仿宋_GB2312" w:hAnsi="仿宋_GB2312" w:eastAsia="仿宋_GB2312" w:cs="仿宋_GB2312"/>
          <w:spacing w:val="-11"/>
          <w:sz w:val="32"/>
          <w:szCs w:val="32"/>
          <w:lang w:val="en-US" w:eastAsia="zh-CN"/>
        </w:rPr>
        <w:t>宣汉县</w:t>
      </w:r>
      <w:r>
        <w:rPr>
          <w:rFonts w:hint="eastAsia"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1"/>
          <w:sz w:val="32"/>
          <w:szCs w:val="32"/>
          <w:lang w:val="en-US" w:eastAsia="zh-CN"/>
        </w:rPr>
        <w:t>年度富钾卤水项目土石方场平二期工程项目支出财政重点绩效评价报告..................................</w:t>
      </w:r>
      <w:r>
        <w:rPr>
          <w:rFonts w:hint="eastAsia" w:ascii="Times New Roman" w:hAnsi="Times New Roman" w:eastAsia="仿宋_GB2312" w:cs="Times New Roman"/>
          <w:spacing w:val="-11"/>
          <w:sz w:val="32"/>
          <w:szCs w:val="32"/>
          <w:lang w:val="en-US" w:eastAsia="zh-CN"/>
        </w:rPr>
        <w:t>8</w:t>
      </w:r>
    </w:p>
    <w:p>
      <w:pPr>
        <w:tabs>
          <w:tab w:val="right" w:pos="8306"/>
        </w:tabs>
        <w:rPr>
          <w:rFonts w:hint="default" w:ascii="Times New Roman" w:hAnsi="Times New Roman" w:eastAsia="仿宋_GB2312" w:cs="仿宋_GB2312"/>
          <w:spacing w:val="-34"/>
          <w:sz w:val="32"/>
          <w:szCs w:val="32"/>
          <w:lang w:val="en-US" w:eastAsia="zh-CN"/>
        </w:rPr>
      </w:pPr>
      <w:r>
        <w:rPr>
          <w:rFonts w:hint="eastAsia" w:ascii="Times New Roman" w:hAnsi="Times New Roman" w:eastAsia="仿宋_GB2312" w:cs="仿宋_GB2312"/>
          <w:spacing w:val="-34"/>
          <w:sz w:val="32"/>
          <w:szCs w:val="32"/>
          <w:lang w:val="en-US" w:eastAsia="zh-CN"/>
        </w:rPr>
        <w:t>4.</w:t>
      </w:r>
      <w:r>
        <w:rPr>
          <w:rFonts w:hint="eastAsia" w:ascii="仿宋_GB2312" w:hAnsi="仿宋_GB2312" w:eastAsia="仿宋_GB2312" w:cs="仿宋_GB2312"/>
          <w:spacing w:val="-34"/>
          <w:sz w:val="32"/>
          <w:szCs w:val="32"/>
          <w:lang w:val="en-US" w:eastAsia="zh-CN"/>
        </w:rPr>
        <w:t>宣汉县</w:t>
      </w:r>
      <w:r>
        <w:rPr>
          <w:rFonts w:hint="eastAsia"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34"/>
          <w:sz w:val="32"/>
          <w:szCs w:val="32"/>
          <w:lang w:val="en-US" w:eastAsia="zh-CN"/>
        </w:rPr>
        <w:t>年度福利彩票公益金项目支出财政重点绩效评价报告.....</w:t>
      </w:r>
      <w:r>
        <w:rPr>
          <w:rFonts w:hint="eastAsia" w:ascii="Times New Roman" w:hAnsi="Times New Roman" w:eastAsia="仿宋_GB2312" w:cs="Times New Roman"/>
          <w:spacing w:val="-11"/>
          <w:sz w:val="32"/>
          <w:szCs w:val="32"/>
          <w:lang w:val="en-US" w:eastAsia="zh-CN"/>
        </w:rPr>
        <w:t>11</w:t>
      </w:r>
    </w:p>
    <w:p>
      <w:pPr>
        <w:tabs>
          <w:tab w:val="right" w:pos="8306"/>
        </w:tabs>
        <w:rPr>
          <w:rFonts w:hint="eastAsia" w:ascii="Times New Roman" w:hAnsi="Times New Roman" w:eastAsia="仿宋_GB2312" w:cs="仿宋_GB2312"/>
          <w:spacing w:val="-17"/>
          <w:sz w:val="32"/>
          <w:szCs w:val="32"/>
          <w:lang w:val="en-US" w:eastAsia="zh-CN"/>
        </w:rPr>
      </w:pPr>
      <w:r>
        <w:rPr>
          <w:rFonts w:hint="eastAsia" w:ascii="Times New Roman" w:hAnsi="Times New Roman" w:eastAsia="仿宋_GB2312" w:cs="仿宋_GB2312"/>
          <w:spacing w:val="-17"/>
          <w:sz w:val="32"/>
          <w:szCs w:val="32"/>
          <w:lang w:val="en-US" w:eastAsia="zh-CN"/>
        </w:rPr>
        <w:t>5.</w:t>
      </w:r>
      <w:r>
        <w:rPr>
          <w:rFonts w:hint="eastAsia" w:ascii="仿宋_GB2312" w:hAnsi="仿宋_GB2312" w:eastAsia="仿宋_GB2312" w:cs="仿宋_GB2312"/>
          <w:spacing w:val="-34"/>
          <w:sz w:val="32"/>
          <w:szCs w:val="32"/>
          <w:lang w:val="en-US" w:eastAsia="zh-CN"/>
        </w:rPr>
        <w:t>宣汉县</w:t>
      </w:r>
      <w:r>
        <w:rPr>
          <w:rFonts w:hint="eastAsia"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34"/>
          <w:sz w:val="32"/>
          <w:szCs w:val="32"/>
          <w:lang w:val="en-US" w:eastAsia="zh-CN"/>
        </w:rPr>
        <w:t>年度国有资本经营预算项目支出财政重点绩效评价报告.............................................................</w:t>
      </w:r>
      <w:r>
        <w:rPr>
          <w:rFonts w:hint="eastAsia" w:ascii="Times New Roman" w:hAnsi="Times New Roman" w:eastAsia="仿宋_GB2312" w:cs="Times New Roman"/>
          <w:spacing w:val="-11"/>
          <w:sz w:val="32"/>
          <w:szCs w:val="32"/>
          <w:lang w:val="en-US" w:eastAsia="zh-CN"/>
        </w:rPr>
        <w:t>15</w:t>
      </w:r>
    </w:p>
    <w:p>
      <w:pPr>
        <w:tabs>
          <w:tab w:val="right" w:pos="8306"/>
        </w:tabs>
        <w:rPr>
          <w:rFonts w:hint="eastAsia" w:ascii="仿宋_GB2312" w:hAnsi="仿宋_GB2312" w:eastAsia="仿宋_GB2312" w:cs="仿宋_GB2312"/>
          <w:spacing w:val="-34"/>
          <w:sz w:val="32"/>
          <w:szCs w:val="32"/>
          <w:lang w:val="en-US" w:eastAsia="zh-CN"/>
        </w:rPr>
      </w:pPr>
      <w:r>
        <w:rPr>
          <w:rFonts w:hint="eastAsia" w:ascii="Times New Roman" w:hAnsi="Times New Roman" w:eastAsia="仿宋_GB2312" w:cs="仿宋_GB2312"/>
          <w:spacing w:val="-17"/>
          <w:sz w:val="32"/>
          <w:szCs w:val="32"/>
          <w:lang w:val="en-US" w:eastAsia="zh-CN"/>
        </w:rPr>
        <w:t>6.</w:t>
      </w:r>
      <w:r>
        <w:rPr>
          <w:rFonts w:hint="eastAsia" w:ascii="仿宋_GB2312" w:hAnsi="仿宋_GB2312" w:eastAsia="仿宋_GB2312" w:cs="仿宋_GB2312"/>
          <w:spacing w:val="-34"/>
          <w:sz w:val="32"/>
          <w:szCs w:val="32"/>
          <w:lang w:val="en-US" w:eastAsia="zh-CN"/>
        </w:rPr>
        <w:t>宣汉县</w:t>
      </w:r>
      <w:r>
        <w:rPr>
          <w:rFonts w:hint="eastAsia" w:ascii="Times New Roman" w:hAnsi="Times New Roman" w:eastAsia="仿宋_GB2312" w:cs="Times New Roman"/>
          <w:spacing w:val="-34"/>
          <w:sz w:val="32"/>
          <w:szCs w:val="32"/>
          <w:lang w:val="en-US" w:eastAsia="zh-CN"/>
        </w:rPr>
        <w:t>2021</w:t>
      </w:r>
      <w:r>
        <w:rPr>
          <w:rFonts w:hint="eastAsia" w:ascii="仿宋_GB2312" w:hAnsi="仿宋_GB2312" w:eastAsia="仿宋_GB2312" w:cs="仿宋_GB2312"/>
          <w:spacing w:val="-34"/>
          <w:sz w:val="32"/>
          <w:szCs w:val="32"/>
          <w:lang w:val="en-US" w:eastAsia="zh-CN"/>
        </w:rPr>
        <w:t>年度城乡居民基本医疗保险政策支出财政重点绩效评价报告</w:t>
      </w:r>
    </w:p>
    <w:p>
      <w:pPr>
        <w:tabs>
          <w:tab w:val="right" w:pos="8306"/>
        </w:tabs>
        <w:rPr>
          <w:rFonts w:hint="default" w:ascii="Times New Roman" w:hAnsi="Times New Roman" w:eastAsia="仿宋_GB2312" w:cs="仿宋_GB2312"/>
          <w:spacing w:val="-34"/>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pacing w:val="-34"/>
          <w:sz w:val="32"/>
          <w:szCs w:val="32"/>
          <w:lang w:val="en-US" w:eastAsia="zh-CN"/>
        </w:rPr>
        <w:t>...............................................................</w:t>
      </w:r>
      <w:r>
        <w:rPr>
          <w:rFonts w:hint="eastAsia" w:ascii="Times New Roman" w:hAnsi="Times New Roman" w:eastAsia="仿宋_GB2312" w:cs="Times New Roman"/>
          <w:spacing w:val="-11"/>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val="en-US" w:eastAsia="zh-CN"/>
        </w:rPr>
        <w:t>年度屠宰环节无害化处理项目</w:t>
      </w:r>
      <w:r>
        <w:rPr>
          <w:rFonts w:hint="eastAsia" w:ascii="方正小标宋简体" w:hAnsi="方正小标宋简体" w:eastAsia="方正小标宋简体" w:cs="方正小标宋简体"/>
          <w:sz w:val="44"/>
          <w:szCs w:val="44"/>
        </w:rPr>
        <w:t>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财政重点</w:t>
      </w: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zh-CN"/>
        </w:rPr>
        <w:t>2</w:t>
      </w:r>
      <w:r>
        <w:rPr>
          <w:rFonts w:hint="eastAsia" w:ascii="Times New Roman" w:hAnsi="Times New Roman" w:eastAsia="仿宋_GB2312" w:cs="仿宋_GB2312"/>
          <w:sz w:val="32"/>
          <w:szCs w:val="32"/>
          <w:lang w:val="en-US" w:eastAsia="zh-CN"/>
        </w:rPr>
        <w:t>022</w:t>
      </w:r>
      <w:r>
        <w:rPr>
          <w:rFonts w:hint="eastAsia" w:ascii="仿宋_GB2312" w:hAnsi="仿宋_GB2312" w:eastAsia="仿宋_GB2312" w:cs="仿宋_GB2312"/>
          <w:sz w:val="32"/>
          <w:szCs w:val="32"/>
          <w:lang w:val="zh-CN"/>
        </w:rPr>
        <w:t>年</w:t>
      </w:r>
      <w:r>
        <w:rPr>
          <w:rFonts w:hint="eastAsia" w:ascii="Times New Roman" w:hAnsi="Times New Roman" w:eastAsia="仿宋_GB2312" w:cs="仿宋_GB2312"/>
          <w:sz w:val="32"/>
          <w:szCs w:val="32"/>
          <w:lang w:val="zh-CN"/>
        </w:rPr>
        <w:t>1</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zh-CN"/>
        </w:rPr>
        <w:t>月</w:t>
      </w:r>
      <w:r>
        <w:rPr>
          <w:rFonts w:hint="eastAsia" w:ascii="Times New Roman" w:hAnsi="Times New Roman" w:eastAsia="仿宋_GB2312" w:cs="仿宋_GB2312"/>
          <w:sz w:val="32"/>
          <w:szCs w:val="32"/>
          <w:lang w:val="zh-CN"/>
        </w:rPr>
        <w:t>18</w:t>
      </w:r>
      <w:r>
        <w:rPr>
          <w:rFonts w:hint="eastAsia" w:ascii="仿宋_GB2312" w:hAnsi="仿宋_GB2312" w:eastAsia="仿宋_GB2312" w:cs="仿宋_GB2312"/>
          <w:sz w:val="32"/>
          <w:szCs w:val="32"/>
          <w:lang w:val="zh-CN"/>
        </w:rPr>
        <w:t>日，我局派出绩效评价检查组人员前往县农业局检查</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年度屠宰环节无害化处理补贴项目支出，通过实地查看相关资料、</w:t>
      </w:r>
      <w:r>
        <w:rPr>
          <w:rFonts w:hint="eastAsia" w:ascii="仿宋_GB2312" w:hAnsi="仿宋_GB2312" w:eastAsia="仿宋_GB2312" w:cs="仿宋_GB2312"/>
          <w:sz w:val="32"/>
          <w:szCs w:val="32"/>
          <w:lang w:eastAsia="zh-CN"/>
        </w:rPr>
        <w:t>财务收支</w:t>
      </w:r>
      <w:r>
        <w:rPr>
          <w:rFonts w:hint="eastAsia" w:ascii="仿宋_GB2312" w:hAnsi="仿宋_GB2312" w:eastAsia="仿宋_GB2312" w:cs="仿宋_GB2312"/>
          <w:sz w:val="32"/>
          <w:szCs w:val="32"/>
        </w:rPr>
        <w:t>情况，现将检查情况简要说明如下：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仿宋_GB2312"/>
          <w:sz w:val="32"/>
          <w:szCs w:val="32"/>
        </w:rPr>
        <w:t>2017</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月财政部、农业部印发《动物防疫等补助经费管理办法》（财农〔</w:t>
      </w:r>
      <w:r>
        <w:rPr>
          <w:rFonts w:hint="eastAsia" w:ascii="Times New Roman" w:hAnsi="Times New Roman" w:eastAsia="仿宋_GB2312" w:cs="仿宋_GB2312"/>
          <w:sz w:val="32"/>
          <w:szCs w:val="32"/>
        </w:rPr>
        <w:t>2017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43</w:t>
      </w:r>
      <w:r>
        <w:rPr>
          <w:rFonts w:hint="eastAsia" w:ascii="仿宋_GB2312" w:hAnsi="仿宋_GB2312" w:eastAsia="仿宋_GB2312" w:cs="仿宋_GB2312"/>
          <w:sz w:val="32"/>
          <w:szCs w:val="32"/>
        </w:rPr>
        <w:t>号）的规定，</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年，县财政局将全县生猪定点屠宰环节病害猪无害化处理补贴资金纳</w:t>
      </w:r>
      <w:r>
        <w:rPr>
          <w:rFonts w:hint="eastAsia" w:ascii="仿宋_GB2312" w:hAnsi="仿宋_GB2312" w:eastAsia="仿宋_GB2312" w:cs="仿宋_GB2312"/>
          <w:sz w:val="32"/>
          <w:szCs w:val="32"/>
        </w:rPr>
        <w:t>入县级财政预算，金额为</w:t>
      </w:r>
      <w:r>
        <w:rPr>
          <w:rFonts w:hint="eastAsia" w:ascii="Times New Roman" w:hAnsi="Times New Roman" w:eastAsia="仿宋_GB2312" w:cs="仿宋_GB2312"/>
          <w:sz w:val="32"/>
          <w:szCs w:val="32"/>
          <w:lang w:val="en-US" w:eastAsia="zh-CN"/>
        </w:rPr>
        <w:t>98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按照《国务院生猪屠宰条例》、县政府《关于印发宣汉县生猪定点屠宰场（点）设置规划的通知》（宣府办〔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88</w:t>
      </w:r>
      <w:r>
        <w:rPr>
          <w:rFonts w:hint="eastAsia" w:ascii="仿宋_GB2312" w:hAnsi="仿宋_GB2312" w:eastAsia="仿宋_GB2312" w:cs="仿宋_GB2312"/>
          <w:sz w:val="32"/>
          <w:szCs w:val="32"/>
        </w:rPr>
        <w:t>号）的要求，已建成投产的</w:t>
      </w:r>
      <w:r>
        <w:rPr>
          <w:rFonts w:hint="eastAsia" w:ascii="Times New Roman" w:hAnsi="Times New Roman" w:eastAsia="仿宋_GB2312" w:cs="仿宋_GB2312"/>
          <w:sz w:val="32"/>
          <w:szCs w:val="32"/>
        </w:rPr>
        <w:t>9</w:t>
      </w:r>
      <w:r>
        <w:rPr>
          <w:rFonts w:hint="eastAsia" w:ascii="仿宋_GB2312" w:hAnsi="仿宋_GB2312" w:eastAsia="仿宋_GB2312" w:cs="仿宋_GB2312"/>
          <w:sz w:val="32"/>
          <w:szCs w:val="32"/>
        </w:rPr>
        <w:t>家生猪定点屠宰场，分别是东乡镇、南坝镇、双河镇、胡家镇、马渡关镇、普光镇、清溪镇、峰城镇、土黄镇生猪定点屠宰场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三、补贴标准、补贴金额及复核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依据财政部《关于调整生猪屠宰环节病害猪无害化处理补贴标准的通知》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财建〔</w:t>
      </w:r>
      <w:r>
        <w:rPr>
          <w:rFonts w:hint="eastAsia" w:ascii="Times New Roman" w:hAnsi="Times New Roman" w:eastAsia="仿宋_GB2312" w:cs="仿宋_GB2312"/>
          <w:sz w:val="32"/>
          <w:szCs w:val="32"/>
        </w:rPr>
        <w:t>2011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599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和县农业局、县财政局《关于规范生猪定点屠宰企业病害猪无害化处理财政补贴资金管理的通知》（宣农业发〔</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〕号）的规定执行。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四、</w:t>
      </w:r>
      <w:r>
        <w:rPr>
          <w:rFonts w:hint="eastAsia" w:ascii="黑体" w:hAnsi="黑体" w:eastAsia="黑体" w:cs="黑体"/>
          <w:sz w:val="32"/>
          <w:szCs w:val="32"/>
        </w:rPr>
        <w:t>项目资金使用情况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zh-CN"/>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、项目资金申报及批复情况。生猪定点屠宰场和驻场官方兽医分别按日登记屠宰、检疫、无害化处理等信息，按月、季度向县动物卫生监督所报送；发现信息异常，县动物卫生监督所及时派员前往调查。每</w:t>
      </w:r>
      <w:r>
        <w:rPr>
          <w:rFonts w:hint="eastAsia" w:ascii="仿宋_GB2312" w:hAnsi="仿宋_GB2312" w:eastAsia="仿宋_GB2312" w:cs="仿宋_GB2312"/>
          <w:sz w:val="32"/>
          <w:szCs w:val="32"/>
          <w:lang w:val="zh-CN"/>
        </w:rPr>
        <w:t>年</w:t>
      </w:r>
      <w:r>
        <w:rPr>
          <w:rFonts w:hint="eastAsia" w:ascii="Times New Roman" w:hAnsi="Times New Roman" w:eastAsia="仿宋_GB2312" w:cs="仿宋_GB2312"/>
          <w:sz w:val="32"/>
          <w:szCs w:val="32"/>
          <w:lang w:val="zh-CN"/>
        </w:rPr>
        <w:t>12</w:t>
      </w:r>
      <w:r>
        <w:rPr>
          <w:rFonts w:hint="eastAsia" w:ascii="仿宋_GB2312" w:hAnsi="仿宋_GB2312" w:eastAsia="仿宋_GB2312" w:cs="仿宋_GB2312"/>
          <w:sz w:val="32"/>
          <w:szCs w:val="32"/>
          <w:lang w:val="zh-CN"/>
        </w:rPr>
        <w:t>月初，各</w:t>
      </w:r>
      <w:r>
        <w:rPr>
          <w:rFonts w:hint="eastAsia" w:ascii="仿宋_GB2312" w:hAnsi="仿宋_GB2312" w:eastAsia="仿宋_GB2312" w:cs="仿宋_GB2312"/>
          <w:sz w:val="32"/>
          <w:szCs w:val="32"/>
        </w:rPr>
        <w:t>生猪定点屠宰场申报全年无害化处理资金补贴，</w:t>
      </w:r>
      <w:r>
        <w:rPr>
          <w:rFonts w:hint="eastAsia" w:ascii="仿宋_GB2312" w:hAnsi="仿宋_GB2312" w:eastAsia="仿宋_GB2312" w:cs="仿宋_GB2312"/>
          <w:sz w:val="32"/>
          <w:szCs w:val="32"/>
          <w:lang w:val="zh-CN"/>
        </w:rPr>
        <w:t>县财政、县农业局相关人员到现场审核资料，核实无害化处理数量及补贴金额；依据核实情况，县农业局《关于兑付</w:t>
      </w:r>
      <w:r>
        <w:rPr>
          <w:rFonts w:hint="eastAsia" w:ascii="Times New Roman" w:hAnsi="Times New Roman" w:eastAsia="仿宋_GB2312" w:cs="仿宋_GB2312"/>
          <w:sz w:val="32"/>
          <w:szCs w:val="32"/>
          <w:lang w:val="zh-CN"/>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zh-CN"/>
        </w:rPr>
        <w:t>年度屠宰环节病害猪无害化处理财政补贴的报告》</w:t>
      </w:r>
      <w:r>
        <w:rPr>
          <w:rFonts w:hint="eastAsia" w:ascii="仿宋_GB2312" w:hAnsi="仿宋_GB2312" w:eastAsia="仿宋_GB2312" w:cs="仿宋_GB2312"/>
          <w:sz w:val="32"/>
          <w:szCs w:val="32"/>
        </w:rPr>
        <w:t>（宣农业〔</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228</w:t>
      </w:r>
      <w:r>
        <w:rPr>
          <w:rFonts w:hint="eastAsia" w:ascii="仿宋_GB2312" w:hAnsi="仿宋_GB2312" w:eastAsia="仿宋_GB2312" w:cs="仿宋_GB2312"/>
          <w:sz w:val="32"/>
          <w:szCs w:val="32"/>
        </w:rPr>
        <w:t>号）提出补贴方案，经县财政局审核后</w:t>
      </w:r>
      <w:r>
        <w:rPr>
          <w:rFonts w:hint="eastAsia" w:ascii="仿宋_GB2312" w:hAnsi="仿宋_GB2312" w:eastAsia="仿宋_GB2312" w:cs="仿宋_GB2312"/>
          <w:sz w:val="32"/>
          <w:szCs w:val="32"/>
          <w:lang w:val="zh-CN"/>
        </w:rPr>
        <w:t>下达该项目资金使用计划。</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、资金使用情况。</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zh-CN"/>
        </w:rPr>
        <w:t>该项目资金</w:t>
      </w:r>
      <w:r>
        <w:rPr>
          <w:rFonts w:hint="eastAsia" w:ascii="Times New Roman" w:hAnsi="Times New Roman" w:eastAsia="仿宋_GB2312" w:cs="仿宋_GB2312"/>
          <w:sz w:val="32"/>
          <w:szCs w:val="32"/>
          <w:lang w:val="en-US" w:eastAsia="zh-CN"/>
        </w:rPr>
        <w:t>98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zh-CN"/>
        </w:rPr>
        <w:t>直接支付</w:t>
      </w:r>
      <w:r>
        <w:rPr>
          <w:rFonts w:hint="eastAsia" w:ascii="Times New Roman" w:hAnsi="Times New Roman" w:eastAsia="仿宋_GB2312" w:cs="仿宋_GB2312"/>
          <w:sz w:val="32"/>
          <w:szCs w:val="32"/>
          <w:lang w:val="zh-CN"/>
        </w:rPr>
        <w:t>9</w:t>
      </w:r>
      <w:r>
        <w:rPr>
          <w:rFonts w:hint="eastAsia" w:ascii="仿宋_GB2312" w:hAnsi="仿宋_GB2312" w:eastAsia="仿宋_GB2312" w:cs="仿宋_GB2312"/>
          <w:sz w:val="32"/>
          <w:szCs w:val="32"/>
          <w:lang w:val="zh-CN"/>
        </w:rPr>
        <w:t>个</w:t>
      </w:r>
      <w:r>
        <w:rPr>
          <w:rFonts w:hint="eastAsia" w:ascii="仿宋_GB2312" w:hAnsi="仿宋_GB2312" w:eastAsia="仿宋_GB2312" w:cs="仿宋_GB2312"/>
          <w:sz w:val="32"/>
          <w:szCs w:val="32"/>
        </w:rPr>
        <w:t>生猪定点屠宰场。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zh-CN"/>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、项目财务管理情况。</w:t>
      </w:r>
      <w:r>
        <w:rPr>
          <w:rFonts w:hint="eastAsia" w:ascii="仿宋_GB2312" w:hAnsi="仿宋_GB2312" w:eastAsia="仿宋_GB2312" w:cs="仿宋_GB2312"/>
          <w:sz w:val="32"/>
          <w:szCs w:val="32"/>
          <w:lang w:val="zh-CN"/>
        </w:rPr>
        <w:t>各</w:t>
      </w:r>
      <w:r>
        <w:rPr>
          <w:rFonts w:hint="eastAsia" w:ascii="仿宋_GB2312" w:hAnsi="仿宋_GB2312" w:eastAsia="仿宋_GB2312" w:cs="仿宋_GB2312"/>
          <w:sz w:val="32"/>
          <w:szCs w:val="32"/>
        </w:rPr>
        <w:t>生猪定点屠宰场</w:t>
      </w:r>
      <w:r>
        <w:rPr>
          <w:rFonts w:hint="eastAsia" w:ascii="仿宋_GB2312" w:hAnsi="仿宋_GB2312" w:eastAsia="仿宋_GB2312" w:cs="仿宋_GB2312"/>
          <w:sz w:val="32"/>
          <w:szCs w:val="32"/>
          <w:lang w:val="zh-CN"/>
        </w:rPr>
        <w:t>财务管理制度健全，会计核算规范。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五、项目绩效评价</w:t>
      </w:r>
      <w:r>
        <w:rPr>
          <w:rFonts w:hint="eastAsia" w:ascii="黑体" w:hAnsi="黑体" w:eastAsia="黑体" w:cs="黑体"/>
          <w:sz w:val="32"/>
          <w:szCs w:val="32"/>
          <w:lang w:val="zh-CN"/>
        </w:rPr>
        <w:tab/>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日至</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日期间，全县生猪定点屠宰场共屠宰生猪</w:t>
      </w:r>
      <w:r>
        <w:rPr>
          <w:rFonts w:hint="eastAsia" w:ascii="Times New Roman" w:hAnsi="Times New Roman" w:eastAsia="仿宋_GB2312" w:cs="仿宋_GB2312"/>
          <w:sz w:val="32"/>
          <w:szCs w:val="32"/>
        </w:rPr>
        <w:t>19</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15</w:t>
      </w:r>
      <w:r>
        <w:rPr>
          <w:rFonts w:hint="eastAsia" w:ascii="仿宋_GB2312" w:hAnsi="仿宋_GB2312" w:eastAsia="仿宋_GB2312" w:cs="仿宋_GB2312"/>
          <w:sz w:val="32"/>
          <w:szCs w:val="32"/>
        </w:rPr>
        <w:t>万头，申报无害化处理病害生猪</w:t>
      </w:r>
      <w:r>
        <w:rPr>
          <w:rFonts w:hint="eastAsia" w:ascii="Times New Roman" w:hAnsi="Times New Roman" w:eastAsia="仿宋_GB2312" w:cs="仿宋_GB2312"/>
          <w:sz w:val="32"/>
          <w:szCs w:val="32"/>
        </w:rPr>
        <w:t>913</w:t>
      </w:r>
      <w:r>
        <w:rPr>
          <w:rFonts w:hint="eastAsia" w:ascii="仿宋_GB2312" w:hAnsi="仿宋_GB2312" w:eastAsia="仿宋_GB2312" w:cs="仿宋_GB2312"/>
          <w:sz w:val="32"/>
          <w:szCs w:val="32"/>
        </w:rPr>
        <w:t>头（其中处理病害整体猪</w:t>
      </w:r>
      <w:r>
        <w:rPr>
          <w:rFonts w:hint="eastAsia" w:ascii="Times New Roman" w:hAnsi="Times New Roman" w:eastAsia="仿宋_GB2312" w:cs="仿宋_GB2312"/>
          <w:sz w:val="32"/>
          <w:szCs w:val="32"/>
        </w:rPr>
        <w:t>49</w:t>
      </w:r>
      <w:r>
        <w:rPr>
          <w:rFonts w:hint="eastAsia" w:ascii="仿宋_GB2312" w:hAnsi="仿宋_GB2312" w:eastAsia="仿宋_GB2312" w:cs="仿宋_GB2312"/>
          <w:sz w:val="32"/>
          <w:szCs w:val="32"/>
        </w:rPr>
        <w:t>头，处理修割病害产品折合生猪</w:t>
      </w:r>
      <w:r>
        <w:rPr>
          <w:rFonts w:hint="eastAsia" w:ascii="Times New Roman" w:hAnsi="Times New Roman" w:eastAsia="仿宋_GB2312" w:cs="仿宋_GB2312"/>
          <w:sz w:val="32"/>
          <w:szCs w:val="32"/>
        </w:rPr>
        <w:t>864</w:t>
      </w:r>
      <w:r>
        <w:rPr>
          <w:rFonts w:hint="eastAsia" w:ascii="仿宋_GB2312" w:hAnsi="仿宋_GB2312" w:eastAsia="仿宋_GB2312" w:cs="仿宋_GB2312"/>
          <w:sz w:val="32"/>
          <w:szCs w:val="32"/>
        </w:rPr>
        <w:t>头），无害化处理率为</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77</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2017</w:t>
      </w:r>
      <w:r>
        <w:rPr>
          <w:rFonts w:hint="eastAsia" w:ascii="仿宋_GB2312" w:hAnsi="仿宋_GB2312" w:eastAsia="仿宋_GB2312" w:cs="仿宋_GB2312"/>
          <w:sz w:val="32"/>
          <w:szCs w:val="32"/>
        </w:rPr>
        <w:t>年度生猪屠宰环节无害化处理病害生猪财政补贴</w:t>
      </w:r>
      <w:r>
        <w:rPr>
          <w:rFonts w:hint="eastAsia" w:ascii="Times New Roman" w:hAnsi="Times New Roman" w:eastAsia="仿宋_GB2312" w:cs="仿宋_GB2312"/>
          <w:sz w:val="32"/>
          <w:szCs w:val="32"/>
        </w:rPr>
        <w:t>737</w:t>
      </w:r>
      <w:r>
        <w:rPr>
          <w:rFonts w:hint="eastAsia" w:ascii="仿宋_GB2312" w:hAnsi="仿宋_GB2312" w:eastAsia="仿宋_GB2312" w:cs="仿宋_GB2312"/>
          <w:sz w:val="32"/>
          <w:szCs w:val="32"/>
        </w:rPr>
        <w:t>头，补贴总金额为</w:t>
      </w:r>
      <w:r>
        <w:rPr>
          <w:rFonts w:hint="eastAsia" w:ascii="Times New Roman" w:hAnsi="Times New Roman" w:eastAsia="仿宋_GB2312" w:cs="仿宋_GB2312"/>
          <w:sz w:val="32"/>
          <w:szCs w:val="32"/>
        </w:rPr>
        <w:t>648560</w:t>
      </w:r>
      <w:r>
        <w:rPr>
          <w:rFonts w:hint="eastAsia" w:ascii="仿宋_GB2312" w:hAnsi="仿宋_GB2312" w:eastAsia="仿宋_GB2312" w:cs="仿宋_GB2312"/>
          <w:sz w:val="32"/>
          <w:szCs w:val="32"/>
        </w:rPr>
        <w:t>元，无害化处理率为</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85</w:t>
      </w:r>
      <w:r>
        <w:rPr>
          <w:rFonts w:hint="eastAsia" w:ascii="仿宋_GB2312" w:hAnsi="仿宋_GB2312" w:eastAsia="仿宋_GB2312" w:cs="仿宋_GB2312"/>
          <w:sz w:val="32"/>
          <w:szCs w:val="32"/>
        </w:rPr>
        <w:t>‰，切实加强了生猪定点屠宰场（点）监管，防止了病害生猪产品流入市场，保障了上市生猪产品质量安全。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存在的问题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检查，屠宰点台账记录较完整，各项规章制度健全，无害化处理程序规范。但也有个别屠宰企业存在无害化处理台账记录不一致等情况。针对发现的问题，要求相关企业立即进行整改，健全制度，规范管理，确保生猪屠宰安全，保障公共卫生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通过该项目支出绩效评价指标现场记录表考评得分为</w:t>
      </w:r>
      <w:r>
        <w:rPr>
          <w:rFonts w:hint="eastAsia" w:ascii="Times New Roman" w:hAnsi="Times New Roman" w:eastAsia="仿宋_GB2312" w:cs="仿宋_GB2312"/>
          <w:sz w:val="32"/>
          <w:szCs w:val="32"/>
          <w:lang w:val="en-US" w:eastAsia="zh-CN"/>
        </w:rPr>
        <w:t>93</w:t>
      </w:r>
      <w:r>
        <w:rPr>
          <w:rFonts w:hint="eastAsia" w:ascii="仿宋_GB2312" w:hAnsi="仿宋_GB2312" w:eastAsia="仿宋_GB2312" w:cs="仿宋_GB2312"/>
          <w:sz w:val="32"/>
          <w:szCs w:val="32"/>
          <w:lang w:val="en-US" w:eastAsia="zh-CN"/>
        </w:rPr>
        <w:t>分。</w:t>
      </w:r>
    </w:p>
    <w:p/>
    <w:p/>
    <w:p/>
    <w:p/>
    <w:p/>
    <w:p/>
    <w:p/>
    <w:p/>
    <w:p/>
    <w:p/>
    <w:p/>
    <w:p/>
    <w:p/>
    <w:p/>
    <w:p/>
    <w:p/>
    <w:p/>
    <w:p/>
    <w:p/>
    <w:p/>
    <w:p/>
    <w:p/>
    <w:p/>
    <w:p/>
    <w:p/>
    <w:p/>
    <w:p/>
    <w:p/>
    <w:p/>
    <w:p/>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宋体"/>
                <w:lang w:eastAsia="zh-CN"/>
              </w:rPr>
            </w:pPr>
            <w:r>
              <w:rPr>
                <w:rFonts w:hint="eastAsia"/>
              </w:rPr>
              <w:t>被检查人名称：</w:t>
            </w:r>
            <w:r>
              <w:rPr>
                <w:rFonts w:hint="eastAsia" w:ascii="Times New Roman" w:hAnsi="Times New Roman" w:eastAsia="宋体" w:cs="Times New Roman"/>
                <w:sz w:val="30"/>
                <w:szCs w:val="30"/>
              </w:rPr>
              <w:t>宣汉县</w:t>
            </w:r>
            <w:r>
              <w:rPr>
                <w:rFonts w:hint="eastAsia" w:ascii="Times New Roman" w:hAnsi="Times New Roman" w:eastAsia="宋体" w:cs="Times New Roman"/>
                <w:sz w:val="30"/>
                <w:szCs w:val="30"/>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lang w:val="en-US" w:eastAsia="zh-CN"/>
              </w:rPr>
              <w:t>屠宰环节无害化处理项目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黑体" w:hAnsi="黑体" w:eastAsia="黑体" w:cs="黑体"/>
                <w:b w:val="0"/>
                <w:bCs/>
                <w:sz w:val="28"/>
                <w:szCs w:val="28"/>
                <w:lang w:val="zh-CN"/>
              </w:rPr>
              <w:t>项目概况</w:t>
            </w:r>
            <w:r>
              <w:rPr>
                <w:rFonts w:hint="eastAsia" w:ascii="黑体" w:hAnsi="黑体" w:eastAsia="黑体" w:cs="黑体"/>
                <w:b w:val="0"/>
                <w:bCs/>
                <w:sz w:val="28"/>
                <w:szCs w:val="28"/>
              </w:rPr>
              <w:t>：</w:t>
            </w:r>
            <w:r>
              <w:rPr>
                <w:rFonts w:hint="eastAsia" w:ascii="Times New Roman" w:hAnsi="Times New Roman" w:eastAsia="仿宋_GB2312" w:cs="仿宋_GB2312"/>
                <w:sz w:val="28"/>
                <w:szCs w:val="28"/>
                <w:lang w:val="en-US" w:eastAsia="zh-CN"/>
              </w:rPr>
              <w:t>2017</w:t>
            </w:r>
            <w:r>
              <w:rPr>
                <w:rFonts w:hint="eastAsia" w:ascii="Times New Roman" w:hAnsi="Times New Roman" w:eastAsia="仿宋_GB2312" w:cs="仿宋_GB2312"/>
                <w:sz w:val="28"/>
                <w:szCs w:val="28"/>
                <w:lang w:val="en-US" w:eastAsia="zh-CN"/>
              </w:rPr>
              <w:t>年</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lang w:val="en-US" w:eastAsia="zh-CN"/>
              </w:rPr>
              <w:t>月财政部、农业部印发《动物防疫等补助经费管理办法》（财农〔</w:t>
            </w:r>
            <w:r>
              <w:rPr>
                <w:rFonts w:hint="eastAsia" w:ascii="Times New Roman" w:hAnsi="Times New Roman" w:eastAsia="仿宋_GB2312" w:cs="仿宋_GB2312"/>
                <w:sz w:val="28"/>
                <w:szCs w:val="28"/>
                <w:lang w:val="en-US" w:eastAsia="zh-CN"/>
              </w:rPr>
              <w:t>2017</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43</w:t>
            </w:r>
            <w:r>
              <w:rPr>
                <w:rFonts w:hint="eastAsia" w:ascii="Times New Roman" w:hAnsi="Times New Roman" w:eastAsia="仿宋_GB2312" w:cs="仿宋_GB2312"/>
                <w:sz w:val="28"/>
                <w:szCs w:val="28"/>
                <w:lang w:val="en-US" w:eastAsia="zh-CN"/>
              </w:rPr>
              <w:t>号）的规定，</w:t>
            </w:r>
            <w:r>
              <w:rPr>
                <w:rFonts w:hint="eastAsia" w:ascii="Times New Roman" w:hAnsi="Times New Roman" w:eastAsia="仿宋_GB2312" w:cs="仿宋_GB2312"/>
                <w:sz w:val="28"/>
                <w:szCs w:val="28"/>
                <w:lang w:val="en-US" w:eastAsia="zh-CN"/>
              </w:rPr>
              <w:t>2021</w:t>
            </w:r>
            <w:r>
              <w:rPr>
                <w:rFonts w:hint="eastAsia" w:ascii="Times New Roman" w:hAnsi="Times New Roman" w:eastAsia="仿宋_GB2312" w:cs="仿宋_GB2312"/>
                <w:sz w:val="28"/>
                <w:szCs w:val="28"/>
                <w:lang w:val="en-US" w:eastAsia="zh-CN"/>
              </w:rPr>
              <w:t>年，县财政局将全县生猪定点屠宰环节病害猪无害化处理补贴资金纳入县级财政预算，金额为</w:t>
            </w:r>
            <w:r>
              <w:rPr>
                <w:rFonts w:hint="eastAsia" w:ascii="Times New Roman" w:hAnsi="Times New Roman" w:eastAsia="仿宋_GB2312" w:cs="仿宋_GB2312"/>
                <w:sz w:val="28"/>
                <w:szCs w:val="28"/>
                <w:lang w:val="en-US" w:eastAsia="zh-CN"/>
              </w:rPr>
              <w:t>98</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21</w:t>
            </w:r>
            <w:r>
              <w:rPr>
                <w:rFonts w:hint="eastAsia" w:ascii="Times New Roman" w:hAnsi="Times New Roman" w:eastAsia="仿宋_GB2312" w:cs="仿宋_GB2312"/>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黑体" w:hAnsi="黑体" w:eastAsia="黑体" w:cs="黑体"/>
                <w:b w:val="0"/>
                <w:bCs/>
                <w:sz w:val="28"/>
                <w:szCs w:val="28"/>
                <w:lang w:val="en-US" w:eastAsia="zh-CN"/>
              </w:rPr>
              <w:t>补贴对象：</w:t>
            </w:r>
            <w:r>
              <w:rPr>
                <w:rFonts w:hint="eastAsia" w:ascii="Times New Roman" w:hAnsi="Times New Roman" w:eastAsia="仿宋_GB2312" w:cs="仿宋_GB2312"/>
                <w:sz w:val="28"/>
                <w:szCs w:val="28"/>
                <w:lang w:val="en-US" w:eastAsia="zh-CN"/>
              </w:rPr>
              <w:t>东乡镇、南坝镇、双河镇、胡家镇、马渡关镇、普光镇、清溪镇、峰城镇、土黄镇生猪定点屠宰场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黑体" w:hAnsi="黑体" w:eastAsia="黑体" w:cs="黑体"/>
                <w:b w:val="0"/>
                <w:bCs/>
                <w:sz w:val="28"/>
                <w:szCs w:val="28"/>
                <w:lang w:val="en-US" w:eastAsia="zh-CN"/>
              </w:rPr>
              <w:t>补贴标准、补贴金额及复核：</w:t>
            </w:r>
            <w:r>
              <w:rPr>
                <w:rFonts w:hint="eastAsia" w:ascii="Times New Roman" w:hAnsi="Times New Roman" w:eastAsia="仿宋_GB2312" w:cs="仿宋_GB2312"/>
                <w:sz w:val="28"/>
                <w:szCs w:val="28"/>
                <w:lang w:val="en-US" w:eastAsia="zh-CN"/>
              </w:rPr>
              <w:t>依据财政部《关于调整生猪屠宰环节病害猪无害化处理补贴标准的通知》（财建〔</w:t>
            </w:r>
            <w:r>
              <w:rPr>
                <w:rFonts w:hint="eastAsia" w:ascii="Times New Roman" w:hAnsi="Times New Roman" w:eastAsia="仿宋_GB2312" w:cs="仿宋_GB2312"/>
                <w:sz w:val="28"/>
                <w:szCs w:val="28"/>
                <w:lang w:val="en-US" w:eastAsia="zh-CN"/>
              </w:rPr>
              <w:t>2011</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599</w:t>
            </w:r>
            <w:r>
              <w:rPr>
                <w:rFonts w:hint="eastAsia" w:ascii="Times New Roman" w:hAnsi="Times New Roman" w:eastAsia="仿宋_GB2312" w:cs="仿宋_GB2312"/>
                <w:sz w:val="28"/>
                <w:szCs w:val="28"/>
                <w:lang w:val="en-US" w:eastAsia="zh-CN"/>
              </w:rPr>
              <w:t>号）和县农业局、县财政局《关于规范生猪定点屠宰企业病害猪无害化处理财政补贴资金管理的通知》（宣农业发〔</w:t>
            </w:r>
            <w:r>
              <w:rPr>
                <w:rFonts w:hint="eastAsia" w:ascii="Times New Roman" w:hAnsi="Times New Roman" w:eastAsia="仿宋_GB2312" w:cs="仿宋_GB2312"/>
                <w:sz w:val="28"/>
                <w:szCs w:val="28"/>
                <w:lang w:val="en-US" w:eastAsia="zh-CN"/>
              </w:rPr>
              <w:t>2016</w:t>
            </w:r>
            <w:r>
              <w:rPr>
                <w:rFonts w:hint="eastAsia" w:ascii="Times New Roman" w:hAnsi="Times New Roman" w:eastAsia="仿宋_GB2312" w:cs="仿宋_GB2312"/>
                <w:sz w:val="28"/>
                <w:szCs w:val="28"/>
                <w:lang w:val="en-US" w:eastAsia="zh-CN"/>
              </w:rPr>
              <w:t>〕号）的规定执行。</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黑体" w:hAnsi="黑体" w:eastAsia="黑体" w:cs="黑体"/>
                <w:b w:val="0"/>
                <w:bCs/>
                <w:kern w:val="2"/>
                <w:sz w:val="28"/>
                <w:szCs w:val="28"/>
                <w:lang w:val="en-US" w:eastAsia="zh-CN" w:bidi="ar-SA"/>
              </w:rPr>
              <w:t>绩效情况</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2020</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12</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1</w:t>
            </w:r>
            <w:r>
              <w:rPr>
                <w:rFonts w:hint="eastAsia" w:ascii="Times New Roman" w:hAnsi="Times New Roman" w:eastAsia="仿宋_GB2312" w:cs="仿宋_GB2312"/>
                <w:kern w:val="2"/>
                <w:sz w:val="28"/>
                <w:szCs w:val="28"/>
                <w:lang w:val="en-US" w:eastAsia="zh-CN" w:bidi="ar-SA"/>
              </w:rPr>
              <w:t>日至</w:t>
            </w:r>
            <w:r>
              <w:rPr>
                <w:rFonts w:hint="eastAsia" w:ascii="Times New Roman" w:hAnsi="Times New Roman" w:eastAsia="仿宋_GB2312" w:cs="仿宋_GB2312"/>
                <w:kern w:val="2"/>
                <w:sz w:val="28"/>
                <w:szCs w:val="28"/>
                <w:lang w:val="en-US" w:eastAsia="zh-CN" w:bidi="ar-SA"/>
              </w:rPr>
              <w:t>2021</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11</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30</w:t>
            </w:r>
            <w:r>
              <w:rPr>
                <w:rFonts w:hint="eastAsia" w:ascii="Times New Roman" w:hAnsi="Times New Roman" w:eastAsia="仿宋_GB2312" w:cs="仿宋_GB2312"/>
                <w:kern w:val="2"/>
                <w:sz w:val="28"/>
                <w:szCs w:val="28"/>
                <w:lang w:val="en-US" w:eastAsia="zh-CN" w:bidi="ar-SA"/>
              </w:rPr>
              <w:t>日期间，全县生猪定点屠宰场共屠宰生猪</w:t>
            </w:r>
            <w:r>
              <w:rPr>
                <w:rFonts w:hint="eastAsia" w:ascii="Times New Roman" w:hAnsi="Times New Roman" w:eastAsia="仿宋_GB2312" w:cs="仿宋_GB2312"/>
                <w:kern w:val="2"/>
                <w:sz w:val="28"/>
                <w:szCs w:val="28"/>
                <w:lang w:val="en-US" w:eastAsia="zh-CN" w:bidi="ar-SA"/>
              </w:rPr>
              <w:t>19</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15</w:t>
            </w:r>
            <w:r>
              <w:rPr>
                <w:rFonts w:hint="eastAsia" w:ascii="Times New Roman" w:hAnsi="Times New Roman" w:eastAsia="仿宋_GB2312" w:cs="仿宋_GB2312"/>
                <w:kern w:val="2"/>
                <w:sz w:val="28"/>
                <w:szCs w:val="28"/>
                <w:lang w:val="en-US" w:eastAsia="zh-CN" w:bidi="ar-SA"/>
              </w:rPr>
              <w:t>万头，申报无害化处理病害生猪</w:t>
            </w:r>
            <w:r>
              <w:rPr>
                <w:rFonts w:hint="eastAsia" w:ascii="Times New Roman" w:hAnsi="Times New Roman" w:eastAsia="仿宋_GB2312" w:cs="仿宋_GB2312"/>
                <w:kern w:val="2"/>
                <w:sz w:val="28"/>
                <w:szCs w:val="28"/>
                <w:lang w:val="en-US" w:eastAsia="zh-CN" w:bidi="ar-SA"/>
              </w:rPr>
              <w:t>913</w:t>
            </w:r>
            <w:r>
              <w:rPr>
                <w:rFonts w:hint="eastAsia" w:ascii="Times New Roman" w:hAnsi="Times New Roman" w:eastAsia="仿宋_GB2312" w:cs="仿宋_GB2312"/>
                <w:kern w:val="2"/>
                <w:sz w:val="28"/>
                <w:szCs w:val="28"/>
                <w:lang w:val="en-US" w:eastAsia="zh-CN" w:bidi="ar-SA"/>
              </w:rPr>
              <w:t>头（其中处理病害整体猪</w:t>
            </w:r>
            <w:r>
              <w:rPr>
                <w:rFonts w:hint="eastAsia" w:ascii="Times New Roman" w:hAnsi="Times New Roman" w:eastAsia="仿宋_GB2312" w:cs="仿宋_GB2312"/>
                <w:kern w:val="2"/>
                <w:sz w:val="28"/>
                <w:szCs w:val="28"/>
                <w:lang w:val="en-US" w:eastAsia="zh-CN" w:bidi="ar-SA"/>
              </w:rPr>
              <w:t>49</w:t>
            </w:r>
            <w:r>
              <w:rPr>
                <w:rFonts w:hint="eastAsia" w:ascii="Times New Roman" w:hAnsi="Times New Roman" w:eastAsia="仿宋_GB2312" w:cs="仿宋_GB2312"/>
                <w:kern w:val="2"/>
                <w:sz w:val="28"/>
                <w:szCs w:val="28"/>
                <w:lang w:val="en-US" w:eastAsia="zh-CN" w:bidi="ar-SA"/>
              </w:rPr>
              <w:t>头，处理修割病害产品折合生猪</w:t>
            </w:r>
            <w:r>
              <w:rPr>
                <w:rFonts w:hint="eastAsia" w:ascii="Times New Roman" w:hAnsi="Times New Roman" w:eastAsia="仿宋_GB2312" w:cs="仿宋_GB2312"/>
                <w:kern w:val="2"/>
                <w:sz w:val="28"/>
                <w:szCs w:val="28"/>
                <w:lang w:val="en-US" w:eastAsia="zh-CN" w:bidi="ar-SA"/>
              </w:rPr>
              <w:t>864</w:t>
            </w:r>
            <w:r>
              <w:rPr>
                <w:rFonts w:hint="eastAsia" w:ascii="Times New Roman" w:hAnsi="Times New Roman" w:eastAsia="仿宋_GB2312" w:cs="仿宋_GB2312"/>
                <w:kern w:val="2"/>
                <w:sz w:val="28"/>
                <w:szCs w:val="28"/>
                <w:lang w:val="en-US" w:eastAsia="zh-CN" w:bidi="ar-SA"/>
              </w:rPr>
              <w:t>头），无害化处理率为</w:t>
            </w:r>
            <w:r>
              <w:rPr>
                <w:rFonts w:hint="eastAsia" w:ascii="Times New Roman" w:hAnsi="Times New Roman" w:eastAsia="仿宋_GB2312" w:cs="仿宋_GB2312"/>
                <w:kern w:val="2"/>
                <w:sz w:val="28"/>
                <w:szCs w:val="28"/>
                <w:lang w:val="en-US" w:eastAsia="zh-CN" w:bidi="ar-SA"/>
              </w:rPr>
              <w:t>4</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77</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2017</w:t>
            </w:r>
            <w:r>
              <w:rPr>
                <w:rFonts w:hint="eastAsia" w:ascii="Times New Roman" w:hAnsi="Times New Roman" w:eastAsia="仿宋_GB2312" w:cs="仿宋_GB2312"/>
                <w:kern w:val="2"/>
                <w:sz w:val="28"/>
                <w:szCs w:val="28"/>
                <w:lang w:val="en-US" w:eastAsia="zh-CN" w:bidi="ar-SA"/>
              </w:rPr>
              <w:t>年度生猪屠宰环节无害化处理病害生猪财政补贴</w:t>
            </w:r>
            <w:r>
              <w:rPr>
                <w:rFonts w:hint="eastAsia" w:ascii="Times New Roman" w:hAnsi="Times New Roman" w:eastAsia="仿宋_GB2312" w:cs="仿宋_GB2312"/>
                <w:kern w:val="2"/>
                <w:sz w:val="28"/>
                <w:szCs w:val="28"/>
                <w:lang w:val="en-US" w:eastAsia="zh-CN" w:bidi="ar-SA"/>
              </w:rPr>
              <w:t>737</w:t>
            </w:r>
            <w:r>
              <w:rPr>
                <w:rFonts w:hint="eastAsia" w:ascii="Times New Roman" w:hAnsi="Times New Roman" w:eastAsia="仿宋_GB2312" w:cs="仿宋_GB2312"/>
                <w:kern w:val="2"/>
                <w:sz w:val="28"/>
                <w:szCs w:val="28"/>
                <w:lang w:val="en-US" w:eastAsia="zh-CN" w:bidi="ar-SA"/>
              </w:rPr>
              <w:t>头，补贴总金额为</w:t>
            </w:r>
            <w:r>
              <w:rPr>
                <w:rFonts w:hint="eastAsia" w:ascii="Times New Roman" w:hAnsi="Times New Roman" w:eastAsia="仿宋_GB2312" w:cs="仿宋_GB2312"/>
                <w:kern w:val="2"/>
                <w:sz w:val="28"/>
                <w:szCs w:val="28"/>
                <w:lang w:val="en-US" w:eastAsia="zh-CN" w:bidi="ar-SA"/>
              </w:rPr>
              <w:t>648560</w:t>
            </w:r>
            <w:r>
              <w:rPr>
                <w:rFonts w:hint="eastAsia" w:ascii="Times New Roman" w:hAnsi="Times New Roman" w:eastAsia="仿宋_GB2312" w:cs="仿宋_GB2312"/>
                <w:kern w:val="2"/>
                <w:sz w:val="28"/>
                <w:szCs w:val="28"/>
                <w:lang w:val="en-US" w:eastAsia="zh-CN" w:bidi="ar-SA"/>
              </w:rPr>
              <w:t>元，无害化处理率为</w:t>
            </w:r>
            <w:r>
              <w:rPr>
                <w:rFonts w:hint="eastAsia" w:ascii="Times New Roman" w:hAnsi="Times New Roman" w:eastAsia="仿宋_GB2312" w:cs="仿宋_GB2312"/>
                <w:kern w:val="2"/>
                <w:sz w:val="28"/>
                <w:szCs w:val="28"/>
                <w:lang w:val="en-US" w:eastAsia="zh-CN" w:bidi="ar-SA"/>
              </w:rPr>
              <w:t>3</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85</w:t>
            </w:r>
            <w:r>
              <w:rPr>
                <w:rFonts w:hint="eastAsia" w:ascii="Times New Roman" w:hAnsi="Times New Roman" w:eastAsia="仿宋_GB2312" w:cs="仿宋_GB2312"/>
                <w:kern w:val="2"/>
                <w:sz w:val="28"/>
                <w:szCs w:val="28"/>
                <w:lang w:val="en-US" w:eastAsia="zh-CN" w:bidi="ar-SA"/>
              </w:rPr>
              <w:t>‰，切实加强了生猪定点屠宰场（点）监管，防止了病害生猪产品流入市场，保障了上市生猪产品质量安全。</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w:t>
            </w:r>
            <w:r>
              <w:rPr>
                <w:rFonts w:hint="eastAsia" w:ascii="Times New Roman" w:hAnsi="Times New Roman" w:eastAsia="黑体" w:cs="黑体"/>
                <w:b w:val="0"/>
                <w:bCs/>
                <w:sz w:val="28"/>
                <w:szCs w:val="28"/>
                <w:lang w:val="en-US" w:eastAsia="zh-CN"/>
              </w:rPr>
              <w:t>93</w:t>
            </w:r>
            <w:r>
              <w:rPr>
                <w:rFonts w:hint="eastAsia" w:ascii="黑体" w:hAnsi="黑体" w:eastAsia="黑体" w:cs="黑体"/>
                <w:b w:val="0"/>
                <w:bCs/>
                <w:sz w:val="28"/>
                <w:szCs w:val="28"/>
                <w:lang w:val="en-US" w:eastAsia="zh-CN"/>
              </w:rPr>
              <w:t>分。</w:t>
            </w:r>
          </w:p>
        </w:tc>
      </w:tr>
    </w:tbl>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val="en-US" w:eastAsia="zh-CN"/>
        </w:rPr>
        <w:t>度煤炭行业化解过剩产能市级奖补资金项目支出财政重点绩效评价报告</w:t>
      </w:r>
    </w:p>
    <w:p>
      <w:pPr>
        <w:pStyle w:val="2"/>
        <w:ind w:left="0" w:leftChars="0" w:firstLine="0" w:firstLineChars="0"/>
        <w:rPr>
          <w:rFonts w:hint="eastAsia" w:ascii="仿宋_GB2312" w:hAnsi="宋体" w:eastAsia="仿宋_GB2312" w:cs="仿宋_GB2312"/>
          <w:sz w:val="32"/>
          <w:szCs w:val="32"/>
          <w:lang w:val="en-US" w:eastAsia="zh-CN"/>
        </w:rPr>
      </w:pP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一、项目基本情况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（一）项目立项依据。</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仿宋_GB2312"/>
          <w:sz w:val="32"/>
          <w:szCs w:val="32"/>
          <w:lang w:val="en-US" w:eastAsia="zh-CN"/>
        </w:rPr>
        <w:t>2017</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17</w:t>
      </w:r>
      <w:r>
        <w:rPr>
          <w:rFonts w:hint="eastAsia" w:ascii="仿宋_GB2312" w:hAnsi="仿宋_GB2312" w:eastAsia="仿宋_GB2312" w:cs="仿宋_GB2312"/>
          <w:sz w:val="32"/>
          <w:szCs w:val="32"/>
          <w:lang w:val="en-US" w:eastAsia="zh-CN"/>
        </w:rPr>
        <w:t>日，宣汉县人民政府与达州市人民政府签订的《煤炭行业化解过剩产能目标责任书》，关闭退出煤矿</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处、化解过剩产能</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万吨。</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（二）资金管理办法制定情况。</w:t>
      </w:r>
      <w:r>
        <w:rPr>
          <w:rFonts w:hint="eastAsia" w:ascii="仿宋_GB2312" w:hAnsi="仿宋_GB2312" w:eastAsia="仿宋_GB2312" w:cs="仿宋_GB2312"/>
          <w:sz w:val="32"/>
          <w:szCs w:val="32"/>
          <w:lang w:val="en-US" w:eastAsia="zh-CN"/>
        </w:rPr>
        <w:t>资金支持具体项目的条件、范围与支持方式：在中央、省、市财政奖补的基础上，县级奖补资金仍按《宣汉县人民政府办公室关于印发宣汉县整顿关闭煤矿补助（奖励）资金管理办法的通知》（宣府办〔</w:t>
      </w:r>
      <w:r>
        <w:rPr>
          <w:rFonts w:hint="eastAsia" w:ascii="Times New Roman" w:hAnsi="Times New Roman" w:eastAsia="仿宋_GB2312" w:cs="仿宋_GB2312"/>
          <w:sz w:val="32"/>
          <w:szCs w:val="32"/>
          <w:lang w:val="en-US" w:eastAsia="zh-CN"/>
        </w:rPr>
        <w:t>2014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号）文件规定的标准执行；资金支持具体项目的条件是关闭到位，支持方式以奖补资金形式打捆使用。</w:t>
      </w:r>
    </w:p>
    <w:p>
      <w:pPr>
        <w:spacing w:line="580" w:lineRule="exact"/>
        <w:ind w:firstLine="640" w:firstLineChars="200"/>
        <w:rPr>
          <w:rFonts w:hint="eastAsia" w:ascii="黑体" w:hAnsi="黑体" w:eastAsia="黑体" w:cs="黑体"/>
          <w:sz w:val="32"/>
          <w:szCs w:val="32"/>
        </w:rPr>
      </w:pPr>
      <w:r>
        <w:rPr>
          <w:rFonts w:hint="eastAsia" w:ascii="楷体_GB2312" w:hAnsi="楷体_GB2312" w:eastAsia="楷体_GB2312" w:cs="楷体_GB2312"/>
          <w:sz w:val="32"/>
          <w:szCs w:val="32"/>
          <w:lang w:val="en-US" w:eastAsia="zh-CN"/>
        </w:rPr>
        <w:t>（三）资金分配的原则及考虑因素。</w:t>
      </w:r>
      <w:r>
        <w:rPr>
          <w:rFonts w:hint="eastAsia" w:ascii="仿宋_GB2312" w:hAnsi="仿宋_GB2312" w:eastAsia="仿宋_GB2312" w:cs="仿宋_GB2312"/>
          <w:sz w:val="32"/>
          <w:szCs w:val="32"/>
          <w:lang w:val="en-US" w:eastAsia="zh-CN"/>
        </w:rPr>
        <w:t>优先考虑解决关闭煤矿职工工伤及职工工资。</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二、评价工作开展情况</w:t>
      </w:r>
    </w:p>
    <w:p>
      <w:pPr>
        <w:adjustRightInd w:val="0"/>
        <w:snapToGrid w:val="0"/>
        <w:spacing w:line="580" w:lineRule="exact"/>
        <w:ind w:firstLine="720"/>
        <w:rPr>
          <w:rFonts w:ascii="仿宋_GB2312" w:eastAsia="仿宋_GB2312" w:cs="Times New Roman"/>
          <w:sz w:val="32"/>
          <w:szCs w:val="32"/>
        </w:rPr>
      </w:pPr>
      <w:r>
        <w:rPr>
          <w:rFonts w:ascii="Times New Roman" w:hAnsi="Times New Roman" w:eastAsia="仿宋_GB2312" w:cs="仿宋_GB2312"/>
          <w:sz w:val="32"/>
          <w:szCs w:val="32"/>
          <w:lang w:val="zh-CN"/>
        </w:rPr>
        <w:t>20</w:t>
      </w:r>
      <w:r>
        <w:rPr>
          <w:rFonts w:hint="eastAsia" w:ascii="Times New Roman" w:hAnsi="Times New Roman" w:eastAsia="仿宋_GB2312" w:cs="仿宋_GB2312"/>
          <w:sz w:val="32"/>
          <w:szCs w:val="32"/>
          <w:lang w:val="en-US" w:eastAsia="zh-CN"/>
        </w:rPr>
        <w:t>22</w:t>
      </w:r>
      <w:r>
        <w:rPr>
          <w:rFonts w:hint="eastAsia" w:ascii="仿宋_GB2312" w:eastAsia="仿宋_GB2312" w:cs="仿宋_GB2312"/>
          <w:sz w:val="32"/>
          <w:szCs w:val="32"/>
          <w:lang w:val="zh-CN"/>
        </w:rPr>
        <w:t>年</w:t>
      </w:r>
      <w:r>
        <w:rPr>
          <w:rFonts w:hint="eastAsia" w:ascii="Times New Roman" w:hAnsi="Times New Roman" w:eastAsia="仿宋_GB2312" w:cs="仿宋_GB2312"/>
          <w:sz w:val="32"/>
          <w:szCs w:val="32"/>
          <w:lang w:val="en-US" w:eastAsia="zh-CN"/>
        </w:rPr>
        <w:t>11</w:t>
      </w:r>
      <w:r>
        <w:rPr>
          <w:rFonts w:hint="eastAsia" w:ascii="仿宋_GB2312" w:eastAsia="仿宋_GB2312" w:cs="仿宋_GB2312"/>
          <w:sz w:val="32"/>
          <w:szCs w:val="32"/>
          <w:lang w:val="zh-CN"/>
        </w:rPr>
        <w:t>月</w:t>
      </w:r>
      <w:r>
        <w:rPr>
          <w:rFonts w:hint="eastAsia" w:ascii="Times New Roman" w:hAnsi="Times New Roman" w:eastAsia="仿宋_GB2312" w:cs="仿宋_GB2312"/>
          <w:sz w:val="32"/>
          <w:szCs w:val="32"/>
          <w:lang w:val="en-US" w:eastAsia="zh-CN"/>
        </w:rPr>
        <w:t>14</w:t>
      </w:r>
      <w:r>
        <w:rPr>
          <w:rFonts w:hint="eastAsia" w:ascii="仿宋_GB2312" w:eastAsia="仿宋_GB2312" w:cs="仿宋_GB2312"/>
          <w:sz w:val="32"/>
          <w:szCs w:val="32"/>
          <w:lang w:val="zh-CN"/>
        </w:rPr>
        <w:t>日，</w:t>
      </w:r>
      <w:r>
        <w:rPr>
          <w:rFonts w:hint="eastAsia" w:ascii="仿宋_GB2312" w:eastAsia="仿宋_GB2312" w:cs="仿宋_GB2312"/>
          <w:sz w:val="32"/>
          <w:szCs w:val="32"/>
        </w:rPr>
        <w:t>县财政</w:t>
      </w:r>
      <w:r>
        <w:rPr>
          <w:rFonts w:hint="eastAsia" w:ascii="仿宋_GB2312" w:eastAsia="仿宋_GB2312" w:cs="仿宋_GB2312"/>
          <w:sz w:val="32"/>
          <w:szCs w:val="32"/>
          <w:lang w:eastAsia="zh-CN"/>
        </w:rPr>
        <w:t>经建股</w:t>
      </w:r>
      <w:r>
        <w:rPr>
          <w:rFonts w:hint="eastAsia" w:ascii="仿宋_GB2312" w:eastAsia="仿宋_GB2312" w:cs="仿宋_GB2312"/>
          <w:sz w:val="32"/>
          <w:szCs w:val="32"/>
        </w:rPr>
        <w:t>一行</w:t>
      </w:r>
      <w:r>
        <w:rPr>
          <w:rFonts w:ascii="Times New Roman" w:hAnsi="Times New Roman" w:eastAsia="仿宋_GB2312" w:cs="仿宋_GB2312"/>
          <w:sz w:val="32"/>
          <w:szCs w:val="32"/>
        </w:rPr>
        <w:t>2</w:t>
      </w:r>
      <w:r>
        <w:rPr>
          <w:rFonts w:hint="eastAsia" w:ascii="仿宋_GB2312" w:eastAsia="仿宋_GB2312" w:cs="仿宋_GB2312"/>
          <w:sz w:val="32"/>
          <w:szCs w:val="32"/>
        </w:rPr>
        <w:t>人，到宣汉县煤监</w:t>
      </w:r>
      <w:r>
        <w:rPr>
          <w:rFonts w:hint="eastAsia" w:ascii="仿宋_GB2312" w:eastAsia="仿宋_GB2312" w:cs="仿宋_GB2312"/>
          <w:sz w:val="32"/>
          <w:szCs w:val="32"/>
          <w:lang w:eastAsia="zh-CN"/>
        </w:rPr>
        <w:t>中心</w:t>
      </w:r>
      <w:r>
        <w:rPr>
          <w:rFonts w:hint="eastAsia" w:ascii="仿宋_GB2312" w:eastAsia="仿宋_GB2312" w:cs="仿宋_GB2312"/>
          <w:sz w:val="32"/>
          <w:szCs w:val="32"/>
        </w:rPr>
        <w:t>通过查阅资料、听取汇报等方式，对该项目进行了现场绩效考评。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三、项目资金申报及使用情况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lang w:val="en-US" w:eastAsia="zh-CN"/>
        </w:rPr>
        <w:t>日，宣汉县财政局下达</w:t>
      </w:r>
      <w:r>
        <w:rPr>
          <w:rFonts w:hint="eastAsia" w:ascii="仿宋_GB2312" w:hAnsi="仿宋_GB2312" w:eastAsia="仿宋_GB2312" w:cs="仿宋_GB2312"/>
          <w:color w:val="auto"/>
          <w:sz w:val="32"/>
          <w:szCs w:val="32"/>
          <w:lang w:val="en-US" w:eastAsia="zh-CN"/>
        </w:rPr>
        <w:t>市级奖补资金</w:t>
      </w:r>
      <w:r>
        <w:rPr>
          <w:rFonts w:hint="eastAsia" w:ascii="Times New Roman" w:hAnsi="Times New Roman"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eastAsia="zh-CN"/>
        </w:rPr>
        <w:t>万元，已拨付</w:t>
      </w:r>
      <w:r>
        <w:rPr>
          <w:rFonts w:hint="eastAsia" w:ascii="Times New Roman" w:hAnsi="Times New Roman"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eastAsia="zh-CN"/>
        </w:rPr>
        <w:t>万元，解决股东之间及煤矿其他相关遗留问题。我中心财务制度健全，并严格执行财务管理制度，会计核算规范并及时入账。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项目效益情况主要体现为淘汰落后产能，提高了煤炭行业安全生产基础，减少了可能发生的安全事故，同时降低了对生态环境的污染。</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五、评价结论及存在的问题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县煤监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在项目实施过程中，严格按照省、市、县委政府的相关要求，严肃财经纪律，加强资金拨付审核，注重资金使用绩效管理，该项目取得了良好的社会效益。并且努力确保煤矿关闭前的安全，达到省局关闭标准，按时实施关闭到位，减少了可能发生的安全事故，为提高社会效益及保护生态效益贡献正能量。</w:t>
      </w:r>
    </w:p>
    <w:p>
      <w:pPr>
        <w:spacing w:line="58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存在的问题：煤矿关闭后，由于煤矿以前经营状况不是很好，债务及遗留问题较多，奖补资金数量有限，不能解决这些遗留问题，可能导致以后信访问题多发。</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相关建议：若继续实施化解过剩产能政策，建议省市奖补资金提高标准，以便基层能顺利实施关闭并将遗留问题化解，减少社会不稳定因素。</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rPr>
          <w:rFonts w:hint="eastAsia"/>
        </w:rPr>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ascii="Times New Roman" w:hAnsi="Times New Roman" w:eastAsia="宋体" w:cs="Times New Roman"/>
                <w:sz w:val="30"/>
                <w:szCs w:val="30"/>
                <w:lang w:val="en-US" w:eastAsia="zh-CN"/>
              </w:rPr>
              <w:t>宣汉县煤矿安全生产服务中心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度煤矿行业化解过剩产能市级奖补资金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9"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项目立项依据：</w:t>
            </w:r>
            <w:r>
              <w:rPr>
                <w:rFonts w:hint="eastAsia" w:ascii="Times New Roman" w:hAnsi="Times New Roman" w:eastAsia="仿宋_GB2312" w:cs="仿宋_GB2312"/>
                <w:kern w:val="2"/>
                <w:sz w:val="28"/>
                <w:szCs w:val="28"/>
                <w:lang w:val="en-US" w:eastAsia="zh-CN" w:bidi="ar-SA"/>
              </w:rPr>
              <w:t>根据</w:t>
            </w:r>
            <w:r>
              <w:rPr>
                <w:rFonts w:hint="eastAsia" w:ascii="Times New Roman" w:hAnsi="Times New Roman" w:eastAsia="仿宋_GB2312" w:cs="仿宋_GB2312"/>
                <w:kern w:val="2"/>
                <w:sz w:val="28"/>
                <w:szCs w:val="28"/>
                <w:lang w:val="en-US" w:eastAsia="zh-CN" w:bidi="ar-SA"/>
              </w:rPr>
              <w:t>2017</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8</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17</w:t>
            </w:r>
            <w:r>
              <w:rPr>
                <w:rFonts w:hint="eastAsia" w:ascii="Times New Roman" w:hAnsi="Times New Roman" w:eastAsia="仿宋_GB2312" w:cs="仿宋_GB2312"/>
                <w:kern w:val="2"/>
                <w:sz w:val="28"/>
                <w:szCs w:val="28"/>
                <w:lang w:val="en-US" w:eastAsia="zh-CN" w:bidi="ar-SA"/>
              </w:rPr>
              <w:t>日，宣汉县人民政府与达州市人民政府签订的《煤炭行业化解过剩产能目标责任书》，关闭退出煤矿</w:t>
            </w:r>
            <w:r>
              <w:rPr>
                <w:rFonts w:hint="eastAsia" w:ascii="Times New Roman" w:hAnsi="Times New Roman" w:eastAsia="仿宋_GB2312" w:cs="仿宋_GB2312"/>
                <w:kern w:val="2"/>
                <w:sz w:val="28"/>
                <w:szCs w:val="28"/>
                <w:lang w:val="en-US" w:eastAsia="zh-CN" w:bidi="ar-SA"/>
              </w:rPr>
              <w:t>1</w:t>
            </w:r>
            <w:r>
              <w:rPr>
                <w:rFonts w:hint="eastAsia" w:ascii="Times New Roman" w:hAnsi="Times New Roman" w:eastAsia="仿宋_GB2312" w:cs="仿宋_GB2312"/>
                <w:kern w:val="2"/>
                <w:sz w:val="28"/>
                <w:szCs w:val="28"/>
                <w:lang w:val="en-US" w:eastAsia="zh-CN" w:bidi="ar-SA"/>
              </w:rPr>
              <w:t>处、化解过剩产能</w:t>
            </w:r>
            <w:r>
              <w:rPr>
                <w:rFonts w:hint="eastAsia" w:ascii="Times New Roman" w:hAnsi="Times New Roman" w:eastAsia="仿宋_GB2312" w:cs="仿宋_GB2312"/>
                <w:kern w:val="2"/>
                <w:sz w:val="28"/>
                <w:szCs w:val="28"/>
                <w:lang w:val="en-US" w:eastAsia="zh-CN" w:bidi="ar-SA"/>
              </w:rPr>
              <w:t>9</w:t>
            </w:r>
            <w:r>
              <w:rPr>
                <w:rFonts w:hint="eastAsia" w:ascii="Times New Roman" w:hAnsi="Times New Roman" w:eastAsia="仿宋_GB2312" w:cs="仿宋_GB2312"/>
                <w:kern w:val="2"/>
                <w:sz w:val="28"/>
                <w:szCs w:val="28"/>
                <w:lang w:val="en-US" w:eastAsia="zh-CN" w:bidi="ar-SA"/>
              </w:rPr>
              <w:t>万吨。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资金管理办法制定情况：</w:t>
            </w:r>
            <w:r>
              <w:rPr>
                <w:rFonts w:hint="eastAsia" w:ascii="Times New Roman" w:hAnsi="Times New Roman" w:eastAsia="仿宋_GB2312" w:cs="仿宋_GB2312"/>
                <w:kern w:val="2"/>
                <w:sz w:val="28"/>
                <w:szCs w:val="28"/>
                <w:lang w:val="en-US" w:eastAsia="zh-CN" w:bidi="ar-SA"/>
              </w:rPr>
              <w:t>资金支持具体项目的条件、范围与支持方式，在中央、省、市财政奖补的基础上，县级奖补资金仍按《宣汉县人民政府办公室关于印发宣汉县整顿关闭煤矿补助（奖励）资金管理办法的通知》（宣府办〔</w:t>
            </w:r>
            <w:r>
              <w:rPr>
                <w:rFonts w:hint="eastAsia" w:ascii="Times New Roman" w:hAnsi="Times New Roman" w:eastAsia="仿宋_GB2312" w:cs="仿宋_GB2312"/>
                <w:kern w:val="2"/>
                <w:sz w:val="28"/>
                <w:szCs w:val="28"/>
                <w:lang w:val="en-US" w:eastAsia="zh-CN" w:bidi="ar-SA"/>
              </w:rPr>
              <w:t>2014</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14</w:t>
            </w:r>
            <w:r>
              <w:rPr>
                <w:rFonts w:hint="eastAsia" w:ascii="Times New Roman" w:hAnsi="Times New Roman" w:eastAsia="仿宋_GB2312" w:cs="仿宋_GB2312"/>
                <w:kern w:val="2"/>
                <w:sz w:val="28"/>
                <w:szCs w:val="28"/>
                <w:lang w:val="en-US" w:eastAsia="zh-CN" w:bidi="ar-SA"/>
              </w:rPr>
              <w:t>号）文件规定的标准执行；资金支持具体项目的条件是关闭到位，支持方式以奖补资金形式打捆使用。</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项目资金申报及使用情况：</w:t>
            </w:r>
            <w:r>
              <w:rPr>
                <w:rFonts w:hint="eastAsia" w:ascii="Times New Roman" w:hAnsi="Times New Roman" w:eastAsia="仿宋_GB2312" w:cs="仿宋_GB2312"/>
                <w:kern w:val="2"/>
                <w:sz w:val="28"/>
                <w:szCs w:val="28"/>
                <w:lang w:val="en-US" w:eastAsia="zh-CN" w:bidi="ar-SA"/>
              </w:rPr>
              <w:t>2021</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3</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18</w:t>
            </w:r>
            <w:r>
              <w:rPr>
                <w:rFonts w:hint="eastAsia" w:ascii="Times New Roman" w:hAnsi="Times New Roman" w:eastAsia="仿宋_GB2312" w:cs="仿宋_GB2312"/>
                <w:kern w:val="2"/>
                <w:sz w:val="28"/>
                <w:szCs w:val="28"/>
                <w:lang w:val="en-US" w:eastAsia="zh-CN" w:bidi="ar-SA"/>
              </w:rPr>
              <w:t>日，宣汉县财政局下达市级奖补资金</w:t>
            </w:r>
            <w:r>
              <w:rPr>
                <w:rFonts w:hint="eastAsia" w:ascii="Times New Roman" w:hAnsi="Times New Roman" w:eastAsia="仿宋_GB2312" w:cs="仿宋_GB2312"/>
                <w:kern w:val="2"/>
                <w:sz w:val="28"/>
                <w:szCs w:val="28"/>
                <w:lang w:val="en-US" w:eastAsia="zh-CN" w:bidi="ar-SA"/>
              </w:rPr>
              <w:t>120</w:t>
            </w:r>
            <w:r>
              <w:rPr>
                <w:rFonts w:hint="eastAsia" w:ascii="Times New Roman" w:hAnsi="Times New Roman" w:eastAsia="仿宋_GB2312" w:cs="仿宋_GB2312"/>
                <w:kern w:val="2"/>
                <w:sz w:val="28"/>
                <w:szCs w:val="28"/>
                <w:lang w:val="en-US" w:eastAsia="zh-CN" w:bidi="ar-SA"/>
              </w:rPr>
              <w:t>万元，已拨付</w:t>
            </w:r>
            <w:r>
              <w:rPr>
                <w:rFonts w:hint="eastAsia" w:ascii="Times New Roman" w:hAnsi="Times New Roman" w:eastAsia="仿宋_GB2312" w:cs="仿宋_GB2312"/>
                <w:kern w:val="2"/>
                <w:sz w:val="28"/>
                <w:szCs w:val="28"/>
                <w:lang w:val="en-US" w:eastAsia="zh-CN" w:bidi="ar-SA"/>
              </w:rPr>
              <w:t>120</w:t>
            </w:r>
            <w:r>
              <w:rPr>
                <w:rFonts w:hint="eastAsia" w:ascii="Times New Roman" w:hAnsi="Times New Roman" w:eastAsia="仿宋_GB2312" w:cs="仿宋_GB2312"/>
                <w:kern w:val="2"/>
                <w:sz w:val="28"/>
                <w:szCs w:val="28"/>
                <w:lang w:val="en-US" w:eastAsia="zh-CN" w:bidi="ar-SA"/>
              </w:rPr>
              <w:t>万元，解决股东之间及煤矿其他相关遗留问题。我中心财务制度健全，并严格执行财务管理制度，会计核算规范并及时入账。</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项目绩效情况：</w:t>
            </w:r>
            <w:r>
              <w:rPr>
                <w:rFonts w:hint="eastAsia" w:ascii="Times New Roman" w:hAnsi="Times New Roman" w:eastAsia="仿宋_GB2312" w:cs="仿宋_GB2312"/>
                <w:kern w:val="2"/>
                <w:sz w:val="28"/>
                <w:szCs w:val="28"/>
                <w:lang w:val="en-US" w:eastAsia="zh-CN" w:bidi="ar-SA"/>
              </w:rPr>
              <w:t>项目效益情况主要体现为淘汰落后产能，提高了煤炭行业安全生产基础，减少了可能发生的安全事故，同时降低了对生态环境的污染。</w:t>
            </w:r>
          </w:p>
          <w:p>
            <w:pPr>
              <w:pStyle w:val="2"/>
              <w:ind w:left="0" w:leftChars="0" w:firstLine="0" w:firstLineChars="0"/>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w:t>
            </w:r>
            <w:r>
              <w:rPr>
                <w:rFonts w:hint="eastAsia" w:ascii="Times New Roman" w:hAnsi="Times New Roman" w:eastAsia="黑体" w:cs="黑体"/>
                <w:b w:val="0"/>
                <w:bCs/>
                <w:sz w:val="28"/>
                <w:szCs w:val="28"/>
                <w:lang w:val="en-US" w:eastAsia="zh-CN"/>
              </w:rPr>
              <w:t>92</w:t>
            </w:r>
            <w:r>
              <w:rPr>
                <w:rFonts w:hint="eastAsia" w:ascii="黑体" w:hAnsi="黑体" w:eastAsia="黑体" w:cs="黑体"/>
                <w:b w:val="0"/>
                <w:bCs/>
                <w:sz w:val="28"/>
                <w:szCs w:val="28"/>
                <w:lang w:val="en-US" w:eastAsia="zh-CN"/>
              </w:rPr>
              <w:t>分。</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val="en-US" w:eastAsia="zh-CN"/>
        </w:rPr>
        <w:t>年度富钾卤水项目土石方场平二期工程项目支出财政重点绩效评价报告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一、项目基本情况</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该工程建设目的是保障我县</w:t>
      </w:r>
      <w:r>
        <w:rPr>
          <w:rFonts w:hint="eastAsia" w:ascii="仿宋_GB2312" w:eastAsia="仿宋_GB2312"/>
          <w:sz w:val="32"/>
          <w:szCs w:val="32"/>
          <w:lang w:val="zh-CN" w:eastAsia="zh-CN"/>
        </w:rPr>
        <w:t>微玻纤新材料产业园</w:t>
      </w:r>
      <w:r>
        <w:rPr>
          <w:rFonts w:hint="eastAsia" w:ascii="仿宋_GB2312" w:eastAsia="仿宋_GB2312"/>
          <w:sz w:val="32"/>
          <w:szCs w:val="32"/>
          <w:lang w:val="zh-CN"/>
        </w:rPr>
        <w:t>富钾卤水项目建设土地需求，根据资金管理办法等相关规定，由达州普光建设开发有限公司</w:t>
      </w:r>
      <w:r>
        <w:rPr>
          <w:rFonts w:hint="eastAsia" w:ascii="Times New Roman" w:hAnsi="Times New Roman" w:eastAsia="仿宋_GB2312"/>
          <w:sz w:val="32"/>
          <w:szCs w:val="32"/>
          <w:lang w:val="zh-CN"/>
        </w:rPr>
        <w:t>20</w:t>
      </w:r>
      <w:r>
        <w:rPr>
          <w:rFonts w:hint="eastAsia" w:ascii="Times New Roman" w:hAnsi="Times New Roman" w:eastAsia="仿宋_GB2312"/>
          <w:sz w:val="32"/>
          <w:szCs w:val="32"/>
          <w:lang w:val="en-US" w:eastAsia="zh-CN"/>
        </w:rPr>
        <w:t>19</w:t>
      </w:r>
      <w:r>
        <w:rPr>
          <w:rFonts w:hint="eastAsia" w:ascii="仿宋_GB2312" w:eastAsia="仿宋_GB2312"/>
          <w:sz w:val="32"/>
          <w:szCs w:val="32"/>
          <w:lang w:val="zh-CN"/>
        </w:rPr>
        <w:t>年</w:t>
      </w:r>
      <w:r>
        <w:rPr>
          <w:rFonts w:hint="eastAsia" w:ascii="Times New Roman" w:hAnsi="Times New Roman" w:eastAsia="仿宋_GB2312"/>
          <w:sz w:val="32"/>
          <w:szCs w:val="32"/>
          <w:lang w:val="zh-CN"/>
        </w:rPr>
        <w:t>12</w:t>
      </w:r>
      <w:r>
        <w:rPr>
          <w:rFonts w:hint="eastAsia" w:ascii="仿宋_GB2312" w:eastAsia="仿宋_GB2312"/>
          <w:sz w:val="32"/>
          <w:szCs w:val="32"/>
          <w:lang w:val="zh-CN"/>
        </w:rPr>
        <w:t>月</w:t>
      </w:r>
      <w:r>
        <w:rPr>
          <w:rFonts w:hint="eastAsia" w:ascii="Times New Roman" w:hAnsi="Times New Roman" w:eastAsia="仿宋_GB2312"/>
          <w:sz w:val="32"/>
          <w:szCs w:val="32"/>
          <w:lang w:val="zh-CN"/>
        </w:rPr>
        <w:t>24</w:t>
      </w:r>
      <w:r>
        <w:rPr>
          <w:rFonts w:hint="eastAsia" w:ascii="仿宋_GB2312" w:eastAsia="仿宋_GB2312"/>
          <w:sz w:val="32"/>
          <w:szCs w:val="32"/>
          <w:lang w:val="zh-CN"/>
        </w:rPr>
        <w:t>日以发改局关于宣汉县</w:t>
      </w:r>
      <w:r>
        <w:rPr>
          <w:rFonts w:hint="eastAsia" w:ascii="仿宋_GB2312" w:eastAsia="仿宋_GB2312"/>
          <w:sz w:val="32"/>
          <w:szCs w:val="32"/>
          <w:lang w:val="zh-CN" w:eastAsia="zh-CN"/>
        </w:rPr>
        <w:t>微玻纤新材料产业园</w:t>
      </w:r>
      <w:r>
        <w:rPr>
          <w:rFonts w:hint="eastAsia" w:ascii="仿宋_GB2312" w:eastAsia="仿宋_GB2312"/>
          <w:sz w:val="32"/>
          <w:szCs w:val="32"/>
          <w:lang w:val="zh-CN"/>
        </w:rPr>
        <w:t>富钾卤水项目土石方场平二期工程项目可行性研究报告的批复（宣发改综</w:t>
      </w:r>
      <w:r>
        <w:rPr>
          <w:rFonts w:hint="eastAsia" w:ascii="仿宋_GB2312" w:eastAsia="仿宋_GB2312"/>
          <w:sz w:val="32"/>
          <w:szCs w:val="32"/>
          <w:lang w:val="en-US" w:eastAsia="zh-CN"/>
        </w:rPr>
        <w:t>〔</w:t>
      </w:r>
      <w:r>
        <w:rPr>
          <w:rFonts w:hint="eastAsia" w:ascii="Times New Roman" w:hAnsi="Times New Roman" w:eastAsia="仿宋_GB2312"/>
          <w:sz w:val="32"/>
          <w:szCs w:val="32"/>
          <w:lang w:val="zh-CN"/>
        </w:rPr>
        <w:t>201</w:t>
      </w:r>
      <w:r>
        <w:rPr>
          <w:rFonts w:hint="eastAsia" w:ascii="Times New Roman" w:hAnsi="Times New Roman" w:eastAsia="仿宋_GB2312"/>
          <w:sz w:val="32"/>
          <w:szCs w:val="32"/>
          <w:lang w:val="en-US" w:eastAsia="zh-CN"/>
        </w:rPr>
        <w:t>9</w:t>
      </w:r>
      <w:r>
        <w:rPr>
          <w:rFonts w:hint="eastAsia" w:ascii="仿宋_GB2312" w:eastAsia="仿宋_GB2312"/>
          <w:sz w:val="32"/>
          <w:szCs w:val="32"/>
          <w:lang w:val="en-US" w:eastAsia="zh-CN"/>
        </w:rPr>
        <w:t>〕</w:t>
      </w:r>
      <w:r>
        <w:rPr>
          <w:rFonts w:hint="eastAsia" w:ascii="Times New Roman" w:hAnsi="Times New Roman" w:eastAsia="仿宋_GB2312"/>
          <w:sz w:val="32"/>
          <w:szCs w:val="32"/>
          <w:lang w:val="zh-CN"/>
        </w:rPr>
        <w:t>93</w:t>
      </w:r>
      <w:r>
        <w:rPr>
          <w:rFonts w:hint="eastAsia" w:ascii="仿宋_GB2312" w:eastAsia="仿宋_GB2312"/>
          <w:sz w:val="32"/>
          <w:szCs w:val="32"/>
          <w:lang w:val="zh-CN"/>
        </w:rPr>
        <w:t>号）完成立项，在</w:t>
      </w:r>
      <w:r>
        <w:rPr>
          <w:rFonts w:hint="eastAsia" w:ascii="Times New Roman" w:hAnsi="Times New Roman" w:eastAsia="仿宋_GB2312"/>
          <w:sz w:val="32"/>
          <w:szCs w:val="32"/>
          <w:lang w:val="zh-CN"/>
        </w:rPr>
        <w:t>20</w:t>
      </w:r>
      <w:r>
        <w:rPr>
          <w:rFonts w:hint="eastAsia" w:ascii="Times New Roman" w:hAnsi="Times New Roman" w:eastAsia="仿宋_GB2312"/>
          <w:sz w:val="32"/>
          <w:szCs w:val="32"/>
          <w:lang w:val="en-US" w:eastAsia="zh-CN"/>
        </w:rPr>
        <w:t>20</w:t>
      </w:r>
      <w:r>
        <w:rPr>
          <w:rFonts w:hint="eastAsia" w:ascii="仿宋_GB2312" w:eastAsia="仿宋_GB2312"/>
          <w:sz w:val="32"/>
          <w:szCs w:val="32"/>
          <w:lang w:val="zh-CN"/>
        </w:rPr>
        <w:t>年</w:t>
      </w:r>
      <w:r>
        <w:rPr>
          <w:rFonts w:hint="eastAsia" w:ascii="Times New Roman" w:hAnsi="Times New Roman" w:eastAsia="仿宋_GB2312"/>
          <w:sz w:val="32"/>
          <w:szCs w:val="32"/>
          <w:lang w:val="zh-CN"/>
        </w:rPr>
        <w:t>8</w:t>
      </w:r>
      <w:r>
        <w:rPr>
          <w:rFonts w:hint="eastAsia" w:ascii="仿宋_GB2312" w:eastAsia="仿宋_GB2312"/>
          <w:sz w:val="32"/>
          <w:szCs w:val="32"/>
          <w:lang w:val="zh-CN"/>
        </w:rPr>
        <w:t>月</w:t>
      </w:r>
      <w:r>
        <w:rPr>
          <w:rFonts w:hint="eastAsia" w:ascii="Times New Roman" w:hAnsi="Times New Roman" w:eastAsia="仿宋_GB2312"/>
          <w:sz w:val="32"/>
          <w:szCs w:val="32"/>
          <w:lang w:val="zh-CN"/>
        </w:rPr>
        <w:t>31</w:t>
      </w:r>
      <w:r>
        <w:rPr>
          <w:rFonts w:hint="eastAsia" w:ascii="仿宋_GB2312" w:eastAsia="仿宋_GB2312"/>
          <w:sz w:val="32"/>
          <w:szCs w:val="32"/>
          <w:lang w:val="zh-CN"/>
        </w:rPr>
        <w:t>日完成财政局招标控制价评审。</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二、评价工作开展情况</w:t>
      </w:r>
    </w:p>
    <w:p>
      <w:pPr>
        <w:keepNext w:val="0"/>
        <w:keepLines w:val="0"/>
        <w:pageBreakBefore w:val="0"/>
        <w:widowControl w:val="0"/>
        <w:kinsoku/>
        <w:wordWrap/>
        <w:overflowPunct/>
        <w:topLinePunct w:val="0"/>
        <w:autoSpaceDE/>
        <w:autoSpaceDN/>
        <w:bidi w:val="0"/>
        <w:adjustRightInd w:val="0"/>
        <w:snapToGrid w:val="0"/>
        <w:spacing w:line="579" w:lineRule="exact"/>
        <w:ind w:firstLine="720"/>
        <w:textAlignment w:val="auto"/>
        <w:rPr>
          <w:rFonts w:ascii="仿宋_GB2312" w:eastAsia="仿宋_GB2312"/>
          <w:sz w:val="32"/>
          <w:szCs w:val="32"/>
        </w:rPr>
      </w:pPr>
      <w:r>
        <w:rPr>
          <w:rFonts w:hint="eastAsia" w:ascii="Times New Roman" w:hAnsi="Times New Roman" w:eastAsia="仿宋_GB2312"/>
          <w:sz w:val="32"/>
          <w:szCs w:val="32"/>
          <w:lang w:val="zh-CN"/>
        </w:rPr>
        <w:t>20</w:t>
      </w:r>
      <w:r>
        <w:rPr>
          <w:rFonts w:hint="eastAsia" w:ascii="Times New Roman" w:hAnsi="Times New Roman" w:eastAsia="仿宋_GB2312"/>
          <w:sz w:val="32"/>
          <w:szCs w:val="32"/>
          <w:lang w:val="en-US" w:eastAsia="zh-CN"/>
        </w:rPr>
        <w:t>22</w:t>
      </w:r>
      <w:r>
        <w:rPr>
          <w:rFonts w:hint="eastAsia" w:ascii="仿宋_GB2312" w:eastAsia="仿宋_GB2312"/>
          <w:sz w:val="32"/>
          <w:szCs w:val="32"/>
          <w:lang w:val="zh-CN"/>
        </w:rPr>
        <w:t>年</w:t>
      </w:r>
      <w:r>
        <w:rPr>
          <w:rFonts w:hint="eastAsia" w:ascii="Times New Roman" w:hAnsi="Times New Roman" w:eastAsia="仿宋_GB2312"/>
          <w:sz w:val="32"/>
          <w:szCs w:val="32"/>
          <w:lang w:val="en-US" w:eastAsia="zh-CN"/>
        </w:rPr>
        <w:t>11</w:t>
      </w:r>
      <w:r>
        <w:rPr>
          <w:rFonts w:hint="eastAsia" w:ascii="仿宋_GB2312" w:eastAsia="仿宋_GB2312"/>
          <w:sz w:val="32"/>
          <w:szCs w:val="32"/>
          <w:lang w:val="zh-CN"/>
        </w:rPr>
        <w:t>月</w:t>
      </w:r>
      <w:r>
        <w:rPr>
          <w:rFonts w:hint="eastAsia" w:ascii="Times New Roman" w:hAnsi="Times New Roman" w:eastAsia="仿宋_GB2312"/>
          <w:sz w:val="32"/>
          <w:szCs w:val="32"/>
          <w:lang w:val="en-US" w:eastAsia="zh-CN"/>
        </w:rPr>
        <w:t>18</w:t>
      </w:r>
      <w:r>
        <w:rPr>
          <w:rFonts w:hint="eastAsia" w:ascii="仿宋_GB2312" w:eastAsia="仿宋_GB2312"/>
          <w:sz w:val="32"/>
          <w:szCs w:val="32"/>
          <w:lang w:val="zh-CN"/>
        </w:rPr>
        <w:t>日，</w:t>
      </w:r>
      <w:r>
        <w:rPr>
          <w:rFonts w:hint="eastAsia" w:ascii="仿宋_GB2312" w:eastAsia="仿宋_GB2312"/>
          <w:sz w:val="32"/>
          <w:szCs w:val="32"/>
        </w:rPr>
        <w:t>县财政</w:t>
      </w:r>
      <w:r>
        <w:rPr>
          <w:rFonts w:hint="eastAsia" w:ascii="仿宋_GB2312" w:eastAsia="仿宋_GB2312"/>
          <w:sz w:val="32"/>
          <w:szCs w:val="32"/>
          <w:lang w:eastAsia="zh-CN"/>
        </w:rPr>
        <w:t>资产企业股</w:t>
      </w:r>
      <w:r>
        <w:rPr>
          <w:rFonts w:hint="eastAsia" w:ascii="仿宋_GB2312" w:eastAsia="仿宋_GB2312"/>
          <w:sz w:val="32"/>
          <w:szCs w:val="32"/>
        </w:rPr>
        <w:t>一行</w:t>
      </w:r>
      <w:r>
        <w:rPr>
          <w:rFonts w:hint="eastAsia" w:ascii="Times New Roman" w:hAnsi="Times New Roman" w:eastAsia="仿宋_GB2312"/>
          <w:sz w:val="32"/>
          <w:szCs w:val="32"/>
        </w:rPr>
        <w:t>2</w:t>
      </w:r>
      <w:r>
        <w:rPr>
          <w:rFonts w:hint="eastAsia" w:ascii="仿宋_GB2312" w:eastAsia="仿宋_GB2312"/>
          <w:sz w:val="32"/>
          <w:szCs w:val="32"/>
        </w:rPr>
        <w:t>人，到县微玻纤办通过查阅资料、听取汇报、实地考察等方式，对该项目进行了现场绩效考评。</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三、项目实施情况</w:t>
      </w:r>
    </w:p>
    <w:p>
      <w:pPr>
        <w:keepNext w:val="0"/>
        <w:keepLines w:val="0"/>
        <w:pageBreakBefore w:val="0"/>
        <w:widowControl w:val="0"/>
        <w:kinsoku/>
        <w:wordWrap/>
        <w:overflowPunct/>
        <w:topLinePunct w:val="0"/>
        <w:autoSpaceDE/>
        <w:autoSpaceDN/>
        <w:bidi w:val="0"/>
        <w:adjustRightInd w:val="0"/>
        <w:snapToGrid w:val="0"/>
        <w:spacing w:line="579" w:lineRule="exact"/>
        <w:ind w:firstLine="72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建设内容</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土石方工程平整场地</w:t>
      </w:r>
      <w:r>
        <w:rPr>
          <w:rFonts w:hint="eastAsia" w:ascii="Times New Roman" w:hAnsi="Times New Roman" w:eastAsia="仿宋_GB2312" w:cs="仿宋_GB2312"/>
          <w:sz w:val="32"/>
          <w:szCs w:val="32"/>
        </w:rPr>
        <w:t>150</w:t>
      </w:r>
      <w:r>
        <w:rPr>
          <w:rFonts w:hint="eastAsia" w:ascii="仿宋_GB2312" w:hAnsi="仿宋_GB2312" w:eastAsia="仿宋_GB2312" w:cs="仿宋_GB2312"/>
          <w:sz w:val="32"/>
          <w:szCs w:val="32"/>
        </w:rPr>
        <w:t>亩，土石方开挖、回填等，</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日，达州普光建设开发有限公司委托宣汉普发微玻纤建设发展有限公司负责工程建设和管理工作。该工程于</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9" w:lineRule="exact"/>
        <w:ind w:firstLine="72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zh-CN" w:eastAsia="zh-CN"/>
        </w:rPr>
        <w:t>绩效目标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土石方工程平整场地</w:t>
      </w:r>
      <w:r>
        <w:rPr>
          <w:rFonts w:hint="eastAsia" w:ascii="Times New Roman" w:hAnsi="Times New Roman" w:eastAsia="仿宋_GB2312" w:cs="仿宋_GB2312"/>
          <w:sz w:val="32"/>
          <w:szCs w:val="32"/>
        </w:rPr>
        <w:t>150</w:t>
      </w:r>
      <w:r>
        <w:rPr>
          <w:rFonts w:hint="eastAsia" w:ascii="仿宋_GB2312" w:hAnsi="仿宋_GB2312" w:eastAsia="仿宋_GB2312" w:cs="仿宋_GB2312"/>
          <w:sz w:val="32"/>
          <w:szCs w:val="32"/>
        </w:rPr>
        <w:t>亩，土石方开挖、回填等，完善</w:t>
      </w:r>
      <w:r>
        <w:rPr>
          <w:rFonts w:hint="eastAsia" w:ascii="仿宋_GB2312" w:hAnsi="仿宋_GB2312" w:eastAsia="仿宋_GB2312" w:cs="仿宋_GB2312"/>
          <w:sz w:val="32"/>
          <w:szCs w:val="32"/>
          <w:lang w:val="zh-CN" w:eastAsia="zh-CN"/>
        </w:rPr>
        <w:t>微玻纤新材料产业园</w:t>
      </w:r>
      <w:r>
        <w:rPr>
          <w:rFonts w:hint="eastAsia" w:ascii="仿宋_GB2312" w:hAnsi="仿宋_GB2312" w:eastAsia="仿宋_GB2312" w:cs="仿宋_GB2312"/>
          <w:sz w:val="32"/>
          <w:szCs w:val="32"/>
        </w:rPr>
        <w:t>基础设施，促进企业到园区投资生产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8"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（三）项目管理</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该项目按照合同约定均为财政资金，项目</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日完工后，在</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日以微玻办函〔</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号申请拨付建设资金</w:t>
      </w:r>
      <w:r>
        <w:rPr>
          <w:rFonts w:hint="eastAsia" w:ascii="Times New Roman" w:hAnsi="Times New Roman" w:eastAsia="仿宋_GB2312" w:cs="仿宋_GB2312"/>
          <w:sz w:val="32"/>
          <w:szCs w:val="32"/>
          <w:lang w:val="en-US" w:eastAsia="zh-CN"/>
        </w:rPr>
        <w:t>804</w:t>
      </w:r>
      <w:r>
        <w:rPr>
          <w:rFonts w:hint="eastAsia" w:ascii="仿宋_GB2312" w:hAnsi="仿宋_GB2312" w:eastAsia="仿宋_GB2312" w:cs="仿宋_GB2312"/>
          <w:sz w:val="32"/>
          <w:szCs w:val="32"/>
        </w:rPr>
        <w:t>万元；资金到位及时，支付与预算相符。该项目按照资金管理办法，严格执行财务管理制度，财务处理及时、会计核算规范。</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四、项目绩效情况</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（一）项目完成情况</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eastAsia="仿宋_GB2312"/>
          <w:sz w:val="32"/>
          <w:szCs w:val="32"/>
        </w:rPr>
      </w:pPr>
      <w:r>
        <w:rPr>
          <w:rFonts w:hint="eastAsia" w:eastAsia="仿宋_GB2312"/>
          <w:sz w:val="32"/>
          <w:szCs w:val="32"/>
        </w:rPr>
        <w:t>该项目质量、实效、成本等均按照计划完成，按质按量完成、成本控制均得以实现，场平工程顺利完工并进行了工程决算。</w:t>
      </w:r>
    </w:p>
    <w:p>
      <w:pPr>
        <w:keepNext w:val="0"/>
        <w:keepLines w:val="0"/>
        <w:pageBreakBefore w:val="0"/>
        <w:widowControl w:val="0"/>
        <w:kinsoku/>
        <w:wordWrap/>
        <w:overflowPunct/>
        <w:topLinePunct w:val="0"/>
        <w:autoSpaceDE/>
        <w:autoSpaceDN/>
        <w:bidi w:val="0"/>
        <w:adjustRightInd w:val="0"/>
        <w:snapToGrid w:val="0"/>
        <w:spacing w:line="558" w:lineRule="exact"/>
        <w:ind w:firstLine="72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（二）项目绩效情况</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eastAsia="仿宋_GB2312"/>
          <w:sz w:val="32"/>
          <w:szCs w:val="32"/>
        </w:rPr>
      </w:pPr>
      <w:r>
        <w:rPr>
          <w:rFonts w:hint="eastAsia" w:eastAsia="仿宋_GB2312"/>
          <w:sz w:val="32"/>
          <w:szCs w:val="32"/>
        </w:rPr>
        <w:t>该项目的完成，推动了</w:t>
      </w:r>
      <w:r>
        <w:rPr>
          <w:rFonts w:hint="eastAsia" w:eastAsia="仿宋_GB2312"/>
          <w:sz w:val="32"/>
          <w:szCs w:val="32"/>
          <w:lang w:eastAsia="zh-CN"/>
        </w:rPr>
        <w:t>富钾卤水</w:t>
      </w:r>
      <w:r>
        <w:rPr>
          <w:rFonts w:hint="eastAsia" w:eastAsia="仿宋_GB2312"/>
          <w:sz w:val="32"/>
          <w:szCs w:val="32"/>
        </w:rPr>
        <w:t>项目建成投产，企业项目投产后将实现年产值</w:t>
      </w:r>
      <w:r>
        <w:rPr>
          <w:rFonts w:hint="eastAsia" w:ascii="Times New Roman" w:hAnsi="Times New Roman" w:eastAsia="仿宋_GB2312"/>
          <w:sz w:val="32"/>
          <w:szCs w:val="32"/>
        </w:rPr>
        <w:t>6</w:t>
      </w:r>
      <w:r>
        <w:rPr>
          <w:rFonts w:hint="eastAsia" w:eastAsia="仿宋_GB2312"/>
          <w:sz w:val="32"/>
          <w:szCs w:val="32"/>
        </w:rPr>
        <w:t>亿元，可达利税</w:t>
      </w:r>
      <w:r>
        <w:rPr>
          <w:rFonts w:hint="eastAsia" w:ascii="Times New Roman" w:hAnsi="Times New Roman" w:eastAsia="仿宋_GB2312"/>
          <w:sz w:val="32"/>
          <w:szCs w:val="32"/>
        </w:rPr>
        <w:t>0</w:t>
      </w:r>
      <w:r>
        <w:rPr>
          <w:rFonts w:hint="eastAsia" w:eastAsia="仿宋_GB2312"/>
          <w:sz w:val="32"/>
          <w:szCs w:val="32"/>
        </w:rPr>
        <w:t>.</w:t>
      </w:r>
      <w:r>
        <w:rPr>
          <w:rFonts w:hint="eastAsia" w:ascii="Times New Roman" w:hAnsi="Times New Roman" w:eastAsia="仿宋_GB2312"/>
          <w:sz w:val="32"/>
          <w:szCs w:val="32"/>
        </w:rPr>
        <w:t>7</w:t>
      </w:r>
      <w:r>
        <w:rPr>
          <w:rFonts w:hint="eastAsia" w:eastAsia="仿宋_GB2312"/>
          <w:sz w:val="32"/>
          <w:szCs w:val="32"/>
        </w:rPr>
        <w:t>亿元，解决就业人口</w:t>
      </w:r>
      <w:r>
        <w:rPr>
          <w:rFonts w:hint="eastAsia" w:ascii="Times New Roman" w:hAnsi="Times New Roman" w:eastAsia="仿宋_GB2312"/>
          <w:sz w:val="32"/>
          <w:szCs w:val="32"/>
        </w:rPr>
        <w:t>800</w:t>
      </w:r>
      <w:r>
        <w:rPr>
          <w:rFonts w:hint="eastAsia" w:eastAsia="仿宋_GB2312"/>
          <w:sz w:val="32"/>
          <w:szCs w:val="32"/>
        </w:rPr>
        <w:t>人，可带动园区周边乡镇配套经济的增加及解决就业，加大了宣汉</w:t>
      </w:r>
      <w:r>
        <w:rPr>
          <w:rFonts w:hint="eastAsia" w:eastAsia="仿宋_GB2312"/>
          <w:sz w:val="32"/>
          <w:szCs w:val="32"/>
          <w:lang w:eastAsia="zh-CN"/>
        </w:rPr>
        <w:t>富钾卤水</w:t>
      </w:r>
      <w:r>
        <w:rPr>
          <w:rFonts w:hint="eastAsia" w:eastAsia="仿宋_GB2312"/>
          <w:sz w:val="32"/>
          <w:szCs w:val="32"/>
        </w:rPr>
        <w:t>资源的利用，推动产业园发展壮大，拉动全县经济增长。</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sz w:val="32"/>
          <w:szCs w:val="32"/>
        </w:rPr>
      </w:pPr>
      <w:r>
        <w:rPr>
          <w:rFonts w:hint="eastAsia" w:ascii="黑体" w:hAnsi="黑体" w:eastAsia="黑体"/>
          <w:sz w:val="32"/>
          <w:szCs w:val="32"/>
        </w:rPr>
        <w:t>五、评价结论及存在的问题</w:t>
      </w:r>
    </w:p>
    <w:p>
      <w:pPr>
        <w:keepNext w:val="0"/>
        <w:keepLines w:val="0"/>
        <w:pageBreakBefore w:val="0"/>
        <w:widowControl w:val="0"/>
        <w:kinsoku/>
        <w:wordWrap/>
        <w:overflowPunct/>
        <w:topLinePunct w:val="0"/>
        <w:autoSpaceDE/>
        <w:autoSpaceDN/>
        <w:bidi w:val="0"/>
        <w:adjustRightInd w:val="0"/>
        <w:snapToGrid w:val="0"/>
        <w:spacing w:line="558" w:lineRule="exact"/>
        <w:ind w:firstLine="640" w:firstLineChars="200"/>
        <w:textAlignment w:val="auto"/>
        <w:rPr>
          <w:rFonts w:eastAsia="仿宋_GB2312"/>
          <w:sz w:val="32"/>
          <w:szCs w:val="32"/>
        </w:rPr>
      </w:pPr>
      <w:r>
        <w:rPr>
          <w:rFonts w:hint="eastAsia" w:eastAsia="仿宋_GB2312"/>
          <w:sz w:val="32"/>
          <w:szCs w:val="32"/>
        </w:rPr>
        <w:t>该项目促进了工业园区的发展，通过实施土石方工程，进一步完善了园区的基础设施，为招商引资创造了条件，有利于吸引更多优质企业到园区投资生产。</w:t>
      </w:r>
    </w:p>
    <w:p>
      <w:pPr>
        <w:keepNext w:val="0"/>
        <w:keepLines w:val="0"/>
        <w:pageBreakBefore w:val="0"/>
        <w:widowControl w:val="0"/>
        <w:kinsoku/>
        <w:wordWrap/>
        <w:overflowPunct/>
        <w:topLinePunct w:val="0"/>
        <w:autoSpaceDE/>
        <w:autoSpaceDN/>
        <w:bidi w:val="0"/>
        <w:adjustRightInd w:val="0"/>
        <w:snapToGrid w:val="0"/>
        <w:spacing w:line="558" w:lineRule="exact"/>
        <w:ind w:firstLine="643" w:firstLineChars="200"/>
        <w:textAlignment w:val="auto"/>
        <w:rPr>
          <w:rFonts w:ascii="仿宋_GB2312" w:hAnsi="仿宋_GB2312" w:eastAsia="仿宋_GB2312" w:cs="仿宋_GB2312"/>
          <w:sz w:val="32"/>
          <w:szCs w:val="32"/>
        </w:rPr>
      </w:pPr>
      <w:r>
        <w:rPr>
          <w:rFonts w:hint="eastAsia" w:eastAsia="仿宋_GB2312"/>
          <w:b/>
          <w:bCs/>
          <w:sz w:val="32"/>
          <w:szCs w:val="32"/>
        </w:rPr>
        <w:t>存在的问题：</w:t>
      </w:r>
      <w:r>
        <w:rPr>
          <w:rFonts w:hint="eastAsia" w:ascii="仿宋_GB2312" w:hAnsi="仿宋_GB2312" w:eastAsia="仿宋_GB2312" w:cs="仿宋_GB2312"/>
          <w:sz w:val="32"/>
          <w:szCs w:val="32"/>
        </w:rPr>
        <w:t>园区场平工程资金，不确定征地拆迁资金是否能作为固定资产入账。</w:t>
      </w:r>
    </w:p>
    <w:p>
      <w:pPr>
        <w:keepNext w:val="0"/>
        <w:keepLines w:val="0"/>
        <w:pageBreakBefore w:val="0"/>
        <w:widowControl w:val="0"/>
        <w:kinsoku/>
        <w:wordWrap/>
        <w:overflowPunct/>
        <w:topLinePunct w:val="0"/>
        <w:autoSpaceDE/>
        <w:autoSpaceDN/>
        <w:bidi w:val="0"/>
        <w:spacing w:line="558" w:lineRule="exact"/>
        <w:ind w:firstLine="643" w:firstLineChars="200"/>
        <w:textAlignment w:val="auto"/>
        <w:rPr>
          <w:rFonts w:ascii="仿宋_GB2312" w:hAnsi="仿宋_GB2312" w:eastAsia="仿宋_GB2312" w:cs="仿宋_GB2312"/>
          <w:sz w:val="32"/>
          <w:szCs w:val="32"/>
        </w:rPr>
      </w:pPr>
      <w:r>
        <w:rPr>
          <w:rFonts w:hint="eastAsia" w:eastAsia="仿宋_GB2312"/>
          <w:b/>
          <w:bCs/>
          <w:sz w:val="32"/>
          <w:szCs w:val="32"/>
        </w:rPr>
        <w:t>建议：</w:t>
      </w:r>
      <w:r>
        <w:rPr>
          <w:rFonts w:hint="eastAsia" w:ascii="仿宋_GB2312" w:hAnsi="仿宋_GB2312" w:eastAsia="仿宋_GB2312" w:cs="仿宋_GB2312"/>
          <w:sz w:val="32"/>
          <w:szCs w:val="32"/>
        </w:rPr>
        <w:t>希望县委、县政府、财政加大园区资金投入，进一步完善园区基础设施建设，助推招商引资效果。</w:t>
      </w: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ascii="Times New Roman" w:hAnsi="Times New Roman" w:eastAsia="宋体" w:cs="Times New Roman"/>
                <w:sz w:val="30"/>
                <w:szCs w:val="30"/>
                <w:lang w:eastAsia="zh-CN"/>
              </w:rPr>
              <w:t>宣汉县微玻纤新材料产业园建设指挥部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度富钾卤水项目土石方场平二期工程项目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4"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建设内容：</w:t>
            </w:r>
            <w:r>
              <w:rPr>
                <w:rFonts w:hint="eastAsia" w:ascii="Times New Roman" w:hAnsi="Times New Roman" w:eastAsia="仿宋_GB2312" w:cs="仿宋_GB2312"/>
                <w:kern w:val="2"/>
                <w:sz w:val="28"/>
                <w:szCs w:val="28"/>
                <w:lang w:val="en-US" w:eastAsia="zh-CN" w:bidi="ar-SA"/>
              </w:rPr>
              <w:t>土石方工程平整场地</w:t>
            </w:r>
            <w:r>
              <w:rPr>
                <w:rFonts w:hint="eastAsia" w:ascii="Times New Roman" w:hAnsi="Times New Roman" w:eastAsia="仿宋_GB2312" w:cs="仿宋_GB2312"/>
                <w:kern w:val="2"/>
                <w:sz w:val="28"/>
                <w:szCs w:val="28"/>
                <w:lang w:val="en-US" w:eastAsia="zh-CN" w:bidi="ar-SA"/>
              </w:rPr>
              <w:t>150</w:t>
            </w:r>
            <w:r>
              <w:rPr>
                <w:rFonts w:hint="eastAsia" w:ascii="Times New Roman" w:hAnsi="Times New Roman" w:eastAsia="仿宋_GB2312" w:cs="仿宋_GB2312"/>
                <w:kern w:val="2"/>
                <w:sz w:val="28"/>
                <w:szCs w:val="28"/>
                <w:lang w:val="en-US" w:eastAsia="zh-CN" w:bidi="ar-SA"/>
              </w:rPr>
              <w:t>亩，土石方开挖、回填等，</w:t>
            </w:r>
            <w:r>
              <w:rPr>
                <w:rFonts w:hint="eastAsia" w:ascii="Times New Roman" w:hAnsi="Times New Roman" w:eastAsia="仿宋_GB2312" w:cs="仿宋_GB2312"/>
                <w:kern w:val="2"/>
                <w:sz w:val="28"/>
                <w:szCs w:val="28"/>
                <w:lang w:val="en-US" w:eastAsia="zh-CN" w:bidi="ar-SA"/>
              </w:rPr>
              <w:t>2020</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10</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22</w:t>
            </w:r>
            <w:r>
              <w:rPr>
                <w:rFonts w:hint="eastAsia" w:ascii="Times New Roman" w:hAnsi="Times New Roman" w:eastAsia="仿宋_GB2312" w:cs="仿宋_GB2312"/>
                <w:kern w:val="2"/>
                <w:sz w:val="28"/>
                <w:szCs w:val="28"/>
                <w:lang w:val="en-US" w:eastAsia="zh-CN" w:bidi="ar-SA"/>
              </w:rPr>
              <w:t>日，达州普光建设开发有限公司委托宣汉普发微玻纤建设发展有限公司负责工程建设和管理工作。该工程于</w:t>
            </w:r>
            <w:r>
              <w:rPr>
                <w:rFonts w:hint="eastAsia" w:ascii="Times New Roman" w:hAnsi="Times New Roman" w:eastAsia="仿宋_GB2312" w:cs="仿宋_GB2312"/>
                <w:kern w:val="2"/>
                <w:sz w:val="28"/>
                <w:szCs w:val="28"/>
                <w:lang w:val="en-US" w:eastAsia="zh-CN" w:bidi="ar-SA"/>
              </w:rPr>
              <w:t>2020</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12</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30</w:t>
            </w:r>
            <w:r>
              <w:rPr>
                <w:rFonts w:hint="eastAsia" w:ascii="Times New Roman" w:hAnsi="Times New Roman" w:eastAsia="仿宋_GB2312" w:cs="仿宋_GB2312"/>
                <w:kern w:val="2"/>
                <w:sz w:val="28"/>
                <w:szCs w:val="28"/>
                <w:lang w:val="en-US" w:eastAsia="zh-CN" w:bidi="ar-SA"/>
              </w:rPr>
              <w:t>日完工，项目申报内容与具体实施内容相符，申报目标合理可行。</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绩效目标：</w:t>
            </w:r>
            <w:r>
              <w:rPr>
                <w:rFonts w:hint="eastAsia" w:ascii="Times New Roman" w:hAnsi="Times New Roman" w:eastAsia="仿宋_GB2312" w:cs="仿宋_GB2312"/>
                <w:kern w:val="2"/>
                <w:sz w:val="28"/>
                <w:szCs w:val="28"/>
                <w:lang w:val="en-US" w:eastAsia="zh-CN" w:bidi="ar-SA"/>
              </w:rPr>
              <w:t>土石方工程平整场地</w:t>
            </w:r>
            <w:r>
              <w:rPr>
                <w:rFonts w:hint="eastAsia" w:ascii="Times New Roman" w:hAnsi="Times New Roman" w:eastAsia="仿宋_GB2312" w:cs="仿宋_GB2312"/>
                <w:kern w:val="2"/>
                <w:sz w:val="28"/>
                <w:szCs w:val="28"/>
                <w:lang w:val="en-US" w:eastAsia="zh-CN" w:bidi="ar-SA"/>
              </w:rPr>
              <w:t>150</w:t>
            </w:r>
            <w:r>
              <w:rPr>
                <w:rFonts w:hint="eastAsia" w:ascii="Times New Roman" w:hAnsi="Times New Roman" w:eastAsia="仿宋_GB2312" w:cs="仿宋_GB2312"/>
                <w:kern w:val="2"/>
                <w:sz w:val="28"/>
                <w:szCs w:val="28"/>
                <w:lang w:val="en-US" w:eastAsia="zh-CN" w:bidi="ar-SA"/>
              </w:rPr>
              <w:t>亩，土石方开挖、回填等，完善微玻纤新材料产业园基础设施，促进企业到园区投资生产。</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项目管理：</w:t>
            </w:r>
            <w:r>
              <w:rPr>
                <w:rFonts w:hint="eastAsia" w:ascii="Times New Roman" w:hAnsi="Times New Roman" w:eastAsia="仿宋_GB2312" w:cs="仿宋_GB2312"/>
                <w:kern w:val="2"/>
                <w:sz w:val="28"/>
                <w:szCs w:val="28"/>
                <w:lang w:val="en-US" w:eastAsia="zh-CN" w:bidi="ar-SA"/>
              </w:rPr>
              <w:t>项目按照合同约定均为财政资金，项目</w:t>
            </w:r>
            <w:r>
              <w:rPr>
                <w:rFonts w:hint="eastAsia" w:ascii="Times New Roman" w:hAnsi="Times New Roman" w:eastAsia="仿宋_GB2312" w:cs="仿宋_GB2312"/>
                <w:kern w:val="2"/>
                <w:sz w:val="28"/>
                <w:szCs w:val="28"/>
                <w:lang w:val="en-US" w:eastAsia="zh-CN" w:bidi="ar-SA"/>
              </w:rPr>
              <w:t>2020</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12</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30</w:t>
            </w:r>
            <w:r>
              <w:rPr>
                <w:rFonts w:hint="eastAsia" w:ascii="Times New Roman" w:hAnsi="Times New Roman" w:eastAsia="仿宋_GB2312" w:cs="仿宋_GB2312"/>
                <w:kern w:val="2"/>
                <w:sz w:val="28"/>
                <w:szCs w:val="28"/>
                <w:lang w:val="en-US" w:eastAsia="zh-CN" w:bidi="ar-SA"/>
              </w:rPr>
              <w:t>日完工后，在</w:t>
            </w:r>
            <w:r>
              <w:rPr>
                <w:rFonts w:hint="eastAsia" w:ascii="Times New Roman" w:hAnsi="Times New Roman" w:eastAsia="仿宋_GB2312" w:cs="仿宋_GB2312"/>
                <w:kern w:val="2"/>
                <w:sz w:val="28"/>
                <w:szCs w:val="28"/>
                <w:lang w:val="en-US" w:eastAsia="zh-CN" w:bidi="ar-SA"/>
              </w:rPr>
              <w:t>2021</w:t>
            </w:r>
            <w:r>
              <w:rPr>
                <w:rFonts w:hint="eastAsia" w:ascii="Times New Roman" w:hAnsi="Times New Roman" w:eastAsia="仿宋_GB2312" w:cs="仿宋_GB2312"/>
                <w:kern w:val="2"/>
                <w:sz w:val="28"/>
                <w:szCs w:val="28"/>
                <w:lang w:val="en-US" w:eastAsia="zh-CN" w:bidi="ar-SA"/>
              </w:rPr>
              <w:t>年</w:t>
            </w:r>
            <w:r>
              <w:rPr>
                <w:rFonts w:hint="eastAsia" w:ascii="Times New Roman" w:hAnsi="Times New Roman" w:eastAsia="仿宋_GB2312" w:cs="仿宋_GB2312"/>
                <w:kern w:val="2"/>
                <w:sz w:val="28"/>
                <w:szCs w:val="28"/>
                <w:lang w:val="en-US" w:eastAsia="zh-CN" w:bidi="ar-SA"/>
              </w:rPr>
              <w:t>1</w:t>
            </w:r>
            <w:r>
              <w:rPr>
                <w:rFonts w:hint="eastAsia" w:ascii="Times New Roman" w:hAnsi="Times New Roman" w:eastAsia="仿宋_GB2312" w:cs="仿宋_GB2312"/>
                <w:kern w:val="2"/>
                <w:sz w:val="28"/>
                <w:szCs w:val="28"/>
                <w:lang w:val="en-US" w:eastAsia="zh-CN" w:bidi="ar-SA"/>
              </w:rPr>
              <w:t>月</w:t>
            </w:r>
            <w:r>
              <w:rPr>
                <w:rFonts w:hint="eastAsia" w:ascii="Times New Roman" w:hAnsi="Times New Roman" w:eastAsia="仿宋_GB2312" w:cs="仿宋_GB2312"/>
                <w:kern w:val="2"/>
                <w:sz w:val="28"/>
                <w:szCs w:val="28"/>
                <w:lang w:val="en-US" w:eastAsia="zh-CN" w:bidi="ar-SA"/>
              </w:rPr>
              <w:t>12</w:t>
            </w:r>
            <w:r>
              <w:rPr>
                <w:rFonts w:hint="eastAsia" w:ascii="Times New Roman" w:hAnsi="Times New Roman" w:eastAsia="仿宋_GB2312" w:cs="仿宋_GB2312"/>
                <w:kern w:val="2"/>
                <w:sz w:val="28"/>
                <w:szCs w:val="28"/>
                <w:lang w:val="en-US" w:eastAsia="zh-CN" w:bidi="ar-SA"/>
              </w:rPr>
              <w:t>日以微玻办函〔</w:t>
            </w:r>
            <w:r>
              <w:rPr>
                <w:rFonts w:hint="eastAsia" w:ascii="Times New Roman" w:hAnsi="Times New Roman" w:eastAsia="仿宋_GB2312" w:cs="仿宋_GB2312"/>
                <w:kern w:val="2"/>
                <w:sz w:val="28"/>
                <w:szCs w:val="28"/>
                <w:lang w:val="en-US" w:eastAsia="zh-CN" w:bidi="ar-SA"/>
              </w:rPr>
              <w:t>2021</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1</w:t>
            </w:r>
            <w:r>
              <w:rPr>
                <w:rFonts w:hint="eastAsia" w:ascii="Times New Roman" w:hAnsi="Times New Roman" w:eastAsia="仿宋_GB2312" w:cs="仿宋_GB2312"/>
                <w:kern w:val="2"/>
                <w:sz w:val="28"/>
                <w:szCs w:val="28"/>
                <w:lang w:val="en-US" w:eastAsia="zh-CN" w:bidi="ar-SA"/>
              </w:rPr>
              <w:t>号申请拨付了建设资金</w:t>
            </w:r>
            <w:r>
              <w:rPr>
                <w:rFonts w:hint="eastAsia" w:ascii="Times New Roman" w:hAnsi="Times New Roman" w:eastAsia="仿宋_GB2312" w:cs="仿宋_GB2312"/>
                <w:kern w:val="2"/>
                <w:sz w:val="28"/>
                <w:szCs w:val="28"/>
                <w:lang w:val="en-US" w:eastAsia="zh-CN" w:bidi="ar-SA"/>
              </w:rPr>
              <w:t>804</w:t>
            </w:r>
            <w:r>
              <w:rPr>
                <w:rFonts w:hint="eastAsia" w:ascii="Times New Roman" w:hAnsi="Times New Roman" w:eastAsia="仿宋_GB2312" w:cs="仿宋_GB2312"/>
                <w:kern w:val="2"/>
                <w:sz w:val="28"/>
                <w:szCs w:val="28"/>
                <w:lang w:val="en-US" w:eastAsia="zh-CN" w:bidi="ar-SA"/>
              </w:rPr>
              <w:t>万元，资金到位及时，支付与预算相符。该项目按照资金管理办法，严格执行财务管理制度，财务处理及时、会计核算规范。</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项目绩效情况：</w:t>
            </w:r>
            <w:r>
              <w:rPr>
                <w:rFonts w:hint="eastAsia" w:ascii="Times New Roman" w:hAnsi="Times New Roman" w:eastAsia="仿宋_GB2312" w:cs="仿宋_GB2312"/>
                <w:kern w:val="2"/>
                <w:sz w:val="28"/>
                <w:szCs w:val="28"/>
                <w:lang w:val="en-US" w:eastAsia="zh-CN" w:bidi="ar-SA"/>
              </w:rPr>
              <w:t>项目的完成，推动了富钾卤水项目建成投产，企业项目投产后将实现年产值</w:t>
            </w:r>
            <w:r>
              <w:rPr>
                <w:rFonts w:hint="eastAsia" w:ascii="Times New Roman" w:hAnsi="Times New Roman" w:eastAsia="仿宋_GB2312" w:cs="仿宋_GB2312"/>
                <w:kern w:val="2"/>
                <w:sz w:val="28"/>
                <w:szCs w:val="28"/>
                <w:lang w:val="en-US" w:eastAsia="zh-CN" w:bidi="ar-SA"/>
              </w:rPr>
              <w:t>6</w:t>
            </w:r>
            <w:r>
              <w:rPr>
                <w:rFonts w:hint="eastAsia" w:ascii="Times New Roman" w:hAnsi="Times New Roman" w:eastAsia="仿宋_GB2312" w:cs="仿宋_GB2312"/>
                <w:kern w:val="2"/>
                <w:sz w:val="28"/>
                <w:szCs w:val="28"/>
                <w:lang w:val="en-US" w:eastAsia="zh-CN" w:bidi="ar-SA"/>
              </w:rPr>
              <w:t>亿元，可达利税</w:t>
            </w:r>
            <w:r>
              <w:rPr>
                <w:rFonts w:hint="eastAsia" w:ascii="Times New Roman" w:hAnsi="Times New Roman" w:eastAsia="仿宋_GB2312" w:cs="仿宋_GB2312"/>
                <w:kern w:val="2"/>
                <w:sz w:val="28"/>
                <w:szCs w:val="28"/>
                <w:lang w:val="en-US" w:eastAsia="zh-CN" w:bidi="ar-SA"/>
              </w:rPr>
              <w:t>0</w:t>
            </w:r>
            <w:r>
              <w:rPr>
                <w:rFonts w:hint="eastAsia" w:ascii="Times New Roman" w:hAnsi="Times New Roman" w:eastAsia="仿宋_GB2312" w:cs="仿宋_GB2312"/>
                <w:kern w:val="2"/>
                <w:sz w:val="28"/>
                <w:szCs w:val="28"/>
                <w:lang w:val="en-US" w:eastAsia="zh-CN" w:bidi="ar-SA"/>
              </w:rPr>
              <w:t>.</w:t>
            </w:r>
            <w:r>
              <w:rPr>
                <w:rFonts w:hint="eastAsia" w:ascii="Times New Roman" w:hAnsi="Times New Roman" w:eastAsia="仿宋_GB2312" w:cs="仿宋_GB2312"/>
                <w:kern w:val="2"/>
                <w:sz w:val="28"/>
                <w:szCs w:val="28"/>
                <w:lang w:val="en-US" w:eastAsia="zh-CN" w:bidi="ar-SA"/>
              </w:rPr>
              <w:t>7</w:t>
            </w:r>
            <w:r>
              <w:rPr>
                <w:rFonts w:hint="eastAsia" w:ascii="Times New Roman" w:hAnsi="Times New Roman" w:eastAsia="仿宋_GB2312" w:cs="仿宋_GB2312"/>
                <w:kern w:val="2"/>
                <w:sz w:val="28"/>
                <w:szCs w:val="28"/>
                <w:lang w:val="en-US" w:eastAsia="zh-CN" w:bidi="ar-SA"/>
              </w:rPr>
              <w:t>亿元，解决就业人口</w:t>
            </w:r>
            <w:r>
              <w:rPr>
                <w:rFonts w:hint="eastAsia" w:ascii="Times New Roman" w:hAnsi="Times New Roman" w:eastAsia="仿宋_GB2312" w:cs="仿宋_GB2312"/>
                <w:kern w:val="2"/>
                <w:sz w:val="28"/>
                <w:szCs w:val="28"/>
                <w:lang w:val="en-US" w:eastAsia="zh-CN" w:bidi="ar-SA"/>
              </w:rPr>
              <w:t>800</w:t>
            </w:r>
            <w:r>
              <w:rPr>
                <w:rFonts w:hint="eastAsia" w:ascii="Times New Roman" w:hAnsi="Times New Roman" w:eastAsia="仿宋_GB2312" w:cs="仿宋_GB2312"/>
                <w:kern w:val="2"/>
                <w:sz w:val="28"/>
                <w:szCs w:val="28"/>
                <w:lang w:val="en-US" w:eastAsia="zh-CN" w:bidi="ar-SA"/>
              </w:rPr>
              <w:t>人，可带动园区周边乡镇配套经济的增加及解决就业，加大了宣汉富钾卤水资源的利用，推动产业园发展壮大，拉动全县经济增长。</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w:t>
            </w:r>
            <w:r>
              <w:rPr>
                <w:rFonts w:hint="eastAsia" w:ascii="Times New Roman" w:hAnsi="Times New Roman" w:eastAsia="黑体" w:cs="黑体"/>
                <w:b w:val="0"/>
                <w:bCs/>
                <w:sz w:val="28"/>
                <w:szCs w:val="28"/>
                <w:lang w:val="en-US" w:eastAsia="zh-CN"/>
              </w:rPr>
              <w:t>91</w:t>
            </w:r>
            <w:r>
              <w:rPr>
                <w:rFonts w:hint="eastAsia" w:ascii="黑体" w:hAnsi="黑体" w:eastAsia="黑体" w:cs="黑体"/>
                <w:b w:val="0"/>
                <w:bCs/>
                <w:sz w:val="28"/>
                <w:szCs w:val="28"/>
                <w:lang w:val="en-US" w:eastAsia="zh-CN"/>
              </w:rPr>
              <w:t>分。</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val="en-US" w:eastAsia="zh-CN"/>
        </w:rPr>
        <w:t>年度福利彩票公益金项目支出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财政重点绩效评价报告</w:t>
      </w:r>
    </w:p>
    <w:p>
      <w:pPr>
        <w:pStyle w:val="2"/>
        <w:rPr>
          <w:rFonts w:hint="eastAsia" w:ascii="仿宋_GB2312"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z w:val="32"/>
          <w:szCs w:val="32"/>
        </w:rPr>
      </w:pPr>
      <w:r>
        <w:rPr>
          <w:rFonts w:hint="eastAsia" w:ascii="仿宋_GB2312" w:hAnsi="仿宋" w:eastAsia="仿宋_GB2312" w:cs="仿宋_GB2312"/>
          <w:kern w:val="2"/>
          <w:sz w:val="32"/>
          <w:szCs w:val="32"/>
          <w:lang w:val="en-US" w:eastAsia="zh-CN" w:bidi="ar-SA"/>
        </w:rPr>
        <w:t>为深入贯彻落实中央、省、市关于全面实</w:t>
      </w:r>
      <w:r>
        <w:rPr>
          <w:rFonts w:hint="default" w:ascii="仿宋_GB2312" w:hAnsi="仿宋" w:eastAsia="仿宋_GB2312" w:cs="仿宋_GB2312"/>
          <w:kern w:val="2"/>
          <w:sz w:val="32"/>
          <w:szCs w:val="32"/>
          <w:lang w:val="en-US" w:eastAsia="zh-CN" w:bidi="ar-SA"/>
        </w:rPr>
        <w:t>施预算绩效管理的决策</w:t>
      </w:r>
      <w:r>
        <w:rPr>
          <w:rFonts w:hint="default" w:ascii="仿宋_GB2312" w:hAnsi="仿宋" w:eastAsia="仿宋_GB2312" w:cs="仿宋_GB2312"/>
          <w:sz w:val="32"/>
          <w:szCs w:val="32"/>
        </w:rPr>
        <w:t>部署和《中共四川省委办公厅</w:t>
      </w:r>
      <w:r>
        <w:rPr>
          <w:rFonts w:hint="eastAsia" w:ascii="仿宋_GB2312" w:hAnsi="仿宋" w:eastAsia="仿宋_GB2312" w:cs="仿宋_GB2312"/>
          <w:sz w:val="32"/>
          <w:szCs w:val="32"/>
          <w:lang w:val="en-US" w:eastAsia="zh-CN"/>
        </w:rPr>
        <w:t xml:space="preserve"> </w:t>
      </w:r>
      <w:r>
        <w:rPr>
          <w:rFonts w:hint="default" w:ascii="仿宋_GB2312" w:hAnsi="仿宋" w:eastAsia="仿宋_GB2312" w:cs="仿宋_GB2312"/>
          <w:sz w:val="32"/>
          <w:szCs w:val="32"/>
        </w:rPr>
        <w:t>四川省人民政府办公厅关于深入实施预算绩效管理的通知》（川委厅〔</w:t>
      </w:r>
      <w:r>
        <w:rPr>
          <w:rFonts w:hint="default" w:ascii="Times New Roman" w:hAnsi="Times New Roman" w:eastAsia="仿宋_GB2312" w:cs="仿宋_GB2312"/>
          <w:sz w:val="32"/>
          <w:szCs w:val="32"/>
        </w:rPr>
        <w:t>2022</w:t>
      </w:r>
      <w:r>
        <w:rPr>
          <w:rFonts w:hint="default" w:ascii="仿宋_GB2312" w:hAnsi="仿宋" w:eastAsia="仿宋_GB2312" w:cs="仿宋_GB2312"/>
          <w:sz w:val="32"/>
          <w:szCs w:val="32"/>
        </w:rPr>
        <w:t>〕</w:t>
      </w:r>
      <w:r>
        <w:rPr>
          <w:rFonts w:hint="default" w:ascii="Times New Roman" w:hAnsi="Times New Roman" w:eastAsia="仿宋_GB2312" w:cs="仿宋_GB2312"/>
          <w:sz w:val="32"/>
          <w:szCs w:val="32"/>
        </w:rPr>
        <w:t>5</w:t>
      </w:r>
      <w:r>
        <w:rPr>
          <w:rFonts w:hint="default" w:ascii="仿宋_GB2312" w:hAnsi="仿宋" w:eastAsia="仿宋_GB2312" w:cs="仿宋_GB2312"/>
          <w:sz w:val="32"/>
          <w:szCs w:val="32"/>
        </w:rPr>
        <w:t>号）工作要求，着力提升财政资源配置效率和资金使用效益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根据《宣汉县财政局关于开展</w:t>
      </w:r>
      <w:r>
        <w:rPr>
          <w:rFonts w:hint="eastAsia" w:ascii="Times New Roman" w:hAnsi="Times New Roman" w:eastAsia="仿宋_GB2312" w:cs="仿宋_GB2312"/>
          <w:sz w:val="32"/>
          <w:szCs w:val="32"/>
        </w:rPr>
        <w:t>2022</w:t>
      </w:r>
      <w:r>
        <w:rPr>
          <w:rFonts w:hint="eastAsia" w:ascii="仿宋_GB2312" w:hAnsi="仿宋" w:eastAsia="仿宋_GB2312" w:cs="仿宋_GB2312"/>
          <w:sz w:val="32"/>
          <w:szCs w:val="32"/>
        </w:rPr>
        <w:t>年部门、政策和项目支出绩效评价工作的通知》（宣财函〔</w:t>
      </w:r>
      <w:r>
        <w:rPr>
          <w:rFonts w:hint="eastAsia" w:ascii="Times New Roman" w:hAnsi="Times New Roman" w:eastAsia="仿宋_GB2312" w:cs="仿宋_GB2312"/>
          <w:sz w:val="32"/>
          <w:szCs w:val="32"/>
        </w:rPr>
        <w:t>2022</w:t>
      </w:r>
      <w:r>
        <w:rPr>
          <w:rFonts w:hint="eastAsia" w:ascii="仿宋_GB2312" w:hAnsi="仿宋" w:eastAsia="仿宋_GB2312" w:cs="仿宋_GB2312"/>
          <w:sz w:val="32"/>
          <w:szCs w:val="32"/>
        </w:rPr>
        <w:t>〕</w:t>
      </w:r>
      <w:r>
        <w:rPr>
          <w:rFonts w:hint="eastAsia" w:ascii="Times New Roman" w:hAnsi="Times New Roman" w:eastAsia="仿宋_GB2312" w:cs="仿宋_GB2312"/>
          <w:sz w:val="32"/>
          <w:szCs w:val="32"/>
        </w:rPr>
        <w:t>162</w:t>
      </w:r>
      <w:r>
        <w:rPr>
          <w:rFonts w:hint="eastAsia" w:ascii="仿宋_GB2312" w:hAnsi="仿宋" w:eastAsia="仿宋_GB2312" w:cs="仿宋_GB2312"/>
          <w:sz w:val="32"/>
          <w:szCs w:val="32"/>
        </w:rPr>
        <w:t>号）文件要求，我检查组针对</w:t>
      </w:r>
      <w:r>
        <w:rPr>
          <w:rFonts w:hint="eastAsia" w:ascii="仿宋_GB2312" w:hAnsi="仿宋" w:eastAsia="仿宋_GB2312" w:cs="仿宋_GB2312"/>
          <w:sz w:val="32"/>
          <w:szCs w:val="32"/>
          <w:lang w:eastAsia="zh-CN"/>
        </w:rPr>
        <w:t>县民政局</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w:t>
      </w:r>
      <w:r>
        <w:rPr>
          <w:rFonts w:hint="eastAsia" w:ascii="仿宋_GB2312" w:hAnsi="宋体" w:eastAsia="仿宋_GB2312" w:cs="仿宋_GB2312"/>
          <w:sz w:val="32"/>
          <w:szCs w:val="32"/>
          <w:lang w:val="en-US" w:eastAsia="zh-CN"/>
        </w:rPr>
        <w:t>福利彩票公益金项目</w:t>
      </w:r>
      <w:r>
        <w:rPr>
          <w:rFonts w:hint="eastAsia" w:ascii="仿宋_GB2312" w:hAnsi="仿宋" w:eastAsia="仿宋_GB2312" w:cs="仿宋_GB2312"/>
          <w:sz w:val="32"/>
          <w:szCs w:val="32"/>
          <w:lang w:val="en-US" w:eastAsia="zh-CN"/>
        </w:rPr>
        <w:t>支出</w:t>
      </w:r>
      <w:r>
        <w:rPr>
          <w:rFonts w:hint="eastAsia" w:ascii="仿宋_GB2312" w:hAnsi="仿宋" w:eastAsia="仿宋_GB2312" w:cs="仿宋_GB2312"/>
          <w:sz w:val="32"/>
          <w:szCs w:val="32"/>
        </w:rPr>
        <w:t>进行了绩效评价，现将评价情况报告如下。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年，中央彩票公益金支持我县社会福利事业专项资金</w:t>
      </w:r>
      <w:r>
        <w:rPr>
          <w:rFonts w:hint="eastAsia" w:ascii="Times New Roman" w:hAnsi="Times New Roman" w:eastAsia="仿宋_GB2312" w:cs="仿宋_GB2312"/>
          <w:sz w:val="32"/>
          <w:szCs w:val="32"/>
          <w:lang w:val="en-US" w:eastAsia="zh-CN"/>
        </w:rPr>
        <w:t>270</w:t>
      </w:r>
      <w:r>
        <w:rPr>
          <w:rFonts w:hint="eastAsia" w:ascii="仿宋_GB2312" w:hAnsi="仿宋_GB2312" w:eastAsia="仿宋_GB2312" w:cs="仿宋_GB2312"/>
          <w:sz w:val="32"/>
          <w:szCs w:val="32"/>
          <w:lang w:val="en-US" w:eastAsia="zh-CN"/>
        </w:rPr>
        <w:t>万元，其具体项目为：孤儿助学</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万元，宣汉县殡仪馆殡仪服务设施改造和维修维护</w:t>
      </w:r>
      <w:r>
        <w:rPr>
          <w:rFonts w:hint="eastAsia" w:ascii="Times New Roman" w:hAnsi="Times New Roman"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二、资金投入情况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年，中央彩票公益金项目预算</w:t>
      </w:r>
      <w:r>
        <w:rPr>
          <w:rFonts w:hint="eastAsia" w:ascii="Times New Roman" w:hAnsi="Times New Roman" w:eastAsia="仿宋_GB2312" w:cs="仿宋_GB2312"/>
          <w:sz w:val="32"/>
          <w:szCs w:val="32"/>
          <w:lang w:val="en-US" w:eastAsia="zh-CN"/>
        </w:rPr>
        <w:t>270</w:t>
      </w:r>
      <w:r>
        <w:rPr>
          <w:rFonts w:hint="eastAsia" w:ascii="仿宋_GB2312" w:hAnsi="仿宋_GB2312" w:eastAsia="仿宋_GB2312" w:cs="仿宋_GB2312"/>
          <w:sz w:val="32"/>
          <w:szCs w:val="32"/>
          <w:lang w:val="en-US" w:eastAsia="zh-CN"/>
        </w:rPr>
        <w:t>万元，整体实现支付</w:t>
      </w:r>
      <w:r>
        <w:rPr>
          <w:rFonts w:hint="eastAsia" w:ascii="Times New Roman" w:hAnsi="Times New Roman" w:eastAsia="仿宋_GB2312" w:cs="仿宋_GB2312"/>
          <w:sz w:val="32"/>
          <w:szCs w:val="32"/>
          <w:lang w:val="en-US" w:eastAsia="zh-CN"/>
        </w:rPr>
        <w:t>170</w:t>
      </w:r>
      <w:r>
        <w:rPr>
          <w:rFonts w:hint="eastAsia" w:ascii="仿宋_GB2312" w:hAnsi="仿宋_GB2312" w:eastAsia="仿宋_GB2312" w:cs="仿宋_GB2312"/>
          <w:sz w:val="32"/>
          <w:szCs w:val="32"/>
          <w:lang w:val="en-US" w:eastAsia="zh-CN"/>
        </w:rPr>
        <w:t>万元，预算执行率为</w:t>
      </w:r>
      <w:r>
        <w:rPr>
          <w:rFonts w:hint="eastAsia" w:ascii="Times New Roman" w:hAnsi="Times New Roman" w:eastAsia="仿宋_GB2312" w:cs="仿宋_GB2312"/>
          <w:sz w:val="32"/>
          <w:szCs w:val="32"/>
          <w:lang w:val="en-US" w:eastAsia="zh-CN"/>
        </w:rPr>
        <w:t>62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96</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。其中：儿童福利类项目</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万元，实现支出</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万元，预算执行率为</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；其他社会公益类项目</w:t>
      </w:r>
      <w:r>
        <w:rPr>
          <w:rFonts w:hint="eastAsia" w:ascii="Times New Roman" w:hAnsi="Times New Roman"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万元，实现支出</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万元，预算执行率为</w:t>
      </w:r>
      <w:r>
        <w:rPr>
          <w:rFonts w:hint="eastAsia" w:ascii="Times New Roman" w:hAnsi="Times New Roman" w:eastAsia="仿宋_GB2312" w:cs="仿宋_GB2312"/>
          <w:sz w:val="32"/>
          <w:szCs w:val="32"/>
          <w:lang w:val="en-US" w:eastAsia="zh-CN"/>
        </w:rPr>
        <w:t>50</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中央彩票公益金</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万元资助孤儿助学，资助对象范围是已被认定为孤儿身份、年满</w:t>
      </w: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lang w:val="en-US" w:eastAsia="zh-CN"/>
        </w:rPr>
        <w:t>周岁后在普通全日制本科学校、普通全日制专科学校、高等职业学校等院校及中等职业学校就读的中专、大专、本科学生的硕士研究生。由乡镇（街道）申报，县民政局审批认定后，每人每年</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万元助学补助，通过“一卡通”按月发放</w:t>
      </w:r>
      <w:r>
        <w:rPr>
          <w:rFonts w:hint="eastAsia" w:ascii="Times New Roman" w:hAnsi="Times New Roman" w:eastAsia="仿宋_GB2312" w:cs="仿宋_GB2312"/>
          <w:sz w:val="32"/>
          <w:szCs w:val="32"/>
          <w:lang w:val="en-US" w:eastAsia="zh-CN"/>
        </w:rPr>
        <w:t>1000</w:t>
      </w:r>
      <w:r>
        <w:rPr>
          <w:rFonts w:hint="eastAsia" w:ascii="仿宋_GB2312" w:hAnsi="仿宋_GB2312" w:eastAsia="仿宋_GB2312" w:cs="仿宋_GB2312"/>
          <w:sz w:val="32"/>
          <w:szCs w:val="32"/>
          <w:lang w:val="en-US" w:eastAsia="zh-CN"/>
        </w:rPr>
        <w:t>元，其间</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月和</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月两个月不发放。截至</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年底，共资助孤儿</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人，金额</w:t>
      </w:r>
      <w:r>
        <w:rPr>
          <w:rFonts w:hint="eastAsia" w:ascii="Times New Roman" w:hAnsi="Times New Roman" w:eastAsia="仿宋_GB2312" w:cs="仿宋_GB2312"/>
          <w:sz w:val="32"/>
          <w:szCs w:val="32"/>
          <w:lang w:val="en-US" w:eastAsia="zh-CN"/>
        </w:rPr>
        <w:t>70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中央彩票公益金</w:t>
      </w:r>
      <w:r>
        <w:rPr>
          <w:rFonts w:hint="eastAsia" w:ascii="Times New Roman" w:hAnsi="Times New Roman"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万元，用于宣汉县殡仪馆殡仪服务设施改造和维修维护。一部分用于殡仪馆</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号楼与</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号楼之间边坡进行防风化处理，该工程项目已通过宣汉县公共资源交易服务中心进行网上随机选取，中标单位为宣汉县顺源建设工程有限公司，目前已签订施工合同，近期施工单位即将进场施工。另一部分用于馆内设施设备改造，目前履约结束，设施设备供货改造到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四、绩效目标完成情况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民政局按照福利彩票“助残、救孤、济困”的发行宗旨，资助为老年人、残疾人、儿童等特殊群体提供服务的社会福利项目，以及符合宗旨的社会公益项目，促进社会福利事业发展。根据评审，开展居家和社区养老服务提升行动点。对照年度总体目标，对项目宣传及实施不断推进，群众对民政政策知晓率逐步提高。为维护社会稳定、社会和谐发挥了积极作用，取得了较好的社会效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五、存在的问题及整改措施</w:t>
      </w:r>
    </w:p>
    <w:p>
      <w:pPr>
        <w:spacing w:line="579"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编制预算时设置了绩效目标，但从绩效目标管理来看，设置的绩效目标多为定性的文字描述，缺乏量化的指标，在开展评价时较难衡量目标的完成情况。针对目标偏离的问题，建议加强绩效目标管理的学习，逐步树立以绩效目标为导向的管理理念，申请预算时设置明确细化、量化的绩效目标。进一步提高财务人员专业能力，强化财务监管，确保</w:t>
      </w:r>
      <w:r>
        <w:rPr>
          <w:rFonts w:hint="eastAsia" w:ascii="仿宋_GB2312" w:hAnsi="仿宋_GB2312" w:eastAsia="仿宋_GB2312" w:cs="仿宋_GB2312"/>
          <w:sz w:val="32"/>
          <w:szCs w:val="32"/>
          <w:lang w:val="en-US" w:eastAsia="zh-CN"/>
        </w:rPr>
        <w:t>福利彩票公益金</w:t>
      </w:r>
      <w:r>
        <w:rPr>
          <w:rFonts w:hint="eastAsia" w:ascii="Times New Roman" w:hAnsi="Times New Roman" w:eastAsia="仿宋_GB2312" w:cs="仿宋_GB2312"/>
          <w:sz w:val="32"/>
          <w:szCs w:val="32"/>
          <w:lang w:val="en-US" w:eastAsia="zh-CN"/>
        </w:rPr>
        <w:t>项目发挥最大效益。</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宋体"/>
                <w:lang w:eastAsia="zh-CN"/>
              </w:rPr>
            </w:pPr>
            <w:r>
              <w:rPr>
                <w:rFonts w:hint="eastAsia"/>
              </w:rPr>
              <w:t>被检查人名称：</w:t>
            </w:r>
            <w:r>
              <w:rPr>
                <w:rFonts w:hint="eastAsia" w:ascii="Times New Roman" w:hAnsi="Times New Roman" w:eastAsia="宋体" w:cs="Times New Roman"/>
                <w:sz w:val="30"/>
                <w:szCs w:val="30"/>
              </w:rPr>
              <w:t>宣汉县</w:t>
            </w:r>
            <w:r>
              <w:rPr>
                <w:rFonts w:hint="eastAsia" w:ascii="Times New Roman" w:hAnsi="Times New Roman" w:eastAsia="宋体" w:cs="Times New Roman"/>
                <w:sz w:val="30"/>
                <w:szCs w:val="30"/>
                <w:lang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ascii="仿宋_GB2312" w:hAnsi="宋体" w:eastAsia="仿宋_GB2312" w:cs="仿宋_GB2312"/>
                <w:sz w:val="32"/>
                <w:szCs w:val="32"/>
                <w:lang w:val="en-US" w:eastAsia="zh-CN"/>
              </w:rPr>
              <w:t>福利彩票公益金项目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3"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黑体" w:hAnsi="黑体" w:eastAsia="黑体" w:cs="黑体"/>
                <w:b w:val="0"/>
                <w:bCs/>
                <w:sz w:val="28"/>
                <w:szCs w:val="28"/>
              </w:rPr>
              <w:t>基本情况：</w:t>
            </w:r>
            <w:r>
              <w:rPr>
                <w:rFonts w:hint="eastAsia" w:ascii="Times New Roman" w:hAnsi="Times New Roman" w:eastAsia="仿宋_GB2312" w:cs="仿宋_GB2312"/>
                <w:sz w:val="28"/>
                <w:szCs w:val="28"/>
                <w:lang w:val="en-US" w:eastAsia="zh-CN"/>
              </w:rPr>
              <w:t>2021</w:t>
            </w:r>
            <w:r>
              <w:rPr>
                <w:rFonts w:hint="eastAsia" w:ascii="Times New Roman" w:hAnsi="Times New Roman" w:eastAsia="仿宋_GB2312" w:cs="仿宋_GB2312"/>
                <w:sz w:val="28"/>
                <w:szCs w:val="28"/>
                <w:lang w:val="en-US" w:eastAsia="zh-CN"/>
              </w:rPr>
              <w:t>年，中央彩票公益金支持我县社会福利事业专项资金</w:t>
            </w:r>
            <w:r>
              <w:rPr>
                <w:rFonts w:hint="eastAsia" w:ascii="Times New Roman" w:hAnsi="Times New Roman" w:eastAsia="仿宋_GB2312" w:cs="仿宋_GB2312"/>
                <w:sz w:val="28"/>
                <w:szCs w:val="28"/>
                <w:lang w:val="en-US" w:eastAsia="zh-CN"/>
              </w:rPr>
              <w:t>270</w:t>
            </w:r>
            <w:r>
              <w:rPr>
                <w:rFonts w:hint="eastAsia" w:ascii="Times New Roman" w:hAnsi="Times New Roman" w:eastAsia="仿宋_GB2312" w:cs="仿宋_GB2312"/>
                <w:sz w:val="28"/>
                <w:szCs w:val="28"/>
                <w:lang w:val="en-US" w:eastAsia="zh-CN"/>
              </w:rPr>
              <w:t>万元，其具体项目为：孤儿助学</w:t>
            </w:r>
            <w:r>
              <w:rPr>
                <w:rFonts w:hint="eastAsia" w:ascii="Times New Roman" w:hAnsi="Times New Roman" w:eastAsia="仿宋_GB2312" w:cs="仿宋_GB2312"/>
                <w:sz w:val="28"/>
                <w:szCs w:val="28"/>
                <w:lang w:val="en-US" w:eastAsia="zh-CN"/>
              </w:rPr>
              <w:t>70</w:t>
            </w:r>
            <w:r>
              <w:rPr>
                <w:rFonts w:hint="eastAsia" w:ascii="Times New Roman" w:hAnsi="Times New Roman" w:eastAsia="仿宋_GB2312" w:cs="仿宋_GB2312"/>
                <w:sz w:val="28"/>
                <w:szCs w:val="28"/>
                <w:lang w:val="en-US" w:eastAsia="zh-CN"/>
              </w:rPr>
              <w:t>万元，宣汉县殡仪馆殡仪服务设施改造和维修维护</w:t>
            </w:r>
            <w:r>
              <w:rPr>
                <w:rFonts w:hint="eastAsia" w:ascii="Times New Roman" w:hAnsi="Times New Roman" w:eastAsia="仿宋_GB2312" w:cs="仿宋_GB2312"/>
                <w:sz w:val="28"/>
                <w:szCs w:val="28"/>
                <w:lang w:val="en-US" w:eastAsia="zh-CN"/>
              </w:rPr>
              <w:t>200</w:t>
            </w:r>
            <w:r>
              <w:rPr>
                <w:rFonts w:hint="eastAsia" w:ascii="Times New Roman" w:hAnsi="Times New Roman" w:eastAsia="仿宋_GB2312" w:cs="仿宋_GB2312"/>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黑体" w:hAnsi="黑体" w:eastAsia="黑体" w:cs="黑体"/>
                <w:b w:val="0"/>
                <w:bCs/>
                <w:sz w:val="28"/>
                <w:szCs w:val="28"/>
                <w:lang w:val="en-US" w:eastAsia="zh-CN"/>
              </w:rPr>
              <w:t>资金投入情况：</w:t>
            </w:r>
            <w:r>
              <w:rPr>
                <w:rFonts w:hint="eastAsia" w:ascii="Times New Roman" w:hAnsi="Times New Roman" w:eastAsia="仿宋_GB2312" w:cs="仿宋_GB2312"/>
                <w:sz w:val="28"/>
                <w:szCs w:val="28"/>
                <w:lang w:val="en-US" w:eastAsia="zh-CN"/>
              </w:rPr>
              <w:t>2021</w:t>
            </w:r>
            <w:r>
              <w:rPr>
                <w:rFonts w:hint="eastAsia" w:ascii="Times New Roman" w:hAnsi="Times New Roman" w:eastAsia="仿宋_GB2312" w:cs="仿宋_GB2312"/>
                <w:sz w:val="28"/>
                <w:szCs w:val="28"/>
                <w:lang w:val="en-US" w:eastAsia="zh-CN"/>
              </w:rPr>
              <w:t>年，中央彩票公益金项目预算</w:t>
            </w:r>
            <w:r>
              <w:rPr>
                <w:rFonts w:hint="eastAsia" w:ascii="Times New Roman" w:hAnsi="Times New Roman" w:eastAsia="仿宋_GB2312" w:cs="仿宋_GB2312"/>
                <w:sz w:val="28"/>
                <w:szCs w:val="28"/>
                <w:lang w:val="en-US" w:eastAsia="zh-CN"/>
              </w:rPr>
              <w:t>270</w:t>
            </w:r>
            <w:r>
              <w:rPr>
                <w:rFonts w:hint="eastAsia" w:ascii="Times New Roman" w:hAnsi="Times New Roman" w:eastAsia="仿宋_GB2312" w:cs="仿宋_GB2312"/>
                <w:sz w:val="28"/>
                <w:szCs w:val="28"/>
                <w:lang w:val="en-US" w:eastAsia="zh-CN"/>
              </w:rPr>
              <w:t>万元，整体实现支付</w:t>
            </w:r>
            <w:r>
              <w:rPr>
                <w:rFonts w:hint="eastAsia" w:ascii="Times New Roman" w:hAnsi="Times New Roman" w:eastAsia="仿宋_GB2312" w:cs="仿宋_GB2312"/>
                <w:sz w:val="28"/>
                <w:szCs w:val="28"/>
                <w:lang w:val="en-US" w:eastAsia="zh-CN"/>
              </w:rPr>
              <w:t>170</w:t>
            </w:r>
            <w:r>
              <w:rPr>
                <w:rFonts w:hint="eastAsia" w:ascii="Times New Roman" w:hAnsi="Times New Roman" w:eastAsia="仿宋_GB2312" w:cs="仿宋_GB2312"/>
                <w:sz w:val="28"/>
                <w:szCs w:val="28"/>
                <w:lang w:val="en-US" w:eastAsia="zh-CN"/>
              </w:rPr>
              <w:t>万元，预算执行率为</w:t>
            </w:r>
            <w:r>
              <w:rPr>
                <w:rFonts w:hint="eastAsia" w:ascii="Times New Roman" w:hAnsi="Times New Roman" w:eastAsia="仿宋_GB2312" w:cs="仿宋_GB2312"/>
                <w:sz w:val="28"/>
                <w:szCs w:val="28"/>
                <w:lang w:val="en-US" w:eastAsia="zh-CN"/>
              </w:rPr>
              <w:t>62</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96</w:t>
            </w:r>
            <w:r>
              <w:rPr>
                <w:rFonts w:hint="eastAsia" w:ascii="Times New Roman" w:hAnsi="Times New Roman" w:eastAsia="仿宋_GB2312" w:cs="仿宋_GB2312"/>
                <w:sz w:val="28"/>
                <w:szCs w:val="28"/>
                <w:lang w:val="en-US" w:eastAsia="zh-CN"/>
              </w:rPr>
              <w:t>%。其中：儿童福利类项目</w:t>
            </w:r>
            <w:r>
              <w:rPr>
                <w:rFonts w:hint="eastAsia" w:ascii="Times New Roman" w:hAnsi="Times New Roman" w:eastAsia="仿宋_GB2312" w:cs="仿宋_GB2312"/>
                <w:sz w:val="28"/>
                <w:szCs w:val="28"/>
                <w:lang w:val="en-US" w:eastAsia="zh-CN"/>
              </w:rPr>
              <w:t>70</w:t>
            </w:r>
            <w:r>
              <w:rPr>
                <w:rFonts w:hint="eastAsia" w:ascii="Times New Roman" w:hAnsi="Times New Roman" w:eastAsia="仿宋_GB2312" w:cs="仿宋_GB2312"/>
                <w:sz w:val="28"/>
                <w:szCs w:val="28"/>
                <w:lang w:val="en-US" w:eastAsia="zh-CN"/>
              </w:rPr>
              <w:t>万元，实现支出</w:t>
            </w:r>
            <w:r>
              <w:rPr>
                <w:rFonts w:hint="eastAsia" w:ascii="Times New Roman" w:hAnsi="Times New Roman" w:eastAsia="仿宋_GB2312" w:cs="仿宋_GB2312"/>
                <w:sz w:val="28"/>
                <w:szCs w:val="28"/>
                <w:lang w:val="en-US" w:eastAsia="zh-CN"/>
              </w:rPr>
              <w:t>70</w:t>
            </w:r>
            <w:r>
              <w:rPr>
                <w:rFonts w:hint="eastAsia" w:ascii="Times New Roman" w:hAnsi="Times New Roman" w:eastAsia="仿宋_GB2312" w:cs="仿宋_GB2312"/>
                <w:sz w:val="28"/>
                <w:szCs w:val="28"/>
                <w:lang w:val="en-US" w:eastAsia="zh-CN"/>
              </w:rPr>
              <w:t>万元，预算执行率为</w:t>
            </w:r>
            <w:r>
              <w:rPr>
                <w:rFonts w:hint="eastAsia" w:ascii="Times New Roman" w:hAnsi="Times New Roman" w:eastAsia="仿宋_GB2312" w:cs="仿宋_GB2312"/>
                <w:sz w:val="28"/>
                <w:szCs w:val="28"/>
                <w:lang w:val="en-US" w:eastAsia="zh-CN"/>
              </w:rPr>
              <w:t>100</w:t>
            </w:r>
            <w:r>
              <w:rPr>
                <w:rFonts w:hint="eastAsia" w:ascii="Times New Roman" w:hAnsi="Times New Roman" w:eastAsia="仿宋_GB2312" w:cs="仿宋_GB2312"/>
                <w:sz w:val="28"/>
                <w:szCs w:val="28"/>
                <w:lang w:val="en-US" w:eastAsia="zh-CN"/>
              </w:rPr>
              <w:t>%；其他社会公益类项目</w:t>
            </w:r>
            <w:r>
              <w:rPr>
                <w:rFonts w:hint="eastAsia" w:ascii="Times New Roman" w:hAnsi="Times New Roman" w:eastAsia="仿宋_GB2312" w:cs="仿宋_GB2312"/>
                <w:sz w:val="28"/>
                <w:szCs w:val="28"/>
                <w:lang w:val="en-US" w:eastAsia="zh-CN"/>
              </w:rPr>
              <w:t>200</w:t>
            </w:r>
            <w:r>
              <w:rPr>
                <w:rFonts w:hint="eastAsia" w:ascii="Times New Roman" w:hAnsi="Times New Roman" w:eastAsia="仿宋_GB2312" w:cs="仿宋_GB2312"/>
                <w:sz w:val="28"/>
                <w:szCs w:val="28"/>
                <w:lang w:val="en-US" w:eastAsia="zh-CN"/>
              </w:rPr>
              <w:t>万元，实现支出</w:t>
            </w:r>
            <w:r>
              <w:rPr>
                <w:rFonts w:hint="eastAsia" w:ascii="Times New Roman" w:hAnsi="Times New Roman" w:eastAsia="仿宋_GB2312" w:cs="仿宋_GB2312"/>
                <w:sz w:val="28"/>
                <w:szCs w:val="28"/>
                <w:lang w:val="en-US" w:eastAsia="zh-CN"/>
              </w:rPr>
              <w:t>100</w:t>
            </w:r>
            <w:r>
              <w:rPr>
                <w:rFonts w:hint="eastAsia" w:ascii="Times New Roman" w:hAnsi="Times New Roman" w:eastAsia="仿宋_GB2312" w:cs="仿宋_GB2312"/>
                <w:sz w:val="28"/>
                <w:szCs w:val="28"/>
                <w:lang w:val="en-US" w:eastAsia="zh-CN"/>
              </w:rPr>
              <w:t>万元，预算执行率为</w:t>
            </w:r>
            <w:r>
              <w:rPr>
                <w:rFonts w:hint="eastAsia" w:ascii="Times New Roman" w:hAnsi="Times New Roman" w:eastAsia="仿宋_GB2312" w:cs="仿宋_GB2312"/>
                <w:sz w:val="28"/>
                <w:szCs w:val="28"/>
                <w:lang w:val="en-US" w:eastAsia="zh-CN"/>
              </w:rPr>
              <w:t>50</w:t>
            </w:r>
            <w:r>
              <w:rPr>
                <w:rFonts w:hint="eastAsia" w:ascii="Times New Roman" w:hAnsi="Times New Roman" w:eastAsia="仿宋_GB2312" w:cs="仿宋_GB2312"/>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_GB2312" w:cs="仿宋_GB2312"/>
                <w:kern w:val="2"/>
                <w:sz w:val="28"/>
                <w:szCs w:val="28"/>
                <w:lang w:val="en-US" w:eastAsia="zh-CN" w:bidi="ar-SA"/>
              </w:rPr>
            </w:pPr>
            <w:r>
              <w:rPr>
                <w:rFonts w:hint="eastAsia" w:ascii="黑体" w:hAnsi="黑体" w:eastAsia="黑体" w:cs="黑体"/>
                <w:b w:val="0"/>
                <w:bCs/>
                <w:kern w:val="2"/>
                <w:sz w:val="28"/>
                <w:szCs w:val="28"/>
                <w:lang w:val="en-US" w:eastAsia="zh-CN" w:bidi="ar-SA"/>
              </w:rPr>
              <w:t>绩效目标完成情况：</w:t>
            </w:r>
            <w:r>
              <w:rPr>
                <w:rFonts w:hint="eastAsia" w:ascii="Times New Roman" w:hAnsi="Times New Roman" w:eastAsia="仿宋_GB2312" w:cs="仿宋_GB2312"/>
                <w:kern w:val="2"/>
                <w:sz w:val="28"/>
                <w:szCs w:val="28"/>
                <w:lang w:val="en-US" w:eastAsia="zh-CN" w:bidi="ar-SA"/>
              </w:rPr>
              <w:t>县民政局按照福利彩票“助残、救孤、济困”的发行宗旨，资助为老年人、残疾人、儿童等特殊群体提供服务的社会福利项目，以及符合宗旨的社会公益项目，促进社会福利事业发展。根据评审，开展居家和社区养老服务提升行动点。对照年度总体目标，对项目宣传及实施不断推进，群众对民政政策知晓率逐步提高。为维护社会稳定、社会和谐发挥了积极作用，取得了较好的社会效益。</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w:t>
            </w:r>
            <w:r>
              <w:rPr>
                <w:rFonts w:hint="eastAsia" w:ascii="Times New Roman" w:hAnsi="Times New Roman" w:eastAsia="黑体" w:cs="黑体"/>
                <w:b w:val="0"/>
                <w:bCs/>
                <w:sz w:val="28"/>
                <w:szCs w:val="28"/>
                <w:lang w:val="en-US" w:eastAsia="zh-CN"/>
              </w:rPr>
              <w:t>88</w:t>
            </w:r>
            <w:r>
              <w:rPr>
                <w:rFonts w:hint="eastAsia" w:ascii="黑体" w:hAnsi="黑体" w:eastAsia="黑体" w:cs="黑体"/>
                <w:b w:val="0"/>
                <w:bCs/>
                <w:sz w:val="28"/>
                <w:szCs w:val="28"/>
                <w:lang w:val="en-US" w:eastAsia="zh-CN"/>
              </w:rPr>
              <w:t>分。</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lang w:val="en-US" w:eastAsia="zh-CN"/>
        </w:rPr>
        <w:t>年度国有资本经营预算项目支出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财政重点绩效评价报告</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sz w:val="32"/>
          <w:szCs w:val="32"/>
        </w:rPr>
      </w:pPr>
      <w:r>
        <w:rPr>
          <w:rFonts w:hint="eastAsia" w:ascii="仿宋_GB2312" w:hAnsi="仿宋" w:eastAsia="仿宋_GB2312" w:cs="仿宋_GB2312"/>
          <w:sz w:val="32"/>
          <w:szCs w:val="32"/>
        </w:rPr>
        <w:t>为深入贯彻落实中央、省</w:t>
      </w:r>
      <w:r>
        <w:rPr>
          <w:rFonts w:hint="eastAsia" w:ascii="仿宋_GB2312" w:hAnsi="仿宋" w:eastAsia="仿宋_GB2312" w:cs="仿宋_GB2312"/>
          <w:sz w:val="32"/>
          <w:szCs w:val="32"/>
          <w:lang w:eastAsia="zh-CN"/>
        </w:rPr>
        <w:t>、市</w:t>
      </w:r>
      <w:r>
        <w:rPr>
          <w:rFonts w:hint="eastAsia" w:ascii="仿宋_GB2312" w:hAnsi="仿宋" w:eastAsia="仿宋_GB2312" w:cs="仿宋_GB2312"/>
          <w:sz w:val="32"/>
          <w:szCs w:val="32"/>
        </w:rPr>
        <w:t>关于全面实</w:t>
      </w:r>
      <w:r>
        <w:rPr>
          <w:rFonts w:hint="default" w:ascii="仿宋_GB2312" w:hAnsi="仿宋" w:eastAsia="仿宋_GB2312" w:cs="仿宋_GB2312"/>
          <w:sz w:val="32"/>
          <w:szCs w:val="32"/>
        </w:rPr>
        <w:t>施预算绩效管理的决策部署和《中共四川省委</w:t>
      </w:r>
      <w:bookmarkStart w:id="0" w:name="_GoBack"/>
      <w:bookmarkEnd w:id="0"/>
      <w:r>
        <w:rPr>
          <w:rFonts w:hint="default" w:ascii="仿宋_GB2312" w:hAnsi="仿宋" w:eastAsia="仿宋_GB2312" w:cs="仿宋_GB2312"/>
          <w:sz w:val="32"/>
          <w:szCs w:val="32"/>
        </w:rPr>
        <w:t>办公厅</w:t>
      </w:r>
      <w:r>
        <w:rPr>
          <w:rFonts w:hint="eastAsia" w:ascii="仿宋_GB2312" w:hAnsi="仿宋" w:eastAsia="仿宋_GB2312" w:cs="仿宋_GB2312"/>
          <w:sz w:val="32"/>
          <w:szCs w:val="32"/>
          <w:lang w:val="en-US" w:eastAsia="zh-CN"/>
        </w:rPr>
        <w:t xml:space="preserve"> </w:t>
      </w:r>
      <w:r>
        <w:rPr>
          <w:rFonts w:hint="default" w:ascii="仿宋_GB2312" w:hAnsi="仿宋" w:eastAsia="仿宋_GB2312" w:cs="仿宋_GB2312"/>
          <w:sz w:val="32"/>
          <w:szCs w:val="32"/>
        </w:rPr>
        <w:t>四川省人民政府办公厅关于深入实施预算绩效管理的通知》（川委厅〔</w:t>
      </w:r>
      <w:r>
        <w:rPr>
          <w:rFonts w:hint="default" w:ascii="Times New Roman" w:hAnsi="Times New Roman" w:eastAsia="仿宋_GB2312" w:cs="仿宋_GB2312"/>
          <w:sz w:val="32"/>
          <w:szCs w:val="32"/>
        </w:rPr>
        <w:t>2022</w:t>
      </w:r>
      <w:r>
        <w:rPr>
          <w:rFonts w:hint="default" w:ascii="仿宋_GB2312" w:hAnsi="仿宋" w:eastAsia="仿宋_GB2312" w:cs="仿宋_GB2312"/>
          <w:sz w:val="32"/>
          <w:szCs w:val="32"/>
        </w:rPr>
        <w:t>〕</w:t>
      </w:r>
      <w:r>
        <w:rPr>
          <w:rFonts w:hint="default" w:ascii="Times New Roman" w:hAnsi="Times New Roman" w:eastAsia="仿宋_GB2312" w:cs="仿宋_GB2312"/>
          <w:sz w:val="32"/>
          <w:szCs w:val="32"/>
        </w:rPr>
        <w:t>5</w:t>
      </w:r>
      <w:r>
        <w:rPr>
          <w:rFonts w:hint="default" w:ascii="仿宋_GB2312" w:hAnsi="仿宋" w:eastAsia="仿宋_GB2312" w:cs="仿宋_GB2312"/>
          <w:sz w:val="32"/>
          <w:szCs w:val="32"/>
        </w:rPr>
        <w:t>号）工作要求，着力提升财政资源配置效率和资金使用效益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根据《宣汉县财政局关于开展</w:t>
      </w:r>
      <w:r>
        <w:rPr>
          <w:rFonts w:hint="eastAsia" w:ascii="Times New Roman" w:hAnsi="Times New Roman" w:eastAsia="仿宋_GB2312" w:cs="仿宋_GB2312"/>
          <w:sz w:val="32"/>
          <w:szCs w:val="32"/>
        </w:rPr>
        <w:t>2022</w:t>
      </w:r>
      <w:r>
        <w:rPr>
          <w:rFonts w:hint="eastAsia" w:ascii="仿宋_GB2312" w:hAnsi="仿宋" w:eastAsia="仿宋_GB2312" w:cs="仿宋_GB2312"/>
          <w:sz w:val="32"/>
          <w:szCs w:val="32"/>
        </w:rPr>
        <w:t>年部门、政策和项目支出绩效评价工作的通知》（宣财函〔</w:t>
      </w:r>
      <w:r>
        <w:rPr>
          <w:rFonts w:hint="eastAsia" w:ascii="Times New Roman" w:hAnsi="Times New Roman" w:eastAsia="仿宋_GB2312" w:cs="仿宋_GB2312"/>
          <w:sz w:val="32"/>
          <w:szCs w:val="32"/>
        </w:rPr>
        <w:t>2022</w:t>
      </w:r>
      <w:r>
        <w:rPr>
          <w:rFonts w:hint="eastAsia" w:ascii="仿宋_GB2312" w:hAnsi="仿宋" w:eastAsia="仿宋_GB2312" w:cs="仿宋_GB2312"/>
          <w:sz w:val="32"/>
          <w:szCs w:val="32"/>
        </w:rPr>
        <w:t>〕</w:t>
      </w:r>
      <w:r>
        <w:rPr>
          <w:rFonts w:hint="eastAsia" w:ascii="Times New Roman" w:hAnsi="Times New Roman" w:eastAsia="仿宋_GB2312" w:cs="仿宋_GB2312"/>
          <w:sz w:val="32"/>
          <w:szCs w:val="32"/>
        </w:rPr>
        <w:t>162</w:t>
      </w:r>
      <w:r>
        <w:rPr>
          <w:rFonts w:hint="eastAsia" w:ascii="仿宋_GB2312" w:hAnsi="仿宋" w:eastAsia="仿宋_GB2312" w:cs="仿宋_GB2312"/>
          <w:sz w:val="32"/>
          <w:szCs w:val="32"/>
        </w:rPr>
        <w:t>号）文件要求，我检查组针对</w:t>
      </w: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w:t>
      </w:r>
      <w:r>
        <w:rPr>
          <w:rFonts w:hint="eastAsia" w:ascii="仿宋_GB2312" w:hAnsi="仿宋" w:eastAsia="仿宋_GB2312" w:cs="仿宋_GB2312"/>
          <w:sz w:val="32"/>
          <w:szCs w:val="32"/>
          <w:lang w:val="en-US" w:eastAsia="zh-CN"/>
        </w:rPr>
        <w:t>国有资本经营预算项目支出</w:t>
      </w:r>
      <w:r>
        <w:rPr>
          <w:rFonts w:hint="eastAsia" w:ascii="仿宋_GB2312" w:hAnsi="仿宋" w:eastAsia="仿宋_GB2312" w:cs="仿宋_GB2312"/>
          <w:sz w:val="32"/>
          <w:szCs w:val="32"/>
        </w:rPr>
        <w:t>进行了绩效评价，现将评价情况报告如下。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rPr>
        <w:t>年，宣汉县</w:t>
      </w:r>
      <w:r>
        <w:rPr>
          <w:rFonts w:hint="eastAsia" w:ascii="仿宋_GB2312" w:hAnsi="仿宋_GB2312" w:eastAsia="仿宋_GB2312" w:cs="仿宋_GB2312"/>
          <w:sz w:val="32"/>
          <w:szCs w:val="32"/>
          <w:lang w:eastAsia="zh-CN"/>
        </w:rPr>
        <w:t>有</w:t>
      </w: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rPr>
        <w:t>家国有企业纳入国有资本经营预算编制范围，包括：四川汉润水业有限公司、宣汉县胡家国家粮食储备库、宣汉县双河粮油食品站、宣汉县南坝粮油食品站、宣汉县昆池粮油食品站、宣汉县樊哙粮油食品站。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预算编制情况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国有资本经营预算收入</w:t>
      </w:r>
      <w:r>
        <w:rPr>
          <w:rFonts w:hint="eastAsia" w:ascii="Times New Roman" w:hAnsi="Times New Roman"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无上</w:t>
      </w:r>
      <w:r>
        <w:rPr>
          <w:rFonts w:hint="default" w:ascii="仿宋_GB2312" w:hAnsi="仿宋_GB2312" w:eastAsia="仿宋_GB2312" w:cs="仿宋_GB2312"/>
          <w:sz w:val="32"/>
          <w:szCs w:val="32"/>
          <w:lang w:val="en-US" w:eastAsia="zh-CN"/>
        </w:rPr>
        <w:t>年结转，收入总计</w:t>
      </w:r>
      <w:r>
        <w:rPr>
          <w:rFonts w:hint="eastAsia" w:ascii="Times New Roman" w:hAnsi="Times New Roman"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万元。安排国有资本经营预算支出</w:t>
      </w:r>
      <w:r>
        <w:rPr>
          <w:rFonts w:hint="eastAsia" w:ascii="Times New Roman" w:hAnsi="Times New Roman"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三、预算完成情况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（一）预算收入完成情况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lang w:val="en-US" w:eastAsia="zh-CN"/>
        </w:rPr>
        <w:t>21</w:t>
      </w:r>
      <w:r>
        <w:rPr>
          <w:rFonts w:hint="default" w:ascii="仿宋_GB2312" w:hAnsi="仿宋_GB2312" w:eastAsia="仿宋_GB2312" w:cs="仿宋_GB2312"/>
          <w:sz w:val="32"/>
          <w:szCs w:val="32"/>
          <w:lang w:val="en-US" w:eastAsia="zh-CN"/>
        </w:rPr>
        <w:t>年，我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国有资本经营预算实现收入</w:t>
      </w:r>
      <w:r>
        <w:rPr>
          <w:rFonts w:hint="eastAsia" w:ascii="Times New Roman" w:hAnsi="Times New Roman"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完成预算</w:t>
      </w:r>
      <w:r>
        <w:rPr>
          <w:rFonts w:hint="eastAsia" w:ascii="仿宋_GB2312" w:hAnsi="仿宋_GB2312" w:eastAsia="仿宋_GB2312" w:cs="仿宋_GB2312"/>
          <w:sz w:val="32"/>
          <w:szCs w:val="32"/>
          <w:lang w:val="en-US" w:eastAsia="zh-CN"/>
        </w:rPr>
        <w:t>的</w:t>
      </w:r>
      <w:r>
        <w:rPr>
          <w:rFonts w:hint="eastAsia" w:ascii="Times New Roman" w:hAnsi="Times New Roman" w:eastAsia="仿宋_GB2312" w:cs="仿宋_GB2312"/>
          <w:sz w:val="32"/>
          <w:szCs w:val="32"/>
          <w:lang w:val="en-US" w:eastAsia="zh-CN"/>
        </w:rPr>
        <w:t>100</w:t>
      </w:r>
      <w:r>
        <w:rPr>
          <w:rFonts w:hint="default" w:ascii="Times New Roman" w:hAnsi="Times New Roman"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具体</w:t>
      </w:r>
      <w:r>
        <w:rPr>
          <w:rFonts w:hint="default" w:ascii="仿宋_GB2312" w:hAnsi="仿宋_GB2312" w:eastAsia="仿宋_GB2312" w:cs="仿宋_GB2312"/>
          <w:sz w:val="32"/>
          <w:szCs w:val="32"/>
          <w:lang w:val="en-US" w:eastAsia="zh-CN"/>
        </w:rPr>
        <w:t>完成情况如下：四川汉润水业有限公司</w:t>
      </w:r>
      <w:r>
        <w:rPr>
          <w:rFonts w:hint="default" w:ascii="Times New Roman" w:hAnsi="Times New Roman" w:eastAsia="仿宋_GB2312" w:cs="仿宋_GB2312"/>
          <w:sz w:val="32"/>
          <w:szCs w:val="32"/>
          <w:lang w:val="en-US" w:eastAsia="zh-CN"/>
        </w:rPr>
        <w:t>180</w:t>
      </w:r>
      <w:r>
        <w:rPr>
          <w:rFonts w:hint="default" w:ascii="仿宋_GB2312" w:hAnsi="仿宋_GB2312" w:eastAsia="仿宋_GB2312" w:cs="仿宋_GB2312"/>
          <w:sz w:val="32"/>
          <w:szCs w:val="32"/>
          <w:lang w:val="en-US" w:eastAsia="zh-CN"/>
        </w:rPr>
        <w:t>万元、宣汉县胡家国家粮食储备库</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万元、宣汉县双河粮油食品站</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万元、宣汉县南坝粮油食品站</w:t>
      </w:r>
      <w:r>
        <w:rPr>
          <w:rFonts w:hint="default" w:ascii="Times New Roman" w:hAnsi="Times New Roman" w:eastAsia="仿宋_GB2312" w:cs="仿宋_GB2312"/>
          <w:sz w:val="32"/>
          <w:szCs w:val="32"/>
          <w:lang w:val="en-US" w:eastAsia="zh-CN"/>
        </w:rPr>
        <w:t>4</w:t>
      </w:r>
      <w:r>
        <w:rPr>
          <w:rFonts w:hint="default" w:ascii="仿宋_GB2312" w:hAnsi="仿宋_GB2312" w:eastAsia="仿宋_GB2312" w:cs="仿宋_GB2312"/>
          <w:sz w:val="32"/>
          <w:szCs w:val="32"/>
          <w:lang w:val="en-US" w:eastAsia="zh-CN"/>
        </w:rPr>
        <w:t>万元、宣汉县昆池粮油食品站</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万元、宣汉县樊哙粮油食品站</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（二）预算支出完成情况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年，我区国有资本经营预算实际支出</w:t>
      </w:r>
      <w:r>
        <w:rPr>
          <w:rFonts w:hint="eastAsia" w:ascii="Times New Roman" w:hAnsi="Times New Roman" w:eastAsia="仿宋_GB2312" w:cs="仿宋_GB2312"/>
          <w:sz w:val="32"/>
          <w:szCs w:val="32"/>
          <w:lang w:val="en-US" w:eastAsia="zh-CN"/>
        </w:rPr>
        <w:t>200</w:t>
      </w:r>
      <w:r>
        <w:rPr>
          <w:rFonts w:hint="default" w:ascii="仿宋_GB2312" w:hAnsi="仿宋_GB2312" w:eastAsia="仿宋_GB2312" w:cs="仿宋_GB2312"/>
          <w:sz w:val="32"/>
          <w:szCs w:val="32"/>
          <w:lang w:val="en-US" w:eastAsia="zh-CN"/>
        </w:rPr>
        <w:t>万元， 完成预</w:t>
      </w:r>
      <w:r>
        <w:rPr>
          <w:rFonts w:hint="eastAsia" w:ascii="仿宋_GB2312" w:hAnsi="仿宋_GB2312" w:eastAsia="仿宋_GB2312" w:cs="仿宋_GB2312"/>
          <w:sz w:val="32"/>
          <w:szCs w:val="32"/>
          <w:lang w:val="en-US" w:eastAsia="zh-CN"/>
        </w:rPr>
        <w:t>算的</w:t>
      </w:r>
      <w:r>
        <w:rPr>
          <w:rFonts w:hint="default" w:ascii="Times New Roman" w:hAnsi="Times New Roman" w:eastAsia="仿宋_GB2312" w:cs="仿宋_GB2312"/>
          <w:sz w:val="32"/>
          <w:szCs w:val="32"/>
          <w:lang w:val="en-US" w:eastAsia="zh-CN"/>
        </w:rPr>
        <w:t>100</w:t>
      </w:r>
      <w:r>
        <w:rPr>
          <w:rFonts w:hint="default" w:ascii="Times New Roman" w:hAnsi="Times New Roman"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“解决历史遗留问题及改革成本支出—国有企业改革成本支出”</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rPr>
        <w:t>万元、“国有企业资本金注入—支持科技进步支出”</w:t>
      </w:r>
      <w:r>
        <w:rPr>
          <w:rFonts w:hint="eastAsia" w:ascii="Times New Roman" w:hAnsi="Times New Roman" w:eastAsia="仿宋_GB2312" w:cs="仿宋_GB2312"/>
          <w:sz w:val="32"/>
          <w:szCs w:val="32"/>
          <w:lang w:val="en-US" w:eastAsia="zh-CN"/>
        </w:rPr>
        <w:t>120</w:t>
      </w:r>
      <w:r>
        <w:rPr>
          <w:rFonts w:hint="eastAsia" w:ascii="仿宋_GB2312" w:hAnsi="仿宋_GB2312" w:eastAsia="仿宋_GB2312" w:cs="仿宋_GB2312"/>
          <w:sz w:val="32"/>
          <w:szCs w:val="32"/>
        </w:rPr>
        <w:t>万元、安排“调入一般公共预算”</w:t>
      </w:r>
      <w:r>
        <w:rPr>
          <w:rFonts w:hint="eastAsia" w:ascii="Times New Roman" w:hAnsi="Times New Roman" w:eastAsia="仿宋_GB2312" w:cs="仿宋_GB2312"/>
          <w:sz w:val="32"/>
          <w:szCs w:val="32"/>
          <w:lang w:val="en-US" w:eastAsia="zh-CN"/>
        </w:rPr>
        <w:t>60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四、存在的问题及整改措施</w:t>
      </w:r>
    </w:p>
    <w:p>
      <w:pPr>
        <w:spacing w:line="579"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受金融政策全面收紧和宏观经济不确定性因素影响，金融机构风险偏好降低，企业融资成本上升，难度加大，企业资金募集困难。在编制预算时设置了绩效目标。但从绩效目标管理来看，设置的绩效目标多为定性的文字描述，缺乏量化的指标，在开展评价时较难衡量目标的完成情况。针对目标偏离的问题，建议加强绩效目标管理的学习，逐步树立以绩效目标为导向的管理理念，申请预算时设置明确细化、量化的绩效目标，以清晰掌握年度工作目标和方向，在目标的约束下开展工作。进一步提高财务人员专业能力，强化财务监管，确保国有资本经营预算项目发挥最大效益。</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ascii="Times New Roman" w:hAnsi="Times New Roman" w:eastAsia="宋体" w:cs="Times New Roman"/>
                <w:sz w:val="30"/>
                <w:szCs w:val="30"/>
              </w:rPr>
              <w:t>宣汉县国有资产管理服务中心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ascii="仿宋_GB2312" w:hAnsi="宋体" w:eastAsia="仿宋_GB2312" w:cs="仿宋_GB2312"/>
                <w:sz w:val="32"/>
                <w:szCs w:val="32"/>
                <w:lang w:val="en-US" w:eastAsia="zh-CN"/>
              </w:rPr>
              <w:t>国有资本经营预算项目支出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9"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 w:eastAsia="仿宋_GB2312" w:cs="仿宋_GB2312"/>
                <w:sz w:val="28"/>
                <w:szCs w:val="28"/>
                <w:lang w:val="en-US" w:eastAsia="zh-CN"/>
              </w:rPr>
            </w:pPr>
            <w:r>
              <w:rPr>
                <w:rFonts w:hint="eastAsia" w:ascii="黑体" w:hAnsi="黑体" w:eastAsia="黑体" w:cs="黑体"/>
                <w:b w:val="0"/>
                <w:bCs/>
                <w:sz w:val="28"/>
                <w:szCs w:val="28"/>
              </w:rPr>
              <w:t>基本情况：</w:t>
            </w:r>
            <w:r>
              <w:rPr>
                <w:rFonts w:hint="eastAsia" w:ascii="Times New Roman" w:hAnsi="Times New Roman" w:eastAsia="仿宋_GB2312" w:cs="仿宋_GB2312"/>
                <w:sz w:val="28"/>
                <w:szCs w:val="28"/>
                <w:lang w:val="en-US" w:eastAsia="zh-CN"/>
              </w:rPr>
              <w:t>2021</w:t>
            </w:r>
            <w:r>
              <w:rPr>
                <w:rFonts w:hint="eastAsia" w:ascii="仿宋_GB2312" w:hAnsi="仿宋" w:eastAsia="仿宋_GB2312" w:cs="仿宋_GB2312"/>
                <w:sz w:val="28"/>
                <w:szCs w:val="28"/>
                <w:lang w:val="en-US" w:eastAsia="zh-CN"/>
              </w:rPr>
              <w:t>年，宣汉县有</w:t>
            </w:r>
            <w:r>
              <w:rPr>
                <w:rFonts w:hint="eastAsia" w:ascii="Times New Roman" w:hAnsi="Times New Roman" w:eastAsia="仿宋_GB2312" w:cs="仿宋_GB2312"/>
                <w:sz w:val="28"/>
                <w:szCs w:val="28"/>
                <w:lang w:val="en-US" w:eastAsia="zh-CN"/>
              </w:rPr>
              <w:t>6</w:t>
            </w:r>
            <w:r>
              <w:rPr>
                <w:rFonts w:hint="eastAsia" w:ascii="仿宋_GB2312" w:hAnsi="仿宋" w:eastAsia="仿宋_GB2312" w:cs="仿宋_GB2312"/>
                <w:sz w:val="28"/>
                <w:szCs w:val="28"/>
                <w:lang w:val="en-US" w:eastAsia="zh-CN"/>
              </w:rPr>
              <w:t>家国有企业纳入国有资本经营预算编制范围，包括：四川汉润水业有限公司、宣汉县胡家国家粮食储备库、宣汉县双河粮油食品站、宣汉县南坝粮油食品站、宣汉县昆池粮油食品站、宣汉县樊哙粮油食品站。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预算编制情况：</w:t>
            </w:r>
            <w:r>
              <w:rPr>
                <w:rFonts w:hint="eastAsia" w:ascii="Times New Roman" w:hAnsi="Times New Roman" w:eastAsia="仿宋_GB2312" w:cs="仿宋_GB2312"/>
                <w:sz w:val="28"/>
                <w:szCs w:val="28"/>
                <w:lang w:val="en-US" w:eastAsia="zh-CN"/>
              </w:rPr>
              <w:t>2021</w:t>
            </w:r>
            <w:r>
              <w:rPr>
                <w:rFonts w:hint="eastAsia" w:ascii="仿宋_GB2312" w:hAnsi="仿宋" w:eastAsia="仿宋_GB2312" w:cs="仿宋_GB2312"/>
                <w:sz w:val="28"/>
                <w:szCs w:val="28"/>
                <w:lang w:val="en-US" w:eastAsia="zh-CN"/>
              </w:rPr>
              <w:t>年，国有资本经营预算收入</w:t>
            </w:r>
            <w:r>
              <w:rPr>
                <w:rFonts w:hint="eastAsia" w:ascii="Times New Roman" w:hAnsi="Times New Roman" w:eastAsia="仿宋_GB2312" w:cs="仿宋_GB2312"/>
                <w:sz w:val="28"/>
                <w:szCs w:val="28"/>
                <w:lang w:val="en-US" w:eastAsia="zh-CN"/>
              </w:rPr>
              <w:t>200</w:t>
            </w:r>
            <w:r>
              <w:rPr>
                <w:rFonts w:hint="eastAsia" w:ascii="仿宋_GB2312" w:hAnsi="仿宋" w:eastAsia="仿宋_GB2312" w:cs="仿宋_GB2312"/>
                <w:sz w:val="28"/>
                <w:szCs w:val="28"/>
                <w:lang w:val="en-US" w:eastAsia="zh-CN"/>
              </w:rPr>
              <w:t>万元，无上年结转，收入总计</w:t>
            </w:r>
            <w:r>
              <w:rPr>
                <w:rFonts w:hint="eastAsia" w:ascii="Times New Roman" w:hAnsi="Times New Roman" w:eastAsia="仿宋_GB2312" w:cs="仿宋_GB2312"/>
                <w:sz w:val="28"/>
                <w:szCs w:val="28"/>
                <w:lang w:val="en-US" w:eastAsia="zh-CN"/>
              </w:rPr>
              <w:t>200</w:t>
            </w:r>
            <w:r>
              <w:rPr>
                <w:rFonts w:hint="eastAsia" w:ascii="仿宋_GB2312" w:hAnsi="仿宋" w:eastAsia="仿宋_GB2312" w:cs="仿宋_GB2312"/>
                <w:sz w:val="28"/>
                <w:szCs w:val="28"/>
                <w:lang w:val="en-US" w:eastAsia="zh-CN"/>
              </w:rPr>
              <w:t>万元。安排国有资本经营预算支出</w:t>
            </w:r>
            <w:r>
              <w:rPr>
                <w:rFonts w:hint="eastAsia" w:ascii="Times New Roman" w:hAnsi="Times New Roman" w:eastAsia="仿宋_GB2312" w:cs="仿宋_GB2312"/>
                <w:sz w:val="28"/>
                <w:szCs w:val="28"/>
                <w:lang w:val="en-US" w:eastAsia="zh-CN"/>
              </w:rPr>
              <w:t>200</w:t>
            </w:r>
            <w:r>
              <w:rPr>
                <w:rFonts w:hint="eastAsia" w:ascii="仿宋_GB2312" w:hAnsi="仿宋" w:eastAsia="仿宋_GB2312" w:cs="仿宋_GB2312"/>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预算完成情况：</w:t>
            </w:r>
            <w:r>
              <w:rPr>
                <w:rFonts w:hint="eastAsia" w:ascii="仿宋_GB2312" w:hAnsi="仿宋" w:eastAsia="仿宋_GB2312" w:cs="仿宋_GB2312"/>
                <w:sz w:val="28"/>
                <w:szCs w:val="28"/>
                <w:lang w:val="en-US" w:eastAsia="zh-CN"/>
              </w:rPr>
              <w:t>（一）预算收入完成情况：</w:t>
            </w:r>
            <w:r>
              <w:rPr>
                <w:rFonts w:hint="eastAsia" w:ascii="Times New Roman" w:hAnsi="Times New Roman" w:eastAsia="仿宋_GB2312" w:cs="仿宋_GB2312"/>
                <w:sz w:val="28"/>
                <w:szCs w:val="28"/>
                <w:lang w:val="en-US" w:eastAsia="zh-CN"/>
              </w:rPr>
              <w:t>2021</w:t>
            </w:r>
            <w:r>
              <w:rPr>
                <w:rFonts w:hint="eastAsia" w:ascii="仿宋_GB2312" w:hAnsi="仿宋" w:eastAsia="仿宋_GB2312" w:cs="仿宋_GB2312"/>
                <w:sz w:val="28"/>
                <w:szCs w:val="28"/>
                <w:lang w:val="en-US" w:eastAsia="zh-CN"/>
              </w:rPr>
              <w:t>年，我县国有资本经营预算实现收入</w:t>
            </w:r>
            <w:r>
              <w:rPr>
                <w:rFonts w:hint="eastAsia" w:ascii="Times New Roman" w:hAnsi="Times New Roman" w:eastAsia="仿宋_GB2312" w:cs="仿宋_GB2312"/>
                <w:sz w:val="28"/>
                <w:szCs w:val="28"/>
                <w:lang w:val="en-US" w:eastAsia="zh-CN"/>
              </w:rPr>
              <w:t>200</w:t>
            </w:r>
            <w:r>
              <w:rPr>
                <w:rFonts w:hint="eastAsia" w:ascii="仿宋_GB2312" w:hAnsi="仿宋" w:eastAsia="仿宋_GB2312" w:cs="仿宋_GB2312"/>
                <w:sz w:val="28"/>
                <w:szCs w:val="28"/>
                <w:lang w:val="en-US" w:eastAsia="zh-CN"/>
              </w:rPr>
              <w:t>万元，完成预算的</w:t>
            </w:r>
            <w:r>
              <w:rPr>
                <w:rFonts w:hint="eastAsia" w:ascii="Times New Roman" w:hAnsi="Times New Roman" w:eastAsia="仿宋_GB2312" w:cs="仿宋_GB2312"/>
                <w:sz w:val="28"/>
                <w:szCs w:val="28"/>
                <w:lang w:val="en-US" w:eastAsia="zh-CN"/>
              </w:rPr>
              <w:t>100</w:t>
            </w:r>
            <w:r>
              <w:rPr>
                <w:rFonts w:hint="eastAsia" w:ascii="Times New Roman" w:hAnsi="Times New Roman" w:eastAsia="仿宋_GB2312" w:cs="仿宋_GB2312"/>
                <w:sz w:val="28"/>
                <w:szCs w:val="28"/>
                <w:lang w:val="en-US" w:eastAsia="zh-CN"/>
              </w:rPr>
              <w:t>%</w:t>
            </w:r>
            <w:r>
              <w:rPr>
                <w:rFonts w:hint="eastAsia" w:ascii="仿宋_GB2312" w:hAnsi="仿宋" w:eastAsia="仿宋_GB2312" w:cs="仿宋_GB2312"/>
                <w:sz w:val="28"/>
                <w:szCs w:val="28"/>
                <w:lang w:val="en-US" w:eastAsia="zh-CN"/>
              </w:rPr>
              <w:t>。具体完成情况如下：四川汉润水业有限公司</w:t>
            </w:r>
            <w:r>
              <w:rPr>
                <w:rFonts w:hint="eastAsia" w:ascii="Times New Roman" w:hAnsi="Times New Roman" w:eastAsia="仿宋_GB2312" w:cs="仿宋_GB2312"/>
                <w:sz w:val="28"/>
                <w:szCs w:val="28"/>
                <w:lang w:val="en-US" w:eastAsia="zh-CN"/>
              </w:rPr>
              <w:t>180</w:t>
            </w:r>
            <w:r>
              <w:rPr>
                <w:rFonts w:hint="eastAsia" w:ascii="仿宋_GB2312" w:hAnsi="仿宋" w:eastAsia="仿宋_GB2312" w:cs="仿宋_GB2312"/>
                <w:sz w:val="28"/>
                <w:szCs w:val="28"/>
                <w:lang w:val="en-US" w:eastAsia="zh-CN"/>
              </w:rPr>
              <w:t>万元、宣汉县胡家国家粮食储备库</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lang w:val="en-US" w:eastAsia="zh-CN"/>
              </w:rPr>
              <w:t>万元、宣汉县双河粮油食品站</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lang w:val="en-US" w:eastAsia="zh-CN"/>
              </w:rPr>
              <w:t>万元、宣汉县南坝粮油食品站</w:t>
            </w:r>
            <w:r>
              <w:rPr>
                <w:rFonts w:hint="eastAsia" w:ascii="Times New Roman" w:hAnsi="Times New Roman" w:eastAsia="仿宋_GB2312" w:cs="仿宋_GB2312"/>
                <w:sz w:val="28"/>
                <w:szCs w:val="28"/>
                <w:lang w:val="en-US" w:eastAsia="zh-CN"/>
              </w:rPr>
              <w:t>4</w:t>
            </w:r>
            <w:r>
              <w:rPr>
                <w:rFonts w:hint="eastAsia" w:ascii="仿宋_GB2312" w:hAnsi="仿宋" w:eastAsia="仿宋_GB2312" w:cs="仿宋_GB2312"/>
                <w:sz w:val="28"/>
                <w:szCs w:val="28"/>
                <w:lang w:val="en-US" w:eastAsia="zh-CN"/>
              </w:rPr>
              <w:t>万元、宣汉县昆池粮油食品站</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lang w:val="en-US" w:eastAsia="zh-CN"/>
              </w:rPr>
              <w:t>万元、宣汉县樊哙粮油食品站</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lang w:val="en-US" w:eastAsia="zh-CN"/>
              </w:rPr>
            </w:pPr>
            <w:r>
              <w:rPr>
                <w:rFonts w:hint="eastAsia" w:ascii="仿宋_GB2312" w:hAnsi="仿宋" w:eastAsia="仿宋_GB2312" w:cs="仿宋_GB2312"/>
                <w:sz w:val="28"/>
                <w:szCs w:val="28"/>
                <w:lang w:val="en-US" w:eastAsia="zh-CN"/>
              </w:rPr>
              <w:t>（二）预算支出完成情况</w:t>
            </w:r>
            <w:r>
              <w:rPr>
                <w:rFonts w:hint="eastAsia" w:ascii="Times New Roman" w:hAnsi="Times New Roman"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2021</w:t>
            </w:r>
            <w:r>
              <w:rPr>
                <w:rFonts w:hint="eastAsia" w:ascii="仿宋_GB2312" w:hAnsi="仿宋" w:eastAsia="仿宋_GB2312" w:cs="仿宋_GB2312"/>
                <w:sz w:val="28"/>
                <w:szCs w:val="28"/>
                <w:lang w:val="en-US" w:eastAsia="zh-CN"/>
              </w:rPr>
              <w:t>年，我区国有资本经营预算实际支出</w:t>
            </w:r>
            <w:r>
              <w:rPr>
                <w:rFonts w:hint="eastAsia" w:ascii="Times New Roman" w:hAnsi="Times New Roman" w:eastAsia="仿宋_GB2312" w:cs="仿宋_GB2312"/>
                <w:sz w:val="28"/>
                <w:szCs w:val="28"/>
                <w:lang w:val="en-US" w:eastAsia="zh-CN"/>
              </w:rPr>
              <w:t>200</w:t>
            </w:r>
            <w:r>
              <w:rPr>
                <w:rFonts w:hint="eastAsia" w:ascii="仿宋_GB2312" w:hAnsi="仿宋" w:eastAsia="仿宋_GB2312" w:cs="仿宋_GB2312"/>
                <w:sz w:val="28"/>
                <w:szCs w:val="28"/>
                <w:lang w:val="en-US" w:eastAsia="zh-CN"/>
              </w:rPr>
              <w:t>万元，完成预算的</w:t>
            </w:r>
            <w:r>
              <w:rPr>
                <w:rFonts w:hint="eastAsia" w:ascii="Times New Roman" w:hAnsi="Times New Roman" w:eastAsia="仿宋_GB2312" w:cs="仿宋_GB2312"/>
                <w:sz w:val="28"/>
                <w:szCs w:val="28"/>
                <w:lang w:val="en-US" w:eastAsia="zh-CN"/>
              </w:rPr>
              <w:t>100</w:t>
            </w:r>
            <w:r>
              <w:rPr>
                <w:rFonts w:hint="eastAsia" w:ascii="Times New Roman" w:hAnsi="Times New Roman" w:eastAsia="仿宋_GB2312" w:cs="仿宋_GB2312"/>
                <w:sz w:val="28"/>
                <w:szCs w:val="28"/>
                <w:lang w:val="en-US" w:eastAsia="zh-CN"/>
              </w:rPr>
              <w:t>%</w:t>
            </w:r>
            <w:r>
              <w:rPr>
                <w:rFonts w:hint="eastAsia" w:ascii="仿宋_GB2312" w:hAnsi="仿宋" w:eastAsia="仿宋_GB2312" w:cs="仿宋_GB2312"/>
                <w:sz w:val="28"/>
                <w:szCs w:val="28"/>
                <w:lang w:val="en-US" w:eastAsia="zh-CN"/>
              </w:rPr>
              <w:t>。其中：“解决历史遗留问题及改革成本支出—国有企业改革成本支出”</w:t>
            </w:r>
            <w:r>
              <w:rPr>
                <w:rFonts w:hint="eastAsia" w:ascii="Times New Roman" w:hAnsi="Times New Roman" w:eastAsia="仿宋_GB2312" w:cs="仿宋_GB2312"/>
                <w:sz w:val="28"/>
                <w:szCs w:val="28"/>
                <w:lang w:val="en-US" w:eastAsia="zh-CN"/>
              </w:rPr>
              <w:t>20</w:t>
            </w:r>
            <w:r>
              <w:rPr>
                <w:rFonts w:hint="eastAsia" w:ascii="仿宋_GB2312" w:hAnsi="仿宋" w:eastAsia="仿宋_GB2312" w:cs="仿宋_GB2312"/>
                <w:sz w:val="28"/>
                <w:szCs w:val="28"/>
                <w:lang w:val="en-US" w:eastAsia="zh-CN"/>
              </w:rPr>
              <w:t>万元、“国有企业资本金注入—支持科技进步支出”</w:t>
            </w:r>
            <w:r>
              <w:rPr>
                <w:rFonts w:hint="eastAsia" w:ascii="Times New Roman" w:hAnsi="Times New Roman" w:eastAsia="仿宋_GB2312" w:cs="仿宋_GB2312"/>
                <w:sz w:val="28"/>
                <w:szCs w:val="28"/>
                <w:lang w:val="en-US" w:eastAsia="zh-CN"/>
              </w:rPr>
              <w:t>120</w:t>
            </w:r>
            <w:r>
              <w:rPr>
                <w:rFonts w:hint="eastAsia" w:ascii="仿宋_GB2312" w:hAnsi="仿宋" w:eastAsia="仿宋_GB2312" w:cs="仿宋_GB2312"/>
                <w:sz w:val="28"/>
                <w:szCs w:val="28"/>
                <w:lang w:val="en-US" w:eastAsia="zh-CN"/>
              </w:rPr>
              <w:t>万元、安排“调入一般公共预算”</w:t>
            </w:r>
            <w:r>
              <w:rPr>
                <w:rFonts w:hint="eastAsia" w:ascii="Times New Roman" w:hAnsi="Times New Roman" w:eastAsia="仿宋_GB2312" w:cs="仿宋_GB2312"/>
                <w:sz w:val="28"/>
                <w:szCs w:val="28"/>
                <w:lang w:val="en-US" w:eastAsia="zh-CN"/>
              </w:rPr>
              <w:t>60</w:t>
            </w:r>
            <w:r>
              <w:rPr>
                <w:rFonts w:hint="eastAsia" w:ascii="仿宋_GB2312" w:hAnsi="仿宋" w:eastAsia="仿宋_GB2312" w:cs="仿宋_GB2312"/>
                <w:sz w:val="28"/>
                <w:szCs w:val="28"/>
                <w:lang w:val="en-US" w:eastAsia="zh-CN"/>
              </w:rPr>
              <w:t>万元。</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w:t>
            </w:r>
            <w:r>
              <w:rPr>
                <w:rFonts w:hint="eastAsia" w:ascii="Times New Roman" w:hAnsi="Times New Roman" w:eastAsia="黑体" w:cs="黑体"/>
                <w:b w:val="0"/>
                <w:bCs/>
                <w:sz w:val="28"/>
                <w:szCs w:val="28"/>
                <w:lang w:val="en-US" w:eastAsia="zh-CN"/>
              </w:rPr>
              <w:t>90</w:t>
            </w:r>
            <w:r>
              <w:rPr>
                <w:rFonts w:hint="eastAsia" w:ascii="黑体" w:hAnsi="黑体" w:eastAsia="黑体" w:cs="黑体"/>
                <w:b w:val="0"/>
                <w:bCs/>
                <w:sz w:val="28"/>
                <w:szCs w:val="28"/>
                <w:lang w:val="en-US" w:eastAsia="zh-CN"/>
              </w:rPr>
              <w:t>分。</w:t>
            </w: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2021年度城乡居民基本医疗保险政策支出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财政重点绩效评价报告</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政策</w:t>
      </w:r>
      <w:r>
        <w:rPr>
          <w:rFonts w:hint="eastAsia" w:ascii="黑体" w:hAnsi="黑体" w:eastAsia="黑体" w:cs="黑体"/>
          <w:sz w:val="32"/>
          <w:szCs w:val="32"/>
          <w:lang w:val="en-US" w:eastAsia="zh-CN"/>
        </w:rPr>
        <w:t>概况</w:t>
      </w:r>
    </w:p>
    <w:p>
      <w:pPr>
        <w:keepNext w:val="0"/>
        <w:keepLines w:val="0"/>
        <w:pageBreakBefore w:val="0"/>
        <w:widowControl w:val="0"/>
        <w:kinsoku/>
        <w:wordWrap/>
        <w:overflowPunct/>
        <w:topLinePunct w:val="0"/>
        <w:autoSpaceDE/>
        <w:autoSpaceDN/>
        <w:bidi w:val="0"/>
        <w:adjustRightInd/>
        <w:snapToGrid/>
        <w:spacing w:line="579" w:lineRule="exact"/>
        <w:ind w:firstLine="643"/>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该政策落实国家居民医保政策，为人民群众提供医疗保障服务。按照《达州市城乡居民基本医疗保险管理办法》，对我县城乡居民基本医疗保险基金的资金筹集、医保待遇保障及基金规范管理。政策资金用于为贫困人口代缴医保费用，为困难群众进行医疗救助，对医保基金进行补充保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二、评价工作开展情况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按照宣汉县</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年度重点绩效评价工作安排，</w:t>
      </w:r>
      <w:r>
        <w:rPr>
          <w:rFonts w:hint="eastAsia" w:ascii="Times New Roman" w:hAnsi="Times New Roman" w:eastAsia="仿宋_GB2312" w:cs="仿宋_GB2312"/>
          <w:sz w:val="32"/>
          <w:szCs w:val="32"/>
          <w:lang w:val="zh-CN"/>
        </w:rPr>
        <w:t>202</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zh-CN"/>
        </w:rPr>
        <w:t>年</w:t>
      </w: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由县财政监督局、债金股、乡财股组成评价工作组</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val="en-US" w:eastAsia="zh-CN"/>
        </w:rPr>
        <w:t>县医保局开展政策绩效评价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通过听取汇报、查阅资料、召开座谈会等方式了解政策进展情况</w:t>
      </w:r>
      <w:r>
        <w:rPr>
          <w:rFonts w:hint="eastAsia" w:ascii="仿宋_GB2312" w:hAnsi="仿宋_GB2312" w:eastAsia="仿宋_GB2312" w:cs="仿宋_GB2312"/>
          <w:sz w:val="32"/>
          <w:szCs w:val="32"/>
        </w:rPr>
        <w:t>。通过问卷调查，</w:t>
      </w:r>
      <w:r>
        <w:rPr>
          <w:rFonts w:hint="eastAsia" w:ascii="仿宋_GB2312" w:hAnsi="仿宋_GB2312" w:eastAsia="仿宋_GB2312" w:cs="仿宋_GB2312"/>
          <w:sz w:val="32"/>
          <w:szCs w:val="32"/>
          <w:lang w:val="en-US" w:eastAsia="zh-CN"/>
        </w:rPr>
        <w:t>享受医保代缴</w:t>
      </w:r>
      <w:r>
        <w:rPr>
          <w:rFonts w:hint="eastAsia" w:ascii="仿宋_GB2312" w:hAnsi="仿宋_GB2312" w:eastAsia="仿宋_GB2312" w:cs="仿宋_GB2312"/>
          <w:sz w:val="32"/>
          <w:szCs w:val="32"/>
        </w:rPr>
        <w:t>的</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名群众</w:t>
      </w:r>
      <w:r>
        <w:rPr>
          <w:rFonts w:hint="eastAsia" w:ascii="仿宋_GB2312" w:hAnsi="仿宋_GB2312" w:eastAsia="仿宋_GB2312" w:cs="仿宋_GB2312"/>
          <w:sz w:val="32"/>
          <w:szCs w:val="32"/>
        </w:rPr>
        <w:t>满意度为</w:t>
      </w:r>
      <w:r>
        <w:rPr>
          <w:rFonts w:hint="eastAsia" w:ascii="Times New Roman" w:hAnsi="Times New Roman" w:eastAsia="仿宋_GB2312" w:cs="仿宋_GB2312"/>
          <w:sz w:val="32"/>
          <w:szCs w:val="32"/>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三、评价结论</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该政策绩效目标设置科学、合理，指标按数量、质量、时效、成本等方面进行了细化，采取定量与定性相结合的方式。绩效目标执行力度较好，政策会计核算规范，资金拨付及时，符合财务管理制度。该政策总体绩效完成较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政策</w:t>
      </w:r>
      <w:r>
        <w:rPr>
          <w:rFonts w:hint="eastAsia" w:ascii="黑体" w:hAnsi="黑体" w:eastAsia="黑体" w:cs="黑体"/>
          <w:sz w:val="32"/>
          <w:szCs w:val="32"/>
        </w:rPr>
        <w:t>实施情况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）政策</w:t>
      </w:r>
      <w:r>
        <w:rPr>
          <w:rFonts w:hint="eastAsia" w:ascii="楷体_GB2312" w:hAnsi="楷体_GB2312" w:eastAsia="楷体_GB2312" w:cs="楷体_GB2312"/>
          <w:sz w:val="32"/>
          <w:szCs w:val="32"/>
          <w:lang w:val="en-US" w:eastAsia="zh-CN"/>
        </w:rPr>
        <w:t>立项依据</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根据国家居民医保政策，按照《达州市城乡居民基本医疗保险管理办法》，为实现居民医保全覆盖，落实医保待遇，保障基金规范管理，设立此政策。</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eastAsia="zh-CN"/>
        </w:rPr>
        <w:t>）政策的具体绩效目标</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按照国家城乡居民医保政策，</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年度我县实现城乡居民医保参保</w:t>
      </w:r>
      <w:r>
        <w:rPr>
          <w:rFonts w:hint="eastAsia" w:ascii="Times New Roman" w:hAnsi="Times New Roman" w:eastAsia="仿宋_GB2312" w:cs="仿宋_GB2312"/>
          <w:sz w:val="32"/>
          <w:szCs w:val="32"/>
          <w:lang w:val="en-US" w:eastAsia="zh-CN"/>
        </w:rPr>
        <w:t>106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万人。根据脱贫攻坚工作任务，为全县</w:t>
      </w:r>
      <w:r>
        <w:rPr>
          <w:rFonts w:hint="eastAsia" w:ascii="Times New Roman" w:hAnsi="Times New Roman" w:eastAsia="仿宋_GB2312" w:cs="仿宋_GB2312"/>
          <w:sz w:val="32"/>
          <w:szCs w:val="32"/>
          <w:lang w:val="en-US" w:eastAsia="zh-CN"/>
        </w:rPr>
        <w:t>209707</w:t>
      </w:r>
      <w:r>
        <w:rPr>
          <w:rFonts w:hint="eastAsia" w:ascii="仿宋_GB2312" w:hAnsi="仿宋_GB2312" w:eastAsia="仿宋_GB2312" w:cs="仿宋_GB2312"/>
          <w:sz w:val="32"/>
          <w:szCs w:val="32"/>
          <w:lang w:val="en-US" w:eastAsia="zh-CN"/>
        </w:rPr>
        <w:t>名贫困人口代缴医疗保险，代缴标准为</w:t>
      </w:r>
      <w:r>
        <w:rPr>
          <w:rFonts w:hint="eastAsia" w:ascii="Times New Roman" w:hAnsi="Times New Roman" w:eastAsia="仿宋_GB2312" w:cs="仿宋_GB2312"/>
          <w:sz w:val="32"/>
          <w:szCs w:val="32"/>
          <w:lang w:val="en-US" w:eastAsia="zh-CN"/>
        </w:rPr>
        <w:t>280</w:t>
      </w:r>
      <w:r>
        <w:rPr>
          <w:rFonts w:hint="eastAsia" w:ascii="仿宋_GB2312" w:hAnsi="仿宋_GB2312" w:eastAsia="仿宋_GB2312" w:cs="仿宋_GB2312"/>
          <w:sz w:val="32"/>
          <w:szCs w:val="32"/>
          <w:lang w:val="en-US" w:eastAsia="zh-CN"/>
        </w:rPr>
        <w:t>元/人，代缴金额</w:t>
      </w:r>
      <w:r>
        <w:rPr>
          <w:rFonts w:hint="eastAsia" w:ascii="Times New Roman" w:hAnsi="Times New Roman" w:eastAsia="仿宋_GB2312" w:cs="仿宋_GB2312"/>
          <w:sz w:val="32"/>
          <w:szCs w:val="32"/>
          <w:lang w:val="en-US" w:eastAsia="zh-CN"/>
        </w:rPr>
        <w:t>5871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79</w:t>
      </w:r>
      <w:r>
        <w:rPr>
          <w:rFonts w:hint="eastAsia" w:ascii="仿宋_GB2312" w:hAnsi="仿宋_GB2312" w:eastAsia="仿宋_GB2312" w:cs="仿宋_GB2312"/>
          <w:sz w:val="32"/>
          <w:szCs w:val="32"/>
          <w:lang w:val="en-US" w:eastAsia="zh-CN"/>
        </w:rPr>
        <w:t>万元；城乡医疗救助资助参保</w:t>
      </w:r>
      <w:r>
        <w:rPr>
          <w:rFonts w:hint="eastAsia" w:ascii="Times New Roman" w:hAnsi="Times New Roman" w:eastAsia="仿宋_GB2312" w:cs="仿宋_GB2312"/>
          <w:sz w:val="32"/>
          <w:szCs w:val="32"/>
          <w:lang w:val="en-US" w:eastAsia="zh-CN"/>
        </w:rPr>
        <w:t>43776</w:t>
      </w:r>
      <w:r>
        <w:rPr>
          <w:rFonts w:hint="eastAsia" w:ascii="仿宋_GB2312" w:hAnsi="仿宋_GB2312" w:eastAsia="仿宋_GB2312" w:cs="仿宋_GB2312"/>
          <w:sz w:val="32"/>
          <w:szCs w:val="32"/>
          <w:lang w:val="en-US" w:eastAsia="zh-CN"/>
        </w:rPr>
        <w:t>人，代缴金额</w:t>
      </w:r>
      <w:r>
        <w:rPr>
          <w:rFonts w:hint="eastAsia" w:ascii="Times New Roman" w:hAnsi="Times New Roman" w:eastAsia="仿宋_GB2312" w:cs="仿宋_GB2312"/>
          <w:sz w:val="32"/>
          <w:szCs w:val="32"/>
          <w:lang w:val="en-US" w:eastAsia="zh-CN"/>
        </w:rPr>
        <w:t>1225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73</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）政策管理</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严格执行</w:t>
      </w:r>
      <w:r>
        <w:rPr>
          <w:rFonts w:hint="eastAsia" w:ascii="仿宋_GB2312" w:hAnsi="仿宋_GB2312" w:eastAsia="仿宋_GB2312" w:cs="仿宋_GB2312"/>
          <w:bCs/>
          <w:sz w:val="32"/>
          <w:szCs w:val="32"/>
          <w:lang w:val="en-US" w:eastAsia="zh-CN"/>
        </w:rPr>
        <w:t>《达州市城乡居民基本医疗保险管理办法》</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专项补助资金</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专款专用，按照</w:t>
      </w:r>
      <w:r>
        <w:rPr>
          <w:rFonts w:hint="eastAsia" w:ascii="仿宋_GB2312" w:hAnsi="仿宋_GB2312" w:eastAsia="仿宋_GB2312" w:cs="仿宋_GB2312"/>
          <w:sz w:val="32"/>
          <w:szCs w:val="32"/>
          <w:lang w:val="en-US" w:eastAsia="zh-CN"/>
        </w:rPr>
        <w:t>社保基金</w:t>
      </w:r>
      <w:r>
        <w:rPr>
          <w:rFonts w:hint="eastAsia" w:ascii="仿宋_GB2312" w:hAnsi="仿宋_GB2312" w:eastAsia="仿宋_GB2312" w:cs="仿宋_GB2312"/>
          <w:sz w:val="32"/>
          <w:szCs w:val="32"/>
        </w:rPr>
        <w:t>会计制度，对</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资金进行核算和控制。会计资料完整真实，严格执行规定开支范围及开支标准，并根据有效合规的凭据办理报销手续，确保</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资金安全。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政策</w:t>
      </w:r>
      <w:r>
        <w:rPr>
          <w:rFonts w:hint="eastAsia" w:ascii="黑体" w:hAnsi="黑体" w:eastAsia="黑体" w:cs="黑体"/>
          <w:sz w:val="32"/>
          <w:szCs w:val="32"/>
        </w:rPr>
        <w:t>绩效</w:t>
      </w:r>
      <w:r>
        <w:rPr>
          <w:rFonts w:hint="eastAsia" w:ascii="黑体" w:hAnsi="黑体" w:eastAsia="黑体" w:cs="黑体"/>
          <w:sz w:val="32"/>
          <w:szCs w:val="32"/>
          <w:lang w:val="en-US" w:eastAsia="zh-CN"/>
        </w:rPr>
        <w:t>分析</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）政策完成情况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年城乡居民参保</w:t>
      </w:r>
      <w:r>
        <w:rPr>
          <w:rFonts w:hint="eastAsia" w:ascii="Times New Roman" w:hAnsi="Times New Roman" w:eastAsia="仿宋_GB2312" w:cs="仿宋_GB2312"/>
          <w:b w:val="0"/>
          <w:bCs w:val="0"/>
          <w:sz w:val="32"/>
          <w:szCs w:val="32"/>
          <w:lang w:val="en-US" w:eastAsia="zh-CN"/>
        </w:rPr>
        <w:t>106</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万人，其中：代缴建档立卡贫困人口</w:t>
      </w:r>
      <w:r>
        <w:rPr>
          <w:rFonts w:hint="eastAsia" w:ascii="Times New Roman" w:hAnsi="Times New Roman" w:eastAsia="仿宋_GB2312" w:cs="仿宋_GB2312"/>
          <w:b w:val="0"/>
          <w:bCs w:val="0"/>
          <w:sz w:val="32"/>
          <w:szCs w:val="32"/>
          <w:lang w:val="en-US" w:eastAsia="zh-CN"/>
        </w:rPr>
        <w:t>205807</w:t>
      </w:r>
      <w:r>
        <w:rPr>
          <w:rFonts w:hint="eastAsia" w:ascii="仿宋_GB2312" w:hAnsi="仿宋_GB2312" w:eastAsia="仿宋_GB2312" w:cs="仿宋_GB2312"/>
          <w:b w:val="0"/>
          <w:bCs w:val="0"/>
          <w:sz w:val="32"/>
          <w:szCs w:val="32"/>
          <w:lang w:val="en-US" w:eastAsia="zh-CN"/>
        </w:rPr>
        <w:t>人，城乡医疗救助资助参保</w:t>
      </w:r>
      <w:r>
        <w:rPr>
          <w:rFonts w:hint="eastAsia" w:ascii="Times New Roman" w:hAnsi="Times New Roman" w:eastAsia="仿宋_GB2312" w:cs="仿宋_GB2312"/>
          <w:b w:val="0"/>
          <w:bCs w:val="0"/>
          <w:sz w:val="32"/>
          <w:szCs w:val="32"/>
          <w:lang w:val="en-US" w:eastAsia="zh-CN"/>
        </w:rPr>
        <w:t>43776</w:t>
      </w:r>
      <w:r>
        <w:rPr>
          <w:rFonts w:hint="eastAsia" w:ascii="仿宋_GB2312" w:hAnsi="仿宋_GB2312" w:eastAsia="仿宋_GB2312" w:cs="仿宋_GB2312"/>
          <w:b w:val="0"/>
          <w:bCs w:val="0"/>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（二）政策资金使用情况</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中央财政下达</w:t>
      </w:r>
      <w:r>
        <w:rPr>
          <w:rFonts w:hint="eastAsia" w:ascii="Times New Roman" w:hAnsi="Times New Roman" w:eastAsia="仿宋_GB2312" w:cs="仿宋_GB2312"/>
          <w:sz w:val="32"/>
          <w:szCs w:val="32"/>
          <w:lang w:val="en-US" w:eastAsia="zh-CN"/>
        </w:rPr>
        <w:t>49094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28</w:t>
      </w:r>
      <w:r>
        <w:rPr>
          <w:rFonts w:hint="eastAsia" w:ascii="仿宋_GB2312" w:hAnsi="仿宋_GB2312" w:eastAsia="仿宋_GB2312" w:cs="仿宋_GB2312"/>
          <w:sz w:val="32"/>
          <w:szCs w:val="32"/>
          <w:lang w:val="en-US" w:eastAsia="zh-CN"/>
        </w:rPr>
        <w:t>万元，实际到位</w:t>
      </w:r>
      <w:r>
        <w:rPr>
          <w:rFonts w:hint="eastAsia" w:ascii="Times New Roman" w:hAnsi="Times New Roman" w:eastAsia="仿宋_GB2312" w:cs="仿宋_GB2312"/>
          <w:sz w:val="32"/>
          <w:szCs w:val="32"/>
          <w:lang w:val="en-US" w:eastAsia="zh-CN"/>
        </w:rPr>
        <w:t>49094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28</w:t>
      </w:r>
      <w:r>
        <w:rPr>
          <w:rFonts w:hint="eastAsia" w:ascii="仿宋_GB2312" w:hAnsi="仿宋_GB2312" w:eastAsia="仿宋_GB2312" w:cs="仿宋_GB2312"/>
          <w:sz w:val="32"/>
          <w:szCs w:val="32"/>
          <w:lang w:val="en-US" w:eastAsia="zh-CN"/>
        </w:rPr>
        <w:t>万元，到位率</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；省财政下达</w:t>
      </w:r>
      <w:r>
        <w:rPr>
          <w:rFonts w:hint="eastAsia" w:ascii="Times New Roman" w:hAnsi="Times New Roman" w:eastAsia="仿宋_GB2312" w:cs="仿宋_GB2312"/>
          <w:sz w:val="32"/>
          <w:szCs w:val="32"/>
          <w:lang w:val="en-US" w:eastAsia="zh-CN"/>
        </w:rPr>
        <w:t>7135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54</w:t>
      </w:r>
      <w:r>
        <w:rPr>
          <w:rFonts w:hint="eastAsia" w:ascii="仿宋_GB2312" w:hAnsi="仿宋_GB2312" w:eastAsia="仿宋_GB2312" w:cs="仿宋_GB2312"/>
          <w:sz w:val="32"/>
          <w:szCs w:val="32"/>
          <w:lang w:val="en-US" w:eastAsia="zh-CN"/>
        </w:rPr>
        <w:t>万元，实际到位</w:t>
      </w:r>
      <w:r>
        <w:rPr>
          <w:rFonts w:hint="eastAsia" w:ascii="Times New Roman" w:hAnsi="Times New Roman" w:eastAsia="仿宋_GB2312" w:cs="仿宋_GB2312"/>
          <w:sz w:val="32"/>
          <w:szCs w:val="32"/>
          <w:lang w:val="en-US" w:eastAsia="zh-CN"/>
        </w:rPr>
        <w:t>7135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54</w:t>
      </w:r>
      <w:r>
        <w:rPr>
          <w:rFonts w:hint="eastAsia" w:ascii="仿宋_GB2312" w:hAnsi="仿宋_GB2312" w:eastAsia="仿宋_GB2312" w:cs="仿宋_GB2312"/>
          <w:sz w:val="32"/>
          <w:szCs w:val="32"/>
          <w:lang w:val="en-US" w:eastAsia="zh-CN"/>
        </w:rPr>
        <w:t>万元，到位率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%；县财政下达</w:t>
      </w:r>
      <w:r>
        <w:rPr>
          <w:rFonts w:hint="eastAsia" w:ascii="Times New Roman" w:hAnsi="Times New Roman" w:eastAsia="仿宋_GB2312" w:cs="仿宋_GB2312"/>
          <w:sz w:val="32"/>
          <w:szCs w:val="32"/>
          <w:lang w:val="en-US" w:eastAsia="zh-CN"/>
        </w:rPr>
        <w:t>4352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41</w:t>
      </w:r>
      <w:r>
        <w:rPr>
          <w:rFonts w:hint="eastAsia" w:ascii="仿宋_GB2312" w:hAnsi="仿宋_GB2312" w:eastAsia="仿宋_GB2312" w:cs="仿宋_GB2312"/>
          <w:sz w:val="32"/>
          <w:szCs w:val="32"/>
          <w:lang w:val="en-US" w:eastAsia="zh-CN"/>
        </w:rPr>
        <w:t>万元，实际到位</w:t>
      </w:r>
      <w:r>
        <w:rPr>
          <w:rFonts w:hint="eastAsia" w:ascii="Times New Roman" w:hAnsi="Times New Roman" w:eastAsia="仿宋_GB2312" w:cs="仿宋_GB2312"/>
          <w:sz w:val="32"/>
          <w:szCs w:val="32"/>
          <w:lang w:val="en-US" w:eastAsia="zh-CN"/>
        </w:rPr>
        <w:t>4352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41</w:t>
      </w:r>
      <w:r>
        <w:rPr>
          <w:rFonts w:hint="eastAsia" w:ascii="仿宋_GB2312" w:hAnsi="仿宋_GB2312" w:eastAsia="仿宋_GB2312" w:cs="仿宋_GB2312"/>
          <w:sz w:val="32"/>
          <w:szCs w:val="32"/>
          <w:lang w:val="en-US" w:eastAsia="zh-CN"/>
        </w:rPr>
        <w:t>万元，到位率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政策资金纳入城乡居民医保基金管理，代缴资金及县财政补助资金及时上解市统筹专户，中央和省级财政补助资金直接进入了市统筹专户。严格执行基金待遇支付政策，及时拨付参保人员的各项待遇。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）政策绩效情况</w:t>
      </w:r>
    </w:p>
    <w:p>
      <w:pPr>
        <w:pStyle w:val="2"/>
        <w:keepNext w:val="0"/>
        <w:keepLines w:val="0"/>
        <w:pageBreakBefore w:val="0"/>
        <w:widowControl w:val="0"/>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2021</w:t>
      </w:r>
      <w:r>
        <w:rPr>
          <w:rFonts w:hint="eastAsia" w:ascii="仿宋_GB2312" w:hAnsi="仿宋_GB2312" w:eastAsia="仿宋_GB2312" w:cs="仿宋_GB2312"/>
          <w:kern w:val="0"/>
          <w:sz w:val="32"/>
          <w:szCs w:val="32"/>
          <w:lang w:val="en-US" w:eastAsia="zh-CN"/>
        </w:rPr>
        <w:t>年城乡居民参保</w:t>
      </w:r>
      <w:r>
        <w:rPr>
          <w:rFonts w:hint="eastAsia" w:ascii="Times New Roman" w:hAnsi="Times New Roman" w:eastAsia="仿宋_GB2312" w:cs="仿宋_GB2312"/>
          <w:kern w:val="0"/>
          <w:sz w:val="32"/>
          <w:szCs w:val="32"/>
          <w:lang w:val="en-US" w:eastAsia="zh-CN"/>
        </w:rPr>
        <w:t>106</w:t>
      </w:r>
      <w:r>
        <w:rPr>
          <w:rFonts w:hint="eastAsia" w:ascii="仿宋_GB2312" w:hAnsi="仿宋_GB2312"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5</w:t>
      </w:r>
      <w:r>
        <w:rPr>
          <w:rFonts w:hint="eastAsia" w:ascii="仿宋_GB2312" w:hAnsi="仿宋_GB2312" w:eastAsia="仿宋_GB2312" w:cs="仿宋_GB2312"/>
          <w:kern w:val="0"/>
          <w:sz w:val="32"/>
          <w:szCs w:val="32"/>
          <w:lang w:val="en-US" w:eastAsia="zh-CN"/>
        </w:rPr>
        <w:t>万人，其中：代缴建档立卡贫困人口</w:t>
      </w:r>
      <w:r>
        <w:rPr>
          <w:rFonts w:hint="eastAsia" w:ascii="Times New Roman" w:hAnsi="Times New Roman" w:eastAsia="仿宋_GB2312" w:cs="仿宋_GB2312"/>
          <w:kern w:val="0"/>
          <w:sz w:val="32"/>
          <w:szCs w:val="32"/>
          <w:lang w:val="en-US" w:eastAsia="zh-CN"/>
        </w:rPr>
        <w:t>205807</w:t>
      </w:r>
      <w:r>
        <w:rPr>
          <w:rFonts w:hint="eastAsia" w:ascii="仿宋_GB2312" w:hAnsi="仿宋_GB2312" w:eastAsia="仿宋_GB2312" w:cs="仿宋_GB2312"/>
          <w:kern w:val="0"/>
          <w:sz w:val="32"/>
          <w:szCs w:val="32"/>
          <w:lang w:val="en-US" w:eastAsia="zh-CN"/>
        </w:rPr>
        <w:t>人，城乡医疗救助资助参保</w:t>
      </w:r>
      <w:r>
        <w:rPr>
          <w:rFonts w:hint="eastAsia" w:ascii="Times New Roman" w:hAnsi="Times New Roman" w:eastAsia="仿宋_GB2312" w:cs="仿宋_GB2312"/>
          <w:kern w:val="0"/>
          <w:sz w:val="32"/>
          <w:szCs w:val="32"/>
          <w:lang w:val="en-US" w:eastAsia="zh-CN"/>
        </w:rPr>
        <w:t>43776</w:t>
      </w:r>
      <w:r>
        <w:rPr>
          <w:rFonts w:hint="eastAsia" w:ascii="仿宋_GB2312" w:hAnsi="仿宋_GB2312" w:eastAsia="仿宋_GB2312" w:cs="仿宋_GB2312"/>
          <w:kern w:val="0"/>
          <w:sz w:val="32"/>
          <w:szCs w:val="32"/>
          <w:lang w:val="en-US" w:eastAsia="zh-CN"/>
        </w:rPr>
        <w:t>人。年度住院统筹支付</w:t>
      </w:r>
      <w:r>
        <w:rPr>
          <w:rFonts w:hint="eastAsia" w:ascii="Times New Roman" w:hAnsi="Times New Roman" w:eastAsia="仿宋_GB2312" w:cs="仿宋_GB2312"/>
          <w:kern w:val="0"/>
          <w:sz w:val="32"/>
          <w:szCs w:val="32"/>
          <w:lang w:val="en-US" w:eastAsia="zh-CN"/>
        </w:rPr>
        <w:t>63882</w:t>
      </w:r>
      <w:r>
        <w:rPr>
          <w:rFonts w:hint="eastAsia" w:ascii="仿宋_GB2312" w:hAnsi="仿宋_GB2312" w:eastAsia="仿宋_GB2312" w:cs="仿宋_GB2312"/>
          <w:kern w:val="0"/>
          <w:sz w:val="32"/>
          <w:szCs w:val="32"/>
          <w:lang w:val="en-US" w:eastAsia="zh-CN"/>
        </w:rPr>
        <w:t>万元，门诊大病统筹支付</w:t>
      </w:r>
      <w:r>
        <w:rPr>
          <w:rFonts w:hint="eastAsia" w:ascii="Times New Roman" w:hAnsi="Times New Roman" w:eastAsia="仿宋_GB2312" w:cs="仿宋_GB2312"/>
          <w:kern w:val="0"/>
          <w:sz w:val="32"/>
          <w:szCs w:val="32"/>
          <w:lang w:val="en-US" w:eastAsia="zh-CN"/>
        </w:rPr>
        <w:t>860</w:t>
      </w:r>
      <w:r>
        <w:rPr>
          <w:rFonts w:hint="eastAsia" w:ascii="仿宋_GB2312" w:hAnsi="仿宋_GB2312" w:eastAsia="仿宋_GB2312" w:cs="仿宋_GB2312"/>
          <w:kern w:val="0"/>
          <w:sz w:val="32"/>
          <w:szCs w:val="32"/>
          <w:lang w:val="en-US" w:eastAsia="zh-CN"/>
        </w:rPr>
        <w:t>万元，门诊统筹支付</w:t>
      </w:r>
      <w:r>
        <w:rPr>
          <w:rFonts w:hint="eastAsia" w:ascii="Times New Roman" w:hAnsi="Times New Roman" w:eastAsia="仿宋_GB2312" w:cs="仿宋_GB2312"/>
          <w:kern w:val="0"/>
          <w:sz w:val="32"/>
          <w:szCs w:val="32"/>
          <w:lang w:val="en-US" w:eastAsia="zh-CN"/>
        </w:rPr>
        <w:t>3323</w:t>
      </w:r>
      <w:r>
        <w:rPr>
          <w:rFonts w:hint="eastAsia" w:ascii="仿宋_GB2312" w:hAnsi="仿宋_GB2312" w:eastAsia="仿宋_GB2312" w:cs="仿宋_GB2312"/>
          <w:kern w:val="0"/>
          <w:sz w:val="32"/>
          <w:szCs w:val="32"/>
          <w:lang w:val="en-US" w:eastAsia="zh-CN"/>
        </w:rPr>
        <w:t>万元。</w:t>
      </w:r>
    </w:p>
    <w:p>
      <w:pPr>
        <w:pStyle w:val="2"/>
        <w:keepNext w:val="0"/>
        <w:keepLines w:val="0"/>
        <w:pageBreakBefore w:val="0"/>
        <w:widowControl w:val="0"/>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通过政策</w:t>
      </w:r>
      <w:r>
        <w:rPr>
          <w:rFonts w:hint="eastAsia" w:ascii="仿宋_GB2312" w:hAnsi="仿宋_GB2312" w:eastAsia="仿宋_GB2312" w:cs="仿宋_GB2312"/>
          <w:kern w:val="0"/>
          <w:sz w:val="32"/>
          <w:szCs w:val="32"/>
          <w:lang w:val="en-US" w:eastAsia="zh-CN"/>
        </w:rPr>
        <w:t>的实施，实现了我县贫困人口医保全覆盖，实现了人人享有医保。解决了看病贵看病难的问题，提升了群众的满意度。</w:t>
      </w: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u w:val="single"/>
          <w:lang w:val="en-US" w:eastAsia="zh-CN"/>
        </w:rPr>
        <w:t>1</w:t>
      </w:r>
      <w:r>
        <w:rPr>
          <w:rFonts w:hint="eastAsia"/>
        </w:rPr>
        <w:t>页 第</w:t>
      </w:r>
      <w:r>
        <w:rPr>
          <w:rFonts w:hint="eastAsia"/>
          <w:u w:val="single"/>
          <w:lang w:val="en-US" w:eastAsia="zh-CN"/>
        </w:rPr>
        <w:t>1</w:t>
      </w:r>
      <w:r>
        <w:rPr>
          <w:rFonts w:hint="eastAsia"/>
        </w:rPr>
        <w:t>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sz w:val="30"/>
                <w:szCs w:val="30"/>
              </w:rPr>
              <w:t>宣汉县城乡居民社会养老保险局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eastAsia="宋体" w:cs="Times New Roman"/>
                <w:sz w:val="30"/>
                <w:szCs w:val="30"/>
                <w:lang w:val="en-US" w:eastAsia="zh-CN"/>
              </w:rPr>
              <w:t>城乡居民基本医疗保险政策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一、政策完成情况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2021年城乡居民参保106.5万人，其中：代缴建档立卡贫困人口205807人，城乡医疗救助资助参保43776人。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二、政策资金使用情况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中央财政下达49094.28万元，实际到位49094.28万元，到位率100%；省财政下达7135.54万元，实际到位7135.54万元，到位率100%；县财政下达4352.41万元，实际到位4352.41万元，到位率100%。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政策资金纳入城乡居民医保基金管理，代缴资金及县财政补助资金及时上解市统筹专户，中央和省级财政补助资金直接进入了市统筹专户。严格执行基金待遇支付政策，及时拨付参保人员的各项待遇。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三、政策绩效情况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2021年城乡居民参保106.5万人，其中：代缴建档立卡贫困人口205807人，城乡医疗救助资助参保43776人。年度住院统筹支付63882万元，门诊大病统筹支付860万元，门诊统筹支付3323万元。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评价得分情况：财政重点评价92分。</w:t>
            </w:r>
          </w:p>
        </w:tc>
      </w:tr>
    </w:tbl>
    <w:p>
      <w:pPr>
        <w:pStyle w:val="2"/>
        <w:keepNext w:val="0"/>
        <w:keepLines w:val="0"/>
        <w:pageBreakBefore w:val="0"/>
        <w:widowControl w:val="0"/>
        <w:kinsoku/>
        <w:wordWrap/>
        <w:overflowPunct/>
        <w:topLinePunct w:val="0"/>
        <w:autoSpaceDE/>
        <w:autoSpaceDN/>
        <w:bidi w:val="0"/>
        <w:spacing w:line="579" w:lineRule="exact"/>
        <w:ind w:left="0" w:leftChars="0" w:firstLine="0" w:firstLineChars="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3</w:t>
                          </w:r>
                          <w:r>
                            <w:rPr>
                              <w:rFonts w:hint="default" w:ascii="Times New Roman" w:hAnsi="Times New Roman" w:eastAsia="方正小标宋简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3</w:t>
                    </w:r>
                    <w:r>
                      <w:rPr>
                        <w:rFonts w:hint="default" w:ascii="Times New Roman" w:hAnsi="Times New Roman" w:eastAsia="方正小标宋简体"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jJlODU2OGY1NmU3ZmQyNDVkM2UxMzFjZDY2ZWQifQ=="/>
  </w:docVars>
  <w:rsids>
    <w:rsidRoot w:val="00000000"/>
    <w:rsid w:val="030E4BCA"/>
    <w:rsid w:val="046F18B1"/>
    <w:rsid w:val="04AE18D1"/>
    <w:rsid w:val="06F832D7"/>
    <w:rsid w:val="07034156"/>
    <w:rsid w:val="087B7D1C"/>
    <w:rsid w:val="0AC51722"/>
    <w:rsid w:val="0D562B05"/>
    <w:rsid w:val="0DB17CFB"/>
    <w:rsid w:val="10CF32FA"/>
    <w:rsid w:val="11D914F9"/>
    <w:rsid w:val="139B5716"/>
    <w:rsid w:val="13BF65C5"/>
    <w:rsid w:val="14184FB8"/>
    <w:rsid w:val="158741A4"/>
    <w:rsid w:val="167E1FA6"/>
    <w:rsid w:val="168B1A72"/>
    <w:rsid w:val="18FB4F3C"/>
    <w:rsid w:val="1C24274C"/>
    <w:rsid w:val="1C6F09F7"/>
    <w:rsid w:val="1F932B36"/>
    <w:rsid w:val="20B30ABE"/>
    <w:rsid w:val="218E68BA"/>
    <w:rsid w:val="2492046F"/>
    <w:rsid w:val="27E419C2"/>
    <w:rsid w:val="2DF14458"/>
    <w:rsid w:val="2E3D31FA"/>
    <w:rsid w:val="2E422F06"/>
    <w:rsid w:val="33266952"/>
    <w:rsid w:val="385F2FCE"/>
    <w:rsid w:val="3C405927"/>
    <w:rsid w:val="3DD428AB"/>
    <w:rsid w:val="40BB61AC"/>
    <w:rsid w:val="40F05F95"/>
    <w:rsid w:val="4114603C"/>
    <w:rsid w:val="41DB2FFE"/>
    <w:rsid w:val="424871B5"/>
    <w:rsid w:val="42D57A4D"/>
    <w:rsid w:val="44A771C7"/>
    <w:rsid w:val="4CA24E44"/>
    <w:rsid w:val="50700DB5"/>
    <w:rsid w:val="51FA127E"/>
    <w:rsid w:val="567E1D1F"/>
    <w:rsid w:val="577949F3"/>
    <w:rsid w:val="58B33F35"/>
    <w:rsid w:val="59142C25"/>
    <w:rsid w:val="5AC73CC7"/>
    <w:rsid w:val="5CFC40FC"/>
    <w:rsid w:val="5F5875E4"/>
    <w:rsid w:val="628232F6"/>
    <w:rsid w:val="6ACF2E50"/>
    <w:rsid w:val="6B2B3F5D"/>
    <w:rsid w:val="6F6B7691"/>
    <w:rsid w:val="713428A8"/>
    <w:rsid w:val="72037883"/>
    <w:rsid w:val="7487654A"/>
    <w:rsid w:val="758807CB"/>
    <w:rsid w:val="75E63744"/>
    <w:rsid w:val="78757570"/>
    <w:rsid w:val="7BB0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四号正文"/>
    <w:basedOn w:val="1"/>
    <w:qFormat/>
    <w:uiPriority w:val="0"/>
    <w:pPr>
      <w:spacing w:line="360" w:lineRule="auto"/>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8868</Words>
  <Characters>9840</Characters>
  <Lines>0</Lines>
  <Paragraphs>0</Paragraphs>
  <TotalTime>2</TotalTime>
  <ScaleCrop>false</ScaleCrop>
  <LinksUpToDate>false</LinksUpToDate>
  <CharactersWithSpaces>9897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2023-07-10T03:01:25Z</dcterms:created>
  <dc:creator>Administrator</dc:creator>
  <cp:lastModifiedBy>流浪dě蛤蟆</cp:lastModifiedBy>
  <dcterms:modified xsi:type="dcterms:W3CDTF">2023-07-10T03:42:57Z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9BB2E93993D74E00B8099204B7277F22_12</vt:lpwstr>
  </property>
</Properties>
</file>