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pacing w:before="0" w:beforeAutospacing="0" w:after="0" w:afterAutospacing="0" w:line="500" w:lineRule="exact"/>
        <w:jc w:val="center"/>
        <w:rPr>
          <w:color w:val="5A5A5A"/>
          <w:sz w:val="36"/>
          <w:szCs w:val="36"/>
          <w:shd w:val="clear" w:color="auto" w:fill="FFFFFF"/>
        </w:rPr>
      </w:pPr>
      <w:r>
        <w:rPr>
          <w:color w:val="5A5A5A"/>
          <w:sz w:val="36"/>
          <w:szCs w:val="36"/>
          <w:shd w:val="clear" w:color="auto" w:fill="FFFFFF"/>
        </w:rPr>
        <w:t>关于</w:t>
      </w:r>
      <w:r>
        <w:rPr>
          <w:rFonts w:hint="eastAsia"/>
          <w:color w:val="5A5A5A"/>
          <w:sz w:val="36"/>
          <w:szCs w:val="36"/>
          <w:shd w:val="clear" w:color="auto" w:fill="FFFFFF"/>
        </w:rPr>
        <w:t>2023年</w:t>
      </w:r>
      <w:r>
        <w:rPr>
          <w:rFonts w:hint="eastAsia"/>
          <w:color w:val="5A5A5A"/>
          <w:sz w:val="36"/>
          <w:szCs w:val="36"/>
          <w:shd w:val="clear" w:color="auto" w:fill="FFFFFF"/>
          <w:lang w:val="en-US" w:eastAsia="zh-CN"/>
        </w:rPr>
        <w:t>11</w:t>
      </w:r>
      <w:r>
        <w:rPr>
          <w:rFonts w:hint="eastAsia"/>
          <w:color w:val="5A5A5A"/>
          <w:sz w:val="36"/>
          <w:szCs w:val="36"/>
          <w:shd w:val="clear" w:color="auto" w:fill="FFFFFF"/>
        </w:rPr>
        <w:t>月</w:t>
      </w:r>
      <w:r>
        <w:rPr>
          <w:rFonts w:hint="eastAsia"/>
          <w:color w:val="5A5A5A"/>
          <w:sz w:val="36"/>
          <w:szCs w:val="36"/>
          <w:shd w:val="clear" w:color="auto" w:fill="FFFFFF"/>
          <w:lang w:val="en-US" w:eastAsia="zh-CN"/>
        </w:rPr>
        <w:t>10</w:t>
      </w:r>
      <w:r>
        <w:rPr>
          <w:rFonts w:hint="eastAsia"/>
          <w:color w:val="5A5A5A"/>
          <w:sz w:val="36"/>
          <w:szCs w:val="36"/>
          <w:shd w:val="clear" w:color="auto" w:fill="FFFFFF"/>
        </w:rPr>
        <w:t>日-2023年</w:t>
      </w:r>
      <w:r>
        <w:rPr>
          <w:rFonts w:hint="eastAsia"/>
          <w:color w:val="5A5A5A"/>
          <w:sz w:val="36"/>
          <w:szCs w:val="36"/>
          <w:shd w:val="clear" w:color="auto" w:fill="FFFFFF"/>
          <w:lang w:val="en-US" w:eastAsia="zh-CN"/>
        </w:rPr>
        <w:t>11</w:t>
      </w:r>
      <w:r>
        <w:rPr>
          <w:rFonts w:hint="eastAsia"/>
          <w:color w:val="5A5A5A"/>
          <w:sz w:val="36"/>
          <w:szCs w:val="36"/>
          <w:shd w:val="clear" w:color="auto" w:fill="FFFFFF"/>
        </w:rPr>
        <w:t>月</w:t>
      </w:r>
      <w:r>
        <w:rPr>
          <w:rFonts w:hint="eastAsia"/>
          <w:color w:val="5A5A5A"/>
          <w:sz w:val="36"/>
          <w:szCs w:val="36"/>
          <w:shd w:val="clear" w:color="auto" w:fill="FFFFFF"/>
          <w:lang w:val="en-US" w:eastAsia="zh-CN"/>
        </w:rPr>
        <w:t>20</w:t>
      </w:r>
      <w:r>
        <w:rPr>
          <w:rFonts w:hint="eastAsia"/>
          <w:color w:val="5A5A5A"/>
          <w:sz w:val="36"/>
          <w:szCs w:val="36"/>
          <w:shd w:val="clear" w:color="auto" w:fill="FFFFFF"/>
        </w:rPr>
        <w:t>日</w:t>
      </w:r>
      <w:r>
        <w:rPr>
          <w:color w:val="5A5A5A"/>
          <w:sz w:val="36"/>
          <w:szCs w:val="36"/>
          <w:shd w:val="clear" w:color="auto" w:fill="FFFFFF"/>
        </w:rPr>
        <w:t>作出的</w:t>
      </w:r>
    </w:p>
    <w:p>
      <w:pPr>
        <w:pStyle w:val="2"/>
        <w:widowControl/>
        <w:spacing w:before="0" w:beforeAutospacing="0" w:after="0" w:afterAutospacing="0" w:line="500" w:lineRule="exact"/>
        <w:jc w:val="center"/>
        <w:rPr>
          <w:color w:val="5A5A5A"/>
          <w:sz w:val="36"/>
          <w:szCs w:val="36"/>
          <w:shd w:val="clear" w:color="auto" w:fill="FFFFFF"/>
        </w:rPr>
      </w:pPr>
      <w:r>
        <w:rPr>
          <w:color w:val="5A5A5A"/>
          <w:sz w:val="36"/>
          <w:szCs w:val="36"/>
          <w:shd w:val="clear" w:color="auto" w:fill="FFFFFF"/>
        </w:rPr>
        <w:t>建设项目环境影响评价文件审批决定的公告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autoSpaceDN w:val="0"/>
        <w:snapToGrid w:val="0"/>
        <w:spacing w:line="360" w:lineRule="auto"/>
        <w:ind w:firstLine="480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作者：</w:t>
      </w:r>
      <w:r>
        <w:rPr>
          <w:rFonts w:hint="eastAsia" w:ascii="宋体" w:hAnsi="宋体"/>
          <w:color w:val="auto"/>
          <w:sz w:val="24"/>
          <w:lang w:eastAsia="zh-CN"/>
        </w:rPr>
        <w:t>达州市宣汉生态环境局</w:t>
      </w:r>
      <w:r>
        <w:rPr>
          <w:rFonts w:hint="eastAsia" w:ascii="宋体" w:hAnsi="宋体"/>
          <w:color w:val="auto"/>
          <w:sz w:val="24"/>
        </w:rPr>
        <w:t>行政审批股</w:t>
      </w:r>
    </w:p>
    <w:p>
      <w:pPr>
        <w:autoSpaceDN w:val="0"/>
        <w:snapToGrid w:val="0"/>
        <w:spacing w:line="360" w:lineRule="auto"/>
        <w:ind w:firstLine="480"/>
        <w:rPr>
          <w:rFonts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根据建设项目环境影响评价审批程序的有关规定，经审查，2023年</w:t>
      </w:r>
      <w:r>
        <w:rPr>
          <w:rFonts w:hint="eastAsia" w:ascii="宋体" w:hAnsi="宋体"/>
          <w:color w:val="auto"/>
          <w:sz w:val="24"/>
          <w:lang w:val="en-US" w:eastAsia="zh-CN"/>
        </w:rPr>
        <w:t>11</w:t>
      </w:r>
      <w:r>
        <w:rPr>
          <w:rFonts w:hint="eastAsia" w:ascii="宋体" w:hAnsi="宋体"/>
          <w:color w:val="auto"/>
          <w:sz w:val="24"/>
        </w:rPr>
        <w:t>月</w:t>
      </w:r>
      <w:r>
        <w:rPr>
          <w:rFonts w:hint="eastAsia" w:ascii="宋体" w:hAnsi="宋体"/>
          <w:color w:val="auto"/>
          <w:sz w:val="24"/>
          <w:lang w:val="en-US" w:eastAsia="zh-CN"/>
        </w:rPr>
        <w:t>10</w:t>
      </w:r>
      <w:r>
        <w:rPr>
          <w:rFonts w:hint="eastAsia" w:ascii="宋体" w:hAnsi="宋体"/>
          <w:color w:val="auto"/>
          <w:sz w:val="24"/>
        </w:rPr>
        <w:t>日-2023年11月</w:t>
      </w:r>
      <w:r>
        <w:rPr>
          <w:rFonts w:hint="eastAsia" w:ascii="宋体" w:hAnsi="宋体"/>
          <w:color w:val="auto"/>
          <w:sz w:val="24"/>
          <w:lang w:val="en-US" w:eastAsia="zh-CN"/>
        </w:rPr>
        <w:t>20</w:t>
      </w:r>
      <w:r>
        <w:rPr>
          <w:rFonts w:hint="eastAsia" w:ascii="宋体" w:hAnsi="宋体"/>
          <w:color w:val="auto"/>
          <w:sz w:val="24"/>
        </w:rPr>
        <w:t>日对</w:t>
      </w:r>
      <w:r>
        <w:rPr>
          <w:rFonts w:hint="eastAsia" w:ascii="宋体" w:hAnsi="宋体"/>
          <w:color w:val="auto"/>
          <w:sz w:val="24"/>
          <w:lang w:val="en-US" w:eastAsia="zh-CN"/>
        </w:rPr>
        <w:t>1</w:t>
      </w:r>
      <w:r>
        <w:rPr>
          <w:rFonts w:hint="eastAsia" w:ascii="宋体" w:hAnsi="宋体"/>
          <w:color w:val="auto"/>
          <w:sz w:val="24"/>
        </w:rPr>
        <w:t>个建设项目环境影响评价文件作出审批决定。现将作出的审批决定情况予以公告，公告期</w:t>
      </w:r>
      <w:r>
        <w:rPr>
          <w:rFonts w:hint="eastAsia" w:ascii="宋体" w:hAnsi="宋体"/>
          <w:color w:val="auto"/>
          <w:sz w:val="24"/>
          <w:lang w:val="en-US" w:eastAsia="zh-CN"/>
        </w:rPr>
        <w:t>7</w:t>
      </w:r>
      <w:r>
        <w:rPr>
          <w:rFonts w:hint="eastAsia" w:ascii="宋体" w:hAnsi="宋体"/>
          <w:color w:val="auto"/>
          <w:sz w:val="24"/>
        </w:rPr>
        <w:t>个工作日。</w:t>
      </w:r>
    </w:p>
    <w:p>
      <w:pPr>
        <w:autoSpaceDN w:val="0"/>
        <w:snapToGrid w:val="0"/>
        <w:spacing w:line="360" w:lineRule="auto"/>
        <w:ind w:firstLine="480"/>
        <w:rPr>
          <w:rFonts w:hAnsi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0818-5207727</w:t>
      </w:r>
    </w:p>
    <w:p>
      <w:pPr>
        <w:autoSpaceDN w:val="0"/>
        <w:snapToGrid w:val="0"/>
        <w:spacing w:line="360" w:lineRule="auto"/>
        <w:ind w:firstLine="480"/>
        <w:rPr>
          <w:rFonts w:hAnsi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通讯地址：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宣汉县</w:t>
      </w:r>
      <w:r>
        <w:rPr>
          <w:rFonts w:hint="eastAsia" w:ascii="宋体" w:hAnsi="宋体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行政审批局生态环境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窗口</w:t>
      </w:r>
    </w:p>
    <w:p>
      <w:pPr>
        <w:widowControl/>
        <w:wordWrap w:val="0"/>
        <w:snapToGrid w:val="0"/>
        <w:spacing w:line="360" w:lineRule="auto"/>
        <w:jc w:val="center"/>
        <w:rPr>
          <w:rFonts w:hint="eastAsia" w:ascii="黑体" w:eastAsia="黑体" w:cs="黑体"/>
          <w:color w:val="000000" w:themeColor="text1"/>
          <w:kern w:val="0"/>
          <w:sz w:val="24"/>
          <w:szCs w:val="24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黑体" w:eastAsia="黑体" w:cs="黑体"/>
          <w:color w:val="000000" w:themeColor="text1"/>
          <w:kern w:val="0"/>
          <w:sz w:val="24"/>
          <w:szCs w:val="24"/>
          <w:shd w:val="clear" w:color="auto" w:fill="FFFFFF"/>
          <w14:textFill>
            <w14:solidFill>
              <w14:schemeClr w14:val="tx1"/>
            </w14:solidFill>
          </w14:textFill>
        </w:rPr>
        <w:t>2023年</w:t>
      </w:r>
      <w:r>
        <w:rPr>
          <w:rFonts w:hint="eastAsia" w:ascii="黑体" w:eastAsia="黑体" w:cs="黑体"/>
          <w:color w:val="000000" w:themeColor="text1"/>
          <w:kern w:val="0"/>
          <w:sz w:val="24"/>
          <w:szCs w:val="24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11</w:t>
      </w:r>
      <w:r>
        <w:rPr>
          <w:rFonts w:hint="eastAsia" w:ascii="黑体" w:eastAsia="黑体" w:cs="黑体"/>
          <w:color w:val="000000" w:themeColor="text1"/>
          <w:kern w:val="0"/>
          <w:sz w:val="24"/>
          <w:szCs w:val="24"/>
          <w:shd w:val="clear" w:color="auto" w:fill="FFFFFF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黑体" w:eastAsia="黑体" w:cs="黑体"/>
          <w:color w:val="000000" w:themeColor="text1"/>
          <w:kern w:val="0"/>
          <w:sz w:val="24"/>
          <w:szCs w:val="24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10</w:t>
      </w:r>
      <w:r>
        <w:rPr>
          <w:rFonts w:hint="eastAsia" w:ascii="黑体" w:eastAsia="黑体" w:cs="黑体"/>
          <w:color w:val="000000" w:themeColor="text1"/>
          <w:kern w:val="0"/>
          <w:sz w:val="24"/>
          <w:szCs w:val="24"/>
          <w:shd w:val="clear" w:color="auto" w:fill="FFFFFF"/>
          <w14:textFill>
            <w14:solidFill>
              <w14:schemeClr w14:val="tx1"/>
            </w14:solidFill>
          </w14:textFill>
        </w:rPr>
        <w:t>日-2023年11月</w:t>
      </w:r>
      <w:r>
        <w:rPr>
          <w:rFonts w:hint="eastAsia" w:ascii="黑体" w:eastAsia="黑体" w:cs="黑体"/>
          <w:color w:val="000000" w:themeColor="text1"/>
          <w:kern w:val="0"/>
          <w:sz w:val="24"/>
          <w:szCs w:val="24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黑体" w:eastAsia="黑体" w:cs="黑体"/>
          <w:color w:val="000000" w:themeColor="text1"/>
          <w:kern w:val="0"/>
          <w:sz w:val="24"/>
          <w:szCs w:val="24"/>
          <w:shd w:val="clear" w:color="auto" w:fill="FFFFFF"/>
          <w14:textFill>
            <w14:solidFill>
              <w14:schemeClr w14:val="tx1"/>
            </w14:solidFill>
          </w14:textFill>
        </w:rPr>
        <w:t>日作出的建设项目环境影响评价文件审批</w:t>
      </w:r>
    </w:p>
    <w:p>
      <w:pPr>
        <w:widowControl/>
        <w:wordWrap w:val="0"/>
        <w:snapToGrid w:val="0"/>
        <w:spacing w:line="360" w:lineRule="auto"/>
        <w:jc w:val="center"/>
        <w:rPr>
          <w:rFonts w:hint="eastAsia" w:eastAsia="黑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eastAsia="黑体" w:cs="黑体"/>
          <w:color w:val="000000" w:themeColor="text1"/>
          <w:kern w:val="0"/>
          <w:sz w:val="24"/>
          <w:szCs w:val="24"/>
          <w:shd w:val="clear" w:color="auto" w:fill="FFFFFF"/>
          <w14:textFill>
            <w14:solidFill>
              <w14:schemeClr w14:val="tx1"/>
            </w14:solidFill>
          </w14:textFill>
        </w:rPr>
        <w:t>决</w:t>
      </w:r>
      <w:r>
        <w:rPr>
          <w:rFonts w:hint="eastAsia" w:ascii="黑体" w:eastAsia="黑体" w:cs="黑体"/>
          <w:color w:val="000000" w:themeColor="text1"/>
          <w:kern w:val="0"/>
          <w:sz w:val="24"/>
          <w:szCs w:val="24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定的公告</w:t>
      </w:r>
    </w:p>
    <w:tbl>
      <w:tblPr>
        <w:tblStyle w:val="3"/>
        <w:tblpPr w:leftFromText="180" w:rightFromText="180" w:vertAnchor="text" w:horzAnchor="page" w:tblpX="2332" w:tblpY="154"/>
        <w:tblOverlap w:val="never"/>
        <w:tblW w:w="750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5"/>
        <w:gridCol w:w="4663"/>
        <w:gridCol w:w="23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 w:hRule="atLeast"/>
          <w:tblHeader/>
        </w:trPr>
        <w:tc>
          <w:tcPr>
            <w:tcW w:w="505" w:type="dxa"/>
            <w:tcBorders>
              <w:bottom w:val="single" w:color="auto" w:sz="4" w:space="0"/>
              <w:right w:val="single" w:color="auto" w:sz="4" w:space="0"/>
            </w:tcBorders>
            <w:noWrap w:val="0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both"/>
              <w:rPr>
                <w:rFonts w:hint="eastAsia" w:ascii="仿宋_GB2312" w:hAnsi="仿宋_GB2312" w:eastAsia="仿宋_GB2312" w:cs="仿宋_GB2312"/>
                <w:i w:val="0"/>
                <w:i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i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466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i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2337" w:type="dxa"/>
            <w:tcBorders>
              <w:left w:val="single" w:color="auto" w:sz="4" w:space="0"/>
              <w:bottom w:val="single" w:color="auto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i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审批文号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" w:hRule="atLeast"/>
        </w:trPr>
        <w:tc>
          <w:tcPr>
            <w:tcW w:w="50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tabs>
                <w:tab w:val="left" w:pos="420"/>
              </w:tabs>
              <w:jc w:val="center"/>
              <w:rPr>
                <w:rFonts w:hint="default" w:ascii="仿宋_GB2312" w:hAnsi="宋体" w:eastAsia="仿宋_GB2312" w:cs="宋体"/>
                <w:i w:val="0"/>
                <w:iCs w:val="0"/>
                <w:color w:val="000000" w:themeColor="text1"/>
                <w:kern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i w:val="0"/>
                <w:iCs w:val="0"/>
                <w:color w:val="000000" w:themeColor="text1"/>
                <w:kern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4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00" w:lineRule="auto"/>
              <w:jc w:val="both"/>
              <w:rPr>
                <w:rFonts w:hint="eastAsia" w:ascii="仿宋_GB2312" w:hAnsi="仿宋_GB2312" w:eastAsia="仿宋_GB2312" w:cs="仿宋_GB2312"/>
                <w:i w:val="0"/>
                <w:iCs w:val="0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西渝高铁康渝段站前五标段配套砂石生产线项目</w:t>
            </w:r>
          </w:p>
        </w:tc>
        <w:tc>
          <w:tcPr>
            <w:tcW w:w="23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00" w:lineRule="auto"/>
              <w:jc w:val="both"/>
              <w:rPr>
                <w:rFonts w:hint="eastAsia" w:ascii="仿宋_GB2312" w:hAnsi="仿宋_GB2312" w:eastAsia="仿宋_GB2312" w:cs="仿宋_GB2312"/>
                <w:i w:val="0"/>
                <w:iCs w:val="0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宣环审〔2023〕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42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号</w:t>
            </w:r>
          </w:p>
        </w:tc>
      </w:tr>
    </w:tbl>
    <w:p>
      <w:pPr>
        <w:rPr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p>
      <w:pPr>
        <w:rPr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QyMjhkYTYyOTE5MzZkNTk3MjI4ZjVjYWI2MzM3NjkifQ=="/>
  </w:docVars>
  <w:rsids>
    <w:rsidRoot w:val="00172A27"/>
    <w:rsid w:val="00200E6E"/>
    <w:rsid w:val="005A131C"/>
    <w:rsid w:val="01697E3B"/>
    <w:rsid w:val="019866C0"/>
    <w:rsid w:val="01A823D9"/>
    <w:rsid w:val="01FD16D0"/>
    <w:rsid w:val="02AB25FA"/>
    <w:rsid w:val="04B46308"/>
    <w:rsid w:val="04DC012D"/>
    <w:rsid w:val="0571302A"/>
    <w:rsid w:val="05E0679E"/>
    <w:rsid w:val="061E495E"/>
    <w:rsid w:val="068340B7"/>
    <w:rsid w:val="070529A6"/>
    <w:rsid w:val="071D2C85"/>
    <w:rsid w:val="07F37911"/>
    <w:rsid w:val="08004A55"/>
    <w:rsid w:val="08255A69"/>
    <w:rsid w:val="082C3A9F"/>
    <w:rsid w:val="094102E3"/>
    <w:rsid w:val="09926FE8"/>
    <w:rsid w:val="0AC70D03"/>
    <w:rsid w:val="0AD13806"/>
    <w:rsid w:val="0AEE731B"/>
    <w:rsid w:val="0B571B0F"/>
    <w:rsid w:val="0B67384C"/>
    <w:rsid w:val="0B881D62"/>
    <w:rsid w:val="0BC13501"/>
    <w:rsid w:val="0C2D4662"/>
    <w:rsid w:val="0E4742D5"/>
    <w:rsid w:val="0E914397"/>
    <w:rsid w:val="10666EB8"/>
    <w:rsid w:val="12297CB8"/>
    <w:rsid w:val="12CF77B2"/>
    <w:rsid w:val="131B3061"/>
    <w:rsid w:val="134D375B"/>
    <w:rsid w:val="14B363B5"/>
    <w:rsid w:val="15275E53"/>
    <w:rsid w:val="15AB22B2"/>
    <w:rsid w:val="15B0539F"/>
    <w:rsid w:val="17E254D1"/>
    <w:rsid w:val="18AD43E1"/>
    <w:rsid w:val="18B16555"/>
    <w:rsid w:val="1A335B1C"/>
    <w:rsid w:val="1A5C2E8C"/>
    <w:rsid w:val="1A6E63D6"/>
    <w:rsid w:val="1A851942"/>
    <w:rsid w:val="1B27241F"/>
    <w:rsid w:val="1BC5452D"/>
    <w:rsid w:val="1C865CA1"/>
    <w:rsid w:val="1CBA11FD"/>
    <w:rsid w:val="1D0D0CD6"/>
    <w:rsid w:val="1D1154E0"/>
    <w:rsid w:val="1D17117B"/>
    <w:rsid w:val="1EFA6AEA"/>
    <w:rsid w:val="200E08AD"/>
    <w:rsid w:val="213A0D0D"/>
    <w:rsid w:val="219411F0"/>
    <w:rsid w:val="225075B2"/>
    <w:rsid w:val="22910E3B"/>
    <w:rsid w:val="22E137C9"/>
    <w:rsid w:val="22FF4F7D"/>
    <w:rsid w:val="23570D44"/>
    <w:rsid w:val="24552471"/>
    <w:rsid w:val="245F7723"/>
    <w:rsid w:val="246B22FC"/>
    <w:rsid w:val="24F526CB"/>
    <w:rsid w:val="251453BB"/>
    <w:rsid w:val="267354E4"/>
    <w:rsid w:val="27B86386"/>
    <w:rsid w:val="280572D5"/>
    <w:rsid w:val="280B0549"/>
    <w:rsid w:val="29512D9C"/>
    <w:rsid w:val="2965272D"/>
    <w:rsid w:val="29A053DC"/>
    <w:rsid w:val="29AD1112"/>
    <w:rsid w:val="2A137E4C"/>
    <w:rsid w:val="2A6E477F"/>
    <w:rsid w:val="2ACC6229"/>
    <w:rsid w:val="2D622335"/>
    <w:rsid w:val="2D984E93"/>
    <w:rsid w:val="2DB60F16"/>
    <w:rsid w:val="343431FE"/>
    <w:rsid w:val="347B0C73"/>
    <w:rsid w:val="34FB6799"/>
    <w:rsid w:val="353E3268"/>
    <w:rsid w:val="357766CA"/>
    <w:rsid w:val="35A360D3"/>
    <w:rsid w:val="35D87F22"/>
    <w:rsid w:val="36E27CE0"/>
    <w:rsid w:val="36F94959"/>
    <w:rsid w:val="38324FFD"/>
    <w:rsid w:val="38BC6C27"/>
    <w:rsid w:val="38DA6D07"/>
    <w:rsid w:val="39427B86"/>
    <w:rsid w:val="399D1666"/>
    <w:rsid w:val="39CD6B07"/>
    <w:rsid w:val="3AF67DAC"/>
    <w:rsid w:val="3AF70AB3"/>
    <w:rsid w:val="3B450930"/>
    <w:rsid w:val="3B553599"/>
    <w:rsid w:val="3C291808"/>
    <w:rsid w:val="3C605885"/>
    <w:rsid w:val="3CF4278E"/>
    <w:rsid w:val="3D105B61"/>
    <w:rsid w:val="3D2A5291"/>
    <w:rsid w:val="3FA020C8"/>
    <w:rsid w:val="3FD73EEA"/>
    <w:rsid w:val="3FF03AE7"/>
    <w:rsid w:val="41113EE8"/>
    <w:rsid w:val="41742FDA"/>
    <w:rsid w:val="42001BEC"/>
    <w:rsid w:val="42DF7C27"/>
    <w:rsid w:val="44B81B1C"/>
    <w:rsid w:val="458B048C"/>
    <w:rsid w:val="45E937CF"/>
    <w:rsid w:val="46AB4D8D"/>
    <w:rsid w:val="47392F6E"/>
    <w:rsid w:val="4A144199"/>
    <w:rsid w:val="4A744998"/>
    <w:rsid w:val="4ACA09BB"/>
    <w:rsid w:val="4B804E70"/>
    <w:rsid w:val="4BC009C7"/>
    <w:rsid w:val="4CE267E7"/>
    <w:rsid w:val="4CF30EA1"/>
    <w:rsid w:val="4D163151"/>
    <w:rsid w:val="4DDE20AF"/>
    <w:rsid w:val="4E5C4179"/>
    <w:rsid w:val="4F0B1A59"/>
    <w:rsid w:val="4F1C24E3"/>
    <w:rsid w:val="509A7C57"/>
    <w:rsid w:val="510E4F65"/>
    <w:rsid w:val="52616878"/>
    <w:rsid w:val="52621DD0"/>
    <w:rsid w:val="535440F4"/>
    <w:rsid w:val="542D731E"/>
    <w:rsid w:val="550B6915"/>
    <w:rsid w:val="554A0B9A"/>
    <w:rsid w:val="55647E34"/>
    <w:rsid w:val="55CB7E4A"/>
    <w:rsid w:val="56193CF4"/>
    <w:rsid w:val="5A190546"/>
    <w:rsid w:val="5AA85BE5"/>
    <w:rsid w:val="5AE52F00"/>
    <w:rsid w:val="5B57300B"/>
    <w:rsid w:val="5D0645F6"/>
    <w:rsid w:val="5DE41ABC"/>
    <w:rsid w:val="5EFC1CC4"/>
    <w:rsid w:val="5F1907CD"/>
    <w:rsid w:val="5F5D6F8B"/>
    <w:rsid w:val="5FB8165F"/>
    <w:rsid w:val="5FF4527A"/>
    <w:rsid w:val="600636C5"/>
    <w:rsid w:val="60337520"/>
    <w:rsid w:val="609A57B7"/>
    <w:rsid w:val="60A44A31"/>
    <w:rsid w:val="60B319B7"/>
    <w:rsid w:val="620A41F5"/>
    <w:rsid w:val="62BF221B"/>
    <w:rsid w:val="630D7033"/>
    <w:rsid w:val="636467D4"/>
    <w:rsid w:val="64865704"/>
    <w:rsid w:val="648B41A8"/>
    <w:rsid w:val="665A25E1"/>
    <w:rsid w:val="66726A8A"/>
    <w:rsid w:val="66EC1F2F"/>
    <w:rsid w:val="671921F9"/>
    <w:rsid w:val="68166C53"/>
    <w:rsid w:val="689D1A79"/>
    <w:rsid w:val="692C7E35"/>
    <w:rsid w:val="694A4B58"/>
    <w:rsid w:val="6A457B59"/>
    <w:rsid w:val="6AE36791"/>
    <w:rsid w:val="6B464A72"/>
    <w:rsid w:val="6BA35DA3"/>
    <w:rsid w:val="6D475276"/>
    <w:rsid w:val="6D9D4DE4"/>
    <w:rsid w:val="6DDE6ABE"/>
    <w:rsid w:val="6E4079F3"/>
    <w:rsid w:val="6E930505"/>
    <w:rsid w:val="6F635C24"/>
    <w:rsid w:val="6F653742"/>
    <w:rsid w:val="6F71646D"/>
    <w:rsid w:val="70484FA8"/>
    <w:rsid w:val="706F454F"/>
    <w:rsid w:val="70D37CBB"/>
    <w:rsid w:val="72D61D27"/>
    <w:rsid w:val="73145E43"/>
    <w:rsid w:val="73491203"/>
    <w:rsid w:val="73663242"/>
    <w:rsid w:val="737C2925"/>
    <w:rsid w:val="737E6A62"/>
    <w:rsid w:val="73F8593E"/>
    <w:rsid w:val="741350B7"/>
    <w:rsid w:val="74E50B4D"/>
    <w:rsid w:val="75546003"/>
    <w:rsid w:val="75863B0A"/>
    <w:rsid w:val="77244BDB"/>
    <w:rsid w:val="774079EC"/>
    <w:rsid w:val="77702125"/>
    <w:rsid w:val="77CB26B9"/>
    <w:rsid w:val="784E16B6"/>
    <w:rsid w:val="786F3ACA"/>
    <w:rsid w:val="78E06F07"/>
    <w:rsid w:val="78E51741"/>
    <w:rsid w:val="79D31DB0"/>
    <w:rsid w:val="7A5652A2"/>
    <w:rsid w:val="7A64506D"/>
    <w:rsid w:val="7B110633"/>
    <w:rsid w:val="7BA02708"/>
    <w:rsid w:val="7CA435B1"/>
    <w:rsid w:val="7CD32BAB"/>
    <w:rsid w:val="7D3D280E"/>
    <w:rsid w:val="7D562AC6"/>
    <w:rsid w:val="7DBA1787"/>
    <w:rsid w:val="7E5A1591"/>
    <w:rsid w:val="7ECC67C9"/>
    <w:rsid w:val="7F333004"/>
    <w:rsid w:val="7FB87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231</Words>
  <Characters>273</Characters>
  <Lines>0</Lines>
  <Paragraphs>0</Paragraphs>
  <TotalTime>3</TotalTime>
  <ScaleCrop>false</ScaleCrop>
  <LinksUpToDate>false</LinksUpToDate>
  <CharactersWithSpaces>273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2019-02-02T03:39:00Z</dcterms:created>
  <dc:creator>Administrator</dc:creator>
  <cp:lastModifiedBy>Administrator</cp:lastModifiedBy>
  <cp:lastPrinted>2023-11-10T02:52:27Z</cp:lastPrinted>
  <dcterms:modified xsi:type="dcterms:W3CDTF">2023-11-10T02:52:35Z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709A4F2528114248A0D63AD0786111BD_13</vt:lpwstr>
  </property>
</Properties>
</file>