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黑体" w:hAnsi="黑体" w:eastAsia="黑体"/>
          <w:color w:val="000000"/>
          <w:sz w:val="72"/>
          <w:szCs w:val="72"/>
        </w:rPr>
      </w:pPr>
      <w:bookmarkStart w:id="1" w:name="_Toc15377193"/>
      <w:bookmarkStart w:id="2" w:name="_Toc15377425"/>
      <w:bookmarkStart w:id="3" w:name="_Toc15396597"/>
      <w:bookmarkStart w:id="4" w:name="_Toc15378441"/>
      <w:bookmarkStart w:id="5" w:name="_Toc15396475"/>
      <w:r>
        <w:rPr>
          <w:rFonts w:ascii="黑体" w:hAnsi="黑体" w:eastAsia="黑体"/>
          <w:color w:val="000000"/>
          <w:sz w:val="72"/>
          <w:szCs w:val="72"/>
        </w:rPr>
        <w:t>2018</w:t>
      </w:r>
      <w:r>
        <w:rPr>
          <w:rFonts w:hint="eastAsia" w:ascii="黑体" w:hAnsi="黑体" w:eastAsia="黑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黑体" w:hAnsi="黑体" w:eastAsia="黑体"/>
          <w:color w:val="000000"/>
          <w:sz w:val="72"/>
          <w:szCs w:val="72"/>
        </w:rPr>
      </w:pPr>
      <w:bookmarkStart w:id="6" w:name="_Toc15377194"/>
      <w:bookmarkStart w:id="7" w:name="_Toc15396476"/>
      <w:bookmarkStart w:id="8" w:name="_Toc15396598"/>
      <w:bookmarkStart w:id="9" w:name="_Toc15378442"/>
      <w:bookmarkStart w:id="10" w:name="_Toc15377426"/>
      <w:r>
        <w:rPr>
          <w:rFonts w:hint="eastAsia" w:ascii="黑体" w:hAnsi="黑体" w:eastAsia="黑体"/>
          <w:color w:val="000000"/>
          <w:sz w:val="72"/>
          <w:szCs w:val="72"/>
        </w:rPr>
        <w:t>四川省</w:t>
      </w:r>
      <w:bookmarkEnd w:id="0"/>
      <w:bookmarkStart w:id="11" w:name="_Toc15306268"/>
      <w:r>
        <w:rPr>
          <w:rFonts w:hint="eastAsia" w:ascii="黑体" w:hAnsi="黑体" w:eastAsia="黑体"/>
          <w:color w:val="000000"/>
          <w:sz w:val="72"/>
          <w:szCs w:val="72"/>
        </w:rPr>
        <w:t>宣汉县桃花镇人民政府部门决算</w:t>
      </w:r>
      <w:bookmarkEnd w:id="6"/>
      <w:bookmarkEnd w:id="7"/>
      <w:bookmarkEnd w:id="8"/>
      <w:bookmarkEnd w:id="9"/>
      <w:bookmarkEnd w:id="10"/>
      <w:bookmarkEnd w:id="11"/>
      <w:r>
        <w:rPr>
          <w:rFonts w:hint="eastAsia" w:ascii="黑体" w:hAnsi="黑体" w:eastAsia="黑体"/>
          <w:color w:val="000000"/>
          <w:sz w:val="72"/>
          <w:szCs w:val="72"/>
        </w:rPr>
        <w:t>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2019</w:t>
      </w:r>
      <w:r>
        <w:rPr>
          <w:rFonts w:hint="eastAsia"/>
        </w:rPr>
        <w:t>年</w:t>
      </w:r>
      <w:r>
        <w:t>9</w:t>
      </w:r>
      <w:r>
        <w:rPr>
          <w:rFonts w:hint="eastAsia"/>
        </w:rPr>
        <w:t>月</w:t>
      </w:r>
      <w:r>
        <w:t>5</w:t>
      </w:r>
      <w:r>
        <w:rPr>
          <w:rFonts w:hint="eastAsia"/>
        </w:rPr>
        <w:t>日</w:t>
      </w:r>
    </w:p>
    <w:p/>
    <w:p>
      <w:pPr>
        <w:pStyle w:val="10"/>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7</w:t>
      </w:r>
      <w:r>
        <w:fldChar w:fldCharType="end"/>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fldChar w:fldCharType="begin"/>
      </w:r>
      <w:r>
        <w:instrText xml:space="preserve"> PAGEREF _Toc15396613 \h </w:instrText>
      </w:r>
      <w:r>
        <w:fldChar w:fldCharType="separate"/>
      </w:r>
      <w:r>
        <w:t>8</w:t>
      </w:r>
      <w:r>
        <w:fldChar w:fldCharType="end"/>
      </w:r>
      <w:r>
        <w:fldChar w:fldCharType="end"/>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8</w:t>
      </w:r>
      <w:r>
        <w:fldChar w:fldCharType="end"/>
      </w:r>
      <w:r>
        <w:fldChar w:fldCharType="end"/>
      </w:r>
    </w:p>
    <w:p>
      <w:pPr>
        <w:pStyle w:val="11"/>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8</w:t>
      </w:r>
      <w:r>
        <w:fldChar w:fldCharType="end"/>
      </w:r>
      <w:r>
        <w:fldChar w:fldCharType="end"/>
      </w:r>
    </w:p>
    <w:p>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p>
    <w:p>
      <w:pPr>
        <w:spacing w:line="579"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制定和组织我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）制定并组织实施我镇村镇建设规划，部署重点工程建设，地方道路建设及公共设施，水利设施的管理，负责土地、林木、水等自然资源和生态环境的保护，做好护林防火工作。</w:t>
      </w:r>
      <w:r>
        <w:rPr>
          <w:rFonts w:ascii="仿宋" w:hAnsi="仿宋" w:eastAsia="仿宋"/>
          <w:sz w:val="32"/>
          <w:szCs w:val="32"/>
        </w:rPr>
        <w:br w:type="textWrapping"/>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负责我镇行政区域内的民政、计划生育、文化教育、卫生、体育等社会公益事业的综合性工作，维护一切经济单位和个人的正当经济权益，取缔非法经济活动，调解和处理民事纠纷，打击刑事犯罪维护社会稳定。</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）按计划组织我镇本级财政收入，完成国家财政计划，不断培植税源，管好财政资金，增强财政实力。</w:t>
      </w:r>
      <w:r>
        <w:rPr>
          <w:rFonts w:ascii="仿宋" w:hAnsi="仿宋" w:eastAsia="仿宋"/>
          <w:sz w:val="32"/>
          <w:szCs w:val="32"/>
        </w:rPr>
        <w:br w:type="textWrapping"/>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）抓好我镇精神文明建设，丰富群众文化生活，提倡移风易俗，反对封建迷信，破除陈规陋习，树立社会主义新风尚。</w:t>
      </w:r>
      <w:r>
        <w:rPr>
          <w:rFonts w:ascii="仿宋" w:hAnsi="仿宋" w:eastAsia="仿宋"/>
          <w:sz w:val="32"/>
          <w:szCs w:val="32"/>
        </w:rPr>
        <w:br w:type="textWrapping"/>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）完成上级政府交办的其它事项。</w:t>
      </w:r>
    </w:p>
    <w:p>
      <w:pPr>
        <w:pStyle w:val="5"/>
        <w:adjustRightInd w:val="0"/>
        <w:snapToGrid w:val="0"/>
        <w:spacing w:before="93" w:line="600" w:lineRule="exact"/>
        <w:ind w:firstLine="672" w:firstLineChars="210"/>
        <w:outlineLvl w:val="2"/>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2018</w:t>
      </w:r>
      <w:r>
        <w:rPr>
          <w:rFonts w:hint="eastAsia" w:ascii="仿宋" w:hAnsi="仿宋" w:eastAsia="仿宋"/>
          <w:sz w:val="32"/>
          <w:szCs w:val="32"/>
        </w:rPr>
        <w:t>年重点工作完成情况。</w:t>
      </w:r>
      <w:bookmarkEnd w:id="18"/>
      <w:bookmarkEnd w:id="19"/>
      <w:bookmarkStart w:id="20" w:name="_Toc15377200"/>
      <w:bookmarkStart w:id="21" w:name="_Toc15396601"/>
    </w:p>
    <w:p>
      <w:pPr>
        <w:spacing w:line="579" w:lineRule="exact"/>
        <w:ind w:firstLine="640" w:firstLineChars="200"/>
        <w:rPr>
          <w:rFonts w:ascii="仿宋" w:hAnsi="仿宋" w:eastAsia="仿宋"/>
          <w:sz w:val="32"/>
          <w:szCs w:val="32"/>
          <w:lang w:val="zh-CN"/>
        </w:rPr>
      </w:pPr>
      <w:r>
        <w:rPr>
          <w:rFonts w:hint="eastAsia" w:ascii="仿宋" w:hAnsi="仿宋" w:eastAsia="仿宋"/>
          <w:sz w:val="32"/>
          <w:szCs w:val="32"/>
          <w:lang w:val="zh-CN"/>
        </w:rPr>
        <w:t>一、预决算编制</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我镇严格按照预算编制要求，预算的编制与本单位履行的职能紧密结合，对每一收支项目有科学的测算方法，做到预算数据的真实准确。根据历年收入情况和下一年度影响收入的增减变动因素，测算预算年度取得的各项收入，按收入的类别逐项测算、编制。我镇只有基本支出预算编制，无项目支出预算编制。</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我镇决算严格按照决算编制相关规定和要求编制，决算数与调整预算数一致。</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我镇严格按照规定和要求对财务预决算的相关内容进行公开。</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我镇无年末结转和结余情况。</w:t>
      </w:r>
    </w:p>
    <w:p>
      <w:pPr>
        <w:spacing w:line="579" w:lineRule="exact"/>
        <w:ind w:firstLine="640" w:firstLineChars="200"/>
        <w:rPr>
          <w:rFonts w:ascii="仿宋" w:hAnsi="仿宋" w:eastAsia="仿宋"/>
          <w:sz w:val="32"/>
          <w:szCs w:val="32"/>
          <w:lang w:val="zh-CN"/>
        </w:rPr>
      </w:pPr>
      <w:r>
        <w:rPr>
          <w:rFonts w:hint="eastAsia" w:ascii="仿宋" w:hAnsi="仿宋" w:eastAsia="仿宋"/>
          <w:sz w:val="32"/>
          <w:szCs w:val="32"/>
          <w:lang w:val="zh-CN"/>
        </w:rPr>
        <w:t>二、执行管理</w:t>
      </w:r>
    </w:p>
    <w:p>
      <w:pPr>
        <w:spacing w:line="579" w:lineRule="exact"/>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桃花镇财政工作在镇党委、政府的正确领导下，在上级主管部门的关心支持下，始终坚持经济发展为中心不动摇，努力搞好项目推进工作，促进了我镇各项事业持续、健康、快速的发展，财政预决算工作在全镇人民的共同努力下，取得了可喜的成效，圆满完成了各项财政目标任务。</w:t>
      </w:r>
    </w:p>
    <w:p>
      <w:pPr>
        <w:spacing w:line="579" w:lineRule="exact"/>
        <w:ind w:firstLine="640" w:firstLineChars="200"/>
        <w:rPr>
          <w:rFonts w:ascii="仿宋" w:hAnsi="仿宋" w:eastAsia="仿宋"/>
          <w:sz w:val="32"/>
          <w:szCs w:val="32"/>
          <w:lang w:val="zh-CN"/>
        </w:rPr>
      </w:pPr>
      <w:r>
        <w:rPr>
          <w:rFonts w:hint="eastAsia" w:ascii="仿宋" w:hAnsi="仿宋" w:eastAsia="仿宋"/>
          <w:sz w:val="32"/>
          <w:szCs w:val="32"/>
          <w:lang w:val="zh-CN"/>
        </w:rPr>
        <w:t>三、机关财务管理规章制度建立情况，会计核算和账务管理情况，政府采购制度执行情况等。</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我镇财政所隶属于宣汉县财政局，机关财务管理规章制度参照宣汉县财政局指示执行。建有财务内控制度、财务审批管理办法、公务卡管理实施细则、固定资产管理暂行办法，财务公开制度、票据及发票管理制度、消耗材料管理办法、计划财务管理工作实施办法、财务报销管理暂行办法、部门预算管理实施细则。</w:t>
      </w:r>
    </w:p>
    <w:p>
      <w:pPr>
        <w:spacing w:line="560" w:lineRule="exact"/>
        <w:ind w:firstLine="640" w:firstLineChars="200"/>
        <w:rPr>
          <w:rFonts w:ascii="仿宋" w:hAnsi="仿宋" w:eastAsia="仿宋"/>
          <w:color w:val="000000"/>
          <w:sz w:val="32"/>
          <w:szCs w:val="32"/>
        </w:rPr>
      </w:pPr>
      <w:r>
        <w:rPr>
          <w:rFonts w:hint="eastAsia" w:ascii="仿宋" w:hAnsi="仿宋" w:eastAsia="仿宋"/>
          <w:sz w:val="32"/>
          <w:szCs w:val="32"/>
        </w:rPr>
        <w:t>四、</w:t>
      </w:r>
      <w:r>
        <w:rPr>
          <w:rFonts w:hint="eastAsia" w:ascii="仿宋" w:hAnsi="仿宋" w:eastAsia="仿宋"/>
          <w:color w:val="000000"/>
          <w:sz w:val="32"/>
          <w:szCs w:val="32"/>
        </w:rPr>
        <w:t>加强村级集体财务管理，推动村务公开和民主理财，切实维护农民和村集体经济组织的合法权益，促进农村经济社会和谐健康发展，我镇财政所严格按照宣府办</w:t>
      </w:r>
      <w:r>
        <w:rPr>
          <w:rFonts w:ascii="仿宋" w:hAnsi="仿宋" w:eastAsia="仿宋"/>
          <w:color w:val="000000"/>
          <w:sz w:val="32"/>
          <w:szCs w:val="32"/>
        </w:rPr>
        <w:t>[2013]201</w:t>
      </w:r>
      <w:r>
        <w:rPr>
          <w:rFonts w:hint="eastAsia" w:ascii="仿宋" w:hAnsi="仿宋" w:eastAsia="仿宋"/>
          <w:color w:val="000000"/>
          <w:sz w:val="32"/>
          <w:szCs w:val="32"/>
        </w:rPr>
        <w:t>号、宣财发</w:t>
      </w:r>
      <w:r>
        <w:rPr>
          <w:rFonts w:ascii="仿宋" w:hAnsi="仿宋" w:eastAsia="仿宋"/>
          <w:color w:val="000000"/>
          <w:sz w:val="32"/>
          <w:szCs w:val="32"/>
        </w:rPr>
        <w:t>[2014]13</w:t>
      </w:r>
      <w:r>
        <w:rPr>
          <w:rFonts w:hint="eastAsia" w:ascii="仿宋" w:hAnsi="仿宋" w:eastAsia="仿宋"/>
          <w:color w:val="000000"/>
          <w:sz w:val="32"/>
          <w:szCs w:val="32"/>
        </w:rPr>
        <w:t>号文件执行，严格审核村级支出票据，做到按时做账、定期公开，群众随时可以在“三资”管理平台上查询本村的财务收支情况。按时按量完成了</w:t>
      </w:r>
      <w:r>
        <w:rPr>
          <w:rFonts w:ascii="仿宋" w:hAnsi="仿宋" w:eastAsia="仿宋"/>
          <w:color w:val="000000"/>
          <w:sz w:val="32"/>
          <w:szCs w:val="32"/>
        </w:rPr>
        <w:t>2018</w:t>
      </w:r>
      <w:r>
        <w:rPr>
          <w:rFonts w:hint="eastAsia" w:ascii="仿宋" w:hAnsi="仿宋" w:eastAsia="仿宋"/>
          <w:color w:val="000000"/>
          <w:sz w:val="32"/>
          <w:szCs w:val="32"/>
        </w:rPr>
        <w:t>年度村级代理会计账务核算工作。</w:t>
      </w:r>
    </w:p>
    <w:p>
      <w:pPr>
        <w:pStyle w:val="5"/>
        <w:adjustRightInd w:val="0"/>
        <w:snapToGrid w:val="0"/>
        <w:spacing w:before="93" w:line="600" w:lineRule="exact"/>
        <w:ind w:firstLine="674" w:firstLineChars="210"/>
        <w:outlineLvl w:val="2"/>
        <w:rPr>
          <w:rStyle w:val="17"/>
          <w:rFonts w:ascii="仿宋" w:hAnsi="仿宋" w:eastAsia="仿宋"/>
          <w:b w:val="0"/>
          <w:color w:val="000000"/>
          <w:kern w:val="0"/>
        </w:rPr>
      </w:pPr>
      <w:r>
        <w:rPr>
          <w:rFonts w:hint="eastAsia" w:ascii="仿宋" w:hAnsi="仿宋" w:eastAsia="仿宋"/>
          <w:b/>
          <w:sz w:val="32"/>
          <w:szCs w:val="32"/>
        </w:rPr>
        <w:t>二、机</w:t>
      </w:r>
      <w:r>
        <w:rPr>
          <w:rStyle w:val="17"/>
          <w:rFonts w:hint="eastAsia" w:ascii="仿宋" w:hAnsi="仿宋" w:eastAsia="仿宋"/>
        </w:rPr>
        <w:t>构设置</w:t>
      </w:r>
      <w:bookmarkEnd w:id="20"/>
      <w:bookmarkEnd w:id="21"/>
    </w:p>
    <w:p>
      <w:pPr>
        <w:spacing w:line="578" w:lineRule="exact"/>
        <w:ind w:firstLine="640" w:firstLineChars="200"/>
        <w:rPr>
          <w:rFonts w:ascii="仿宋" w:hAnsi="仿宋" w:eastAsia="仿宋"/>
          <w:bCs/>
          <w:color w:val="000000"/>
          <w:sz w:val="32"/>
          <w:szCs w:val="32"/>
        </w:rPr>
      </w:pPr>
      <w:r>
        <w:rPr>
          <w:rFonts w:hint="eastAsia" w:ascii="仿宋" w:hAnsi="仿宋" w:eastAsia="仿宋"/>
          <w:color w:val="000000"/>
          <w:sz w:val="32"/>
          <w:szCs w:val="32"/>
        </w:rPr>
        <w:t>桃花镇人民政府为乡镇一级政府机关，辖桃花坪、龙井、鼓石梁、三溪、文凤、刘家沟、中山坡、莲池、白堰沟、莲寨社区共</w:t>
      </w:r>
      <w:r>
        <w:rPr>
          <w:rFonts w:ascii="仿宋" w:hAnsi="仿宋" w:eastAsia="仿宋"/>
          <w:color w:val="000000"/>
          <w:sz w:val="32"/>
          <w:szCs w:val="32"/>
        </w:rPr>
        <w:t>9</w:t>
      </w:r>
      <w:r>
        <w:rPr>
          <w:rFonts w:hint="eastAsia" w:ascii="仿宋" w:hAnsi="仿宋" w:eastAsia="仿宋"/>
          <w:color w:val="000000"/>
          <w:sz w:val="32"/>
          <w:szCs w:val="32"/>
        </w:rPr>
        <w:t>个村委会及一个社区。</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桃花镇人民政府下属二级单位</w:t>
      </w:r>
      <w:r>
        <w:rPr>
          <w:rFonts w:ascii="仿宋" w:hAnsi="仿宋" w:eastAsia="仿宋"/>
          <w:color w:val="000000"/>
          <w:sz w:val="32"/>
          <w:szCs w:val="32"/>
        </w:rPr>
        <w:t>2</w:t>
      </w:r>
      <w:r>
        <w:rPr>
          <w:rFonts w:hint="eastAsia" w:ascii="仿宋" w:hAnsi="仿宋" w:eastAsia="仿宋"/>
          <w:color w:val="000000"/>
          <w:sz w:val="32"/>
          <w:szCs w:val="32"/>
        </w:rPr>
        <w:t>个，其中行政单位</w:t>
      </w:r>
      <w:r>
        <w:rPr>
          <w:rFonts w:ascii="仿宋" w:hAnsi="仿宋" w:eastAsia="仿宋"/>
          <w:color w:val="000000"/>
          <w:sz w:val="32"/>
          <w:szCs w:val="32"/>
        </w:rPr>
        <w:t>1</w:t>
      </w:r>
      <w:r>
        <w:rPr>
          <w:rFonts w:hint="eastAsia" w:ascii="仿宋" w:hAnsi="仿宋" w:eastAsia="仿宋"/>
          <w:color w:val="000000"/>
          <w:sz w:val="32"/>
          <w:szCs w:val="32"/>
        </w:rPr>
        <w:t>个，参照公务员法管理的事业单位</w:t>
      </w:r>
      <w:r>
        <w:rPr>
          <w:rFonts w:ascii="仿宋" w:hAnsi="仿宋" w:eastAsia="仿宋"/>
          <w:bCs/>
          <w:color w:val="000000"/>
          <w:sz w:val="32"/>
          <w:szCs w:val="32"/>
        </w:rPr>
        <w:t>0</w:t>
      </w:r>
      <w:r>
        <w:rPr>
          <w:rFonts w:hint="eastAsia" w:ascii="仿宋" w:hAnsi="仿宋" w:eastAsia="仿宋"/>
          <w:color w:val="000000"/>
          <w:sz w:val="32"/>
          <w:szCs w:val="32"/>
        </w:rPr>
        <w:t>个，其他事业单位</w:t>
      </w:r>
      <w:r>
        <w:rPr>
          <w:rFonts w:ascii="仿宋" w:hAnsi="仿宋" w:eastAsia="仿宋"/>
          <w:color w:val="000000"/>
          <w:sz w:val="32"/>
          <w:szCs w:val="32"/>
        </w:rPr>
        <w:t>1</w:t>
      </w:r>
      <w:r>
        <w:rPr>
          <w:rFonts w:hint="eastAsia" w:ascii="仿宋" w:hAnsi="仿宋" w:eastAsia="仿宋"/>
          <w:color w:val="000000"/>
          <w:sz w:val="32"/>
          <w:szCs w:val="32"/>
        </w:rPr>
        <w:t>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纳入桃花镇</w:t>
      </w:r>
      <w:r>
        <w:rPr>
          <w:rFonts w:ascii="仿宋" w:hAnsi="仿宋" w:eastAsia="仿宋"/>
          <w:color w:val="000000"/>
          <w:sz w:val="32"/>
          <w:szCs w:val="32"/>
        </w:rPr>
        <w:t>2018</w:t>
      </w:r>
      <w:r>
        <w:rPr>
          <w:rFonts w:hint="eastAsia" w:ascii="仿宋" w:hAnsi="仿宋" w:eastAsia="仿宋"/>
          <w:color w:val="000000"/>
          <w:sz w:val="32"/>
          <w:szCs w:val="32"/>
        </w:rPr>
        <w:t>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行政单位</w:t>
      </w:r>
      <w:r>
        <w:rPr>
          <w:rFonts w:ascii="仿宋" w:hAnsi="仿宋" w:eastAsia="仿宋"/>
          <w:color w:val="000000"/>
          <w:sz w:val="32"/>
          <w:szCs w:val="32"/>
        </w:rPr>
        <w:t>1</w:t>
      </w:r>
      <w:r>
        <w:rPr>
          <w:rFonts w:hint="eastAsia" w:ascii="仿宋" w:hAnsi="仿宋" w:eastAsia="仿宋"/>
          <w:color w:val="000000"/>
          <w:sz w:val="32"/>
          <w:szCs w:val="32"/>
        </w:rPr>
        <w:t>个；</w:t>
      </w:r>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22" w:name="_Toc15306277"/>
      <w:bookmarkStart w:id="23" w:name="_Toc15377434"/>
      <w:bookmarkStart w:id="24" w:name="_Toc15378450"/>
      <w:bookmarkStart w:id="25" w:name="_Toc15377203"/>
      <w:r>
        <w:rPr>
          <w:rFonts w:hint="eastAsia" w:ascii="仿宋" w:hAnsi="仿宋" w:eastAsia="仿宋"/>
          <w:color w:val="000000"/>
          <w:sz w:val="32"/>
          <w:szCs w:val="32"/>
        </w:rPr>
        <w:t>事业单位便民中心</w:t>
      </w:r>
      <w:bookmarkEnd w:id="22"/>
      <w:bookmarkEnd w:id="23"/>
      <w:bookmarkEnd w:id="24"/>
      <w:bookmarkEnd w:id="25"/>
      <w:r>
        <w:rPr>
          <w:rFonts w:ascii="仿宋" w:hAnsi="仿宋" w:eastAsia="仿宋"/>
          <w:color w:val="000000"/>
          <w:sz w:val="32"/>
          <w:szCs w:val="32"/>
        </w:rPr>
        <w:t>1</w:t>
      </w:r>
      <w:r>
        <w:rPr>
          <w:rFonts w:hint="eastAsia" w:ascii="仿宋" w:hAnsi="仿宋" w:eastAsia="仿宋"/>
          <w:color w:val="000000"/>
          <w:sz w:val="32"/>
          <w:szCs w:val="32"/>
        </w:rPr>
        <w:t>个</w:t>
      </w:r>
    </w:p>
    <w:p>
      <w:pPr>
        <w:pStyle w:val="2"/>
        <w:ind w:right="440"/>
        <w:jc w:val="right"/>
        <w:rPr>
          <w:rStyle w:val="16"/>
          <w:rFonts w:ascii="黑体" w:hAnsi="黑体" w:eastAsia="黑体"/>
          <w:b w:val="0"/>
          <w:bCs w:val="0"/>
        </w:rPr>
      </w:pPr>
      <w:bookmarkStart w:id="26" w:name="_Toc15377204"/>
      <w:bookmarkStart w:id="27" w:name="_Toc15396602"/>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2018</w:t>
      </w:r>
      <w:r>
        <w:rPr>
          <w:rStyle w:val="16"/>
          <w:rFonts w:hint="eastAsia" w:ascii="黑体" w:hAnsi="黑体" w:eastAsia="黑体"/>
          <w:b w:val="0"/>
          <w:bCs w:val="0"/>
        </w:rPr>
        <w:t>年度部门决算情况说明</w:t>
      </w:r>
      <w:bookmarkEnd w:id="26"/>
      <w:bookmarkEnd w:id="27"/>
    </w:p>
    <w:p/>
    <w:p>
      <w:pPr>
        <w:pStyle w:val="27"/>
        <w:numPr>
          <w:ilvl w:val="0"/>
          <w:numId w:val="2"/>
        </w:numPr>
        <w:spacing w:line="600" w:lineRule="exact"/>
        <w:ind w:firstLineChars="0"/>
        <w:outlineLvl w:val="1"/>
        <w:rPr>
          <w:rStyle w:val="17"/>
          <w:rFonts w:ascii="黑体" w:hAnsi="黑体" w:eastAsia="黑体"/>
          <w:b w:val="0"/>
        </w:rPr>
      </w:pPr>
      <w:bookmarkStart w:id="28" w:name="_Toc15396603"/>
      <w:bookmarkStart w:id="29" w:name="_Toc15377205"/>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年度收、支总计</w:t>
      </w:r>
      <w:r>
        <w:rPr>
          <w:rFonts w:ascii="仿宋" w:hAnsi="仿宋" w:eastAsia="仿宋"/>
          <w:color w:val="000000"/>
          <w:sz w:val="32"/>
          <w:szCs w:val="32"/>
        </w:rPr>
        <w:t>829.02</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年相比，收、支总计减少</w:t>
      </w:r>
      <w:r>
        <w:rPr>
          <w:rFonts w:ascii="仿宋" w:hAnsi="仿宋" w:eastAsia="仿宋"/>
          <w:color w:val="000000"/>
          <w:sz w:val="32"/>
          <w:szCs w:val="32"/>
        </w:rPr>
        <w:t>157.63</w:t>
      </w:r>
      <w:r>
        <w:rPr>
          <w:rFonts w:hint="eastAsia" w:ascii="仿宋" w:hAnsi="仿宋" w:eastAsia="仿宋"/>
          <w:color w:val="000000"/>
          <w:sz w:val="32"/>
          <w:szCs w:val="32"/>
        </w:rPr>
        <w:t>万元，下降</w:t>
      </w:r>
      <w:r>
        <w:rPr>
          <w:rFonts w:ascii="仿宋" w:hAnsi="仿宋" w:eastAsia="仿宋"/>
          <w:color w:val="000000"/>
          <w:sz w:val="32"/>
          <w:szCs w:val="32"/>
        </w:rPr>
        <w:t>15.97%</w:t>
      </w:r>
      <w:r>
        <w:rPr>
          <w:rFonts w:hint="eastAsia" w:ascii="仿宋" w:hAnsi="仿宋" w:eastAsia="仿宋"/>
          <w:color w:val="000000"/>
          <w:sz w:val="32"/>
          <w:szCs w:val="32"/>
        </w:rPr>
        <w:t>。主要变动原因是项目支出比上年度减少</w:t>
      </w:r>
      <w:r>
        <w:rPr>
          <w:rFonts w:ascii="仿宋" w:hAnsi="仿宋" w:eastAsia="仿宋"/>
          <w:color w:val="000000"/>
          <w:sz w:val="32"/>
          <w:szCs w:val="32"/>
        </w:rPr>
        <w:t>151.98</w:t>
      </w:r>
      <w:r>
        <w:rPr>
          <w:rFonts w:hint="eastAsia" w:ascii="仿宋" w:hAnsi="仿宋" w:eastAsia="仿宋"/>
          <w:color w:val="000000"/>
          <w:sz w:val="32"/>
          <w:szCs w:val="32"/>
        </w:rPr>
        <w:t>万元，基本支出减少</w:t>
      </w:r>
      <w:r>
        <w:rPr>
          <w:rFonts w:ascii="仿宋" w:hAnsi="仿宋" w:eastAsia="仿宋"/>
          <w:color w:val="000000"/>
          <w:sz w:val="32"/>
          <w:szCs w:val="32"/>
        </w:rPr>
        <w:t>5.65</w:t>
      </w:r>
      <w:r>
        <w:rPr>
          <w:rFonts w:hint="eastAsia" w:ascii="仿宋" w:hAnsi="仿宋" w:eastAsia="仿宋"/>
          <w:color w:val="000000"/>
          <w:sz w:val="32"/>
          <w:szCs w:val="32"/>
        </w:rPr>
        <w:t>万元。</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7"/>
        <w:numPr>
          <w:ilvl w:val="0"/>
          <w:numId w:val="2"/>
        </w:numPr>
        <w:spacing w:line="600" w:lineRule="exact"/>
        <w:ind w:firstLineChars="0"/>
        <w:outlineLvl w:val="1"/>
        <w:rPr>
          <w:rStyle w:val="17"/>
          <w:rFonts w:ascii="黑体" w:hAnsi="黑体" w:eastAsia="黑体"/>
          <w:b w:val="0"/>
        </w:rPr>
      </w:pPr>
      <w:bookmarkStart w:id="30" w:name="_Toc15396604"/>
      <w:bookmarkStart w:id="31" w:name="_Toc15377206"/>
      <w:r>
        <w:rPr>
          <w:rFonts w:hint="eastAsia" w:ascii="黑体" w:hAnsi="黑体" w:eastAsia="黑体"/>
          <w:color w:val="000000"/>
          <w:sz w:val="32"/>
          <w:szCs w:val="32"/>
        </w:rPr>
        <w:t>收</w:t>
      </w:r>
      <w:r>
        <w:rPr>
          <w:rStyle w:val="17"/>
          <w:rFonts w:hint="eastAsia" w:ascii="黑体" w:hAnsi="黑体" w:eastAsia="黑体"/>
          <w:b w:val="0"/>
        </w:rPr>
        <w:t>入决算情况说明</w:t>
      </w:r>
      <w:bookmarkEnd w:id="30"/>
      <w:bookmarkEnd w:id="31"/>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829.01</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764.56</w:t>
      </w:r>
      <w:r>
        <w:rPr>
          <w:rFonts w:hint="eastAsia" w:ascii="仿宋" w:hAnsi="仿宋" w:eastAsia="仿宋"/>
          <w:color w:val="000000"/>
          <w:sz w:val="32"/>
          <w:szCs w:val="32"/>
        </w:rPr>
        <w:t>万元，占</w:t>
      </w:r>
      <w:r>
        <w:rPr>
          <w:rFonts w:ascii="仿宋" w:hAnsi="仿宋" w:eastAsia="仿宋"/>
          <w:color w:val="000000"/>
          <w:sz w:val="32"/>
          <w:szCs w:val="32"/>
        </w:rPr>
        <w:t>92.22%</w:t>
      </w:r>
      <w:r>
        <w:rPr>
          <w:rFonts w:hint="eastAsia" w:ascii="仿宋" w:hAnsi="仿宋" w:eastAsia="仿宋"/>
          <w:color w:val="000000"/>
          <w:sz w:val="32"/>
          <w:szCs w:val="32"/>
        </w:rPr>
        <w:t>；政府性基金预算财政拨款收入</w:t>
      </w:r>
      <w:r>
        <w:rPr>
          <w:rFonts w:ascii="仿宋" w:hAnsi="仿宋" w:eastAsia="仿宋"/>
          <w:color w:val="000000"/>
          <w:sz w:val="32"/>
          <w:szCs w:val="32"/>
        </w:rPr>
        <w:t>64.45</w:t>
      </w:r>
      <w:r>
        <w:rPr>
          <w:rFonts w:hint="eastAsia" w:ascii="仿宋" w:hAnsi="仿宋" w:eastAsia="仿宋"/>
          <w:color w:val="000000"/>
          <w:sz w:val="32"/>
          <w:szCs w:val="32"/>
        </w:rPr>
        <w:t>万元，占</w:t>
      </w:r>
      <w:r>
        <w:rPr>
          <w:rFonts w:ascii="仿宋" w:hAnsi="仿宋" w:eastAsia="仿宋"/>
          <w:color w:val="000000"/>
          <w:sz w:val="32"/>
          <w:szCs w:val="32"/>
        </w:rPr>
        <w:t>7.73%</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；事业收入</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；经营收入</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；其他收入</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w:t>
      </w:r>
    </w:p>
    <w:p>
      <w:r>
        <w:object>
          <v:shape id="_x0000_i1025" o:spt="75" type="#_x0000_t75" style="height:175.5pt;width:384pt;" o:ole="t" filled="f" o:preferrelative="t" stroked="f" coordsize="21600,21600">
            <v:path/>
            <v:fill on="f" focussize="0,0"/>
            <v:stroke on="f" joinstyle="miter"/>
            <v:imagedata r:id="rId7" o:title=""/>
            <o:lock v:ext="edit" aspectratio="f"/>
            <w10:wrap type="none"/>
            <w10:anchorlock/>
          </v:shape>
          <o:OLEObject Type="Embed" ProgID="Excel.Chart.8" ShapeID="_x0000_i1025" DrawAspect="Content" ObjectID="_1468075725" r:id="rId6">
            <o:LockedField>false</o:LockedField>
          </o:OLEObject>
        </w:object>
      </w:r>
    </w:p>
    <w:p>
      <w:pPr>
        <w:spacing w:line="600" w:lineRule="exact"/>
        <w:outlineLvl w:val="1"/>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pStyle w:val="27"/>
        <w:numPr>
          <w:ilvl w:val="0"/>
          <w:numId w:val="2"/>
        </w:numPr>
        <w:spacing w:line="600" w:lineRule="exact"/>
        <w:ind w:firstLineChars="0"/>
        <w:outlineLvl w:val="1"/>
        <w:rPr>
          <w:rStyle w:val="17"/>
          <w:rFonts w:ascii="黑体" w:hAnsi="黑体" w:eastAsia="黑体"/>
          <w:b w:val="0"/>
        </w:rPr>
      </w:pPr>
      <w:bookmarkStart w:id="32" w:name="_Toc15377207"/>
      <w:bookmarkStart w:id="33" w:name="_Toc15396605"/>
      <w:r>
        <w:rPr>
          <w:rFonts w:hint="eastAsia" w:ascii="黑体" w:hAnsi="黑体" w:eastAsia="黑体"/>
          <w:color w:val="000000"/>
          <w:sz w:val="32"/>
          <w:szCs w:val="32"/>
        </w:rPr>
        <w:t>支</w:t>
      </w:r>
      <w:r>
        <w:rPr>
          <w:rStyle w:val="17"/>
          <w:rFonts w:hint="eastAsia" w:ascii="黑体" w:hAnsi="黑体" w:eastAsia="黑体"/>
          <w:b w:val="0"/>
        </w:rPr>
        <w:t>出决算情况说明</w:t>
      </w:r>
      <w:bookmarkEnd w:id="32"/>
      <w:bookmarkEnd w:id="3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829.02</w:t>
      </w:r>
      <w:r>
        <w:rPr>
          <w:rFonts w:hint="eastAsia" w:ascii="仿宋" w:hAnsi="仿宋" w:eastAsia="仿宋"/>
          <w:color w:val="000000"/>
          <w:sz w:val="32"/>
          <w:szCs w:val="32"/>
        </w:rPr>
        <w:t>万元，其中：基本支出</w:t>
      </w:r>
      <w:r>
        <w:rPr>
          <w:rFonts w:ascii="仿宋" w:hAnsi="仿宋" w:eastAsia="仿宋"/>
          <w:color w:val="000000"/>
          <w:sz w:val="32"/>
          <w:szCs w:val="32"/>
        </w:rPr>
        <w:t>568.74</w:t>
      </w:r>
      <w:r>
        <w:rPr>
          <w:rFonts w:hint="eastAsia" w:ascii="仿宋" w:hAnsi="仿宋" w:eastAsia="仿宋"/>
          <w:color w:val="000000"/>
          <w:sz w:val="32"/>
          <w:szCs w:val="32"/>
        </w:rPr>
        <w:t>万元，占</w:t>
      </w:r>
      <w:r>
        <w:rPr>
          <w:rFonts w:ascii="仿宋" w:hAnsi="仿宋" w:eastAsia="仿宋"/>
          <w:color w:val="000000"/>
          <w:sz w:val="32"/>
          <w:szCs w:val="32"/>
        </w:rPr>
        <w:t>68.6%</w:t>
      </w:r>
      <w:r>
        <w:rPr>
          <w:rFonts w:hint="eastAsia" w:ascii="仿宋" w:hAnsi="仿宋" w:eastAsia="仿宋"/>
          <w:color w:val="000000"/>
          <w:sz w:val="32"/>
          <w:szCs w:val="32"/>
        </w:rPr>
        <w:t>；项目支出</w:t>
      </w:r>
      <w:r>
        <w:rPr>
          <w:rFonts w:ascii="仿宋" w:hAnsi="仿宋" w:eastAsia="仿宋"/>
          <w:color w:val="000000"/>
          <w:sz w:val="32"/>
          <w:szCs w:val="32"/>
        </w:rPr>
        <w:t>260.28</w:t>
      </w:r>
      <w:r>
        <w:rPr>
          <w:rFonts w:hint="eastAsia" w:ascii="仿宋" w:hAnsi="仿宋" w:eastAsia="仿宋"/>
          <w:color w:val="000000"/>
          <w:sz w:val="32"/>
          <w:szCs w:val="32"/>
        </w:rPr>
        <w:t>万元，占</w:t>
      </w:r>
      <w:r>
        <w:rPr>
          <w:rFonts w:ascii="仿宋" w:hAnsi="仿宋" w:eastAsia="仿宋"/>
          <w:color w:val="000000"/>
          <w:sz w:val="32"/>
          <w:szCs w:val="32"/>
        </w:rPr>
        <w:t>31.4%</w:t>
      </w:r>
      <w:r>
        <w:rPr>
          <w:rFonts w:hint="eastAsia" w:ascii="仿宋" w:hAnsi="仿宋" w:eastAsia="仿宋"/>
          <w:color w:val="000000"/>
          <w:sz w:val="32"/>
          <w:szCs w:val="32"/>
        </w:rPr>
        <w:t>；上缴上级支出</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；经营支出</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w:t>
      </w:r>
    </w:p>
    <w:p>
      <w:r>
        <w:rPr>
          <w:rFonts w:ascii="仿宋_GB2312" w:eastAsia="仿宋_GB2312"/>
          <w:color w:val="000000"/>
          <w:sz w:val="32"/>
          <w:szCs w:val="32"/>
        </w:rPr>
        <w:object>
          <v:shape id="_x0000_i1026" o:spt="75" type="#_x0000_t75" style="height:203.25pt;width:399pt;" o:ole="t" filled="f" o:preferrelative="t" stroked="f" coordsize="21600,21600">
            <v:path/>
            <v:fill on="f" focussize="0,0"/>
            <v:stroke on="f" joinstyle="miter"/>
            <v:imagedata r:id="rId9" o:title=""/>
            <o:lock v:ext="edit" aspectratio="f"/>
            <w10:wrap type="none"/>
            <w10:anchorlock/>
          </v:shape>
          <o:OLEObject Type="Embed" ProgID="Excel.Chart.8" ShapeID="_x0000_i1026" DrawAspect="Content" ObjectID="_1468075726" r:id="rId8">
            <o:LockedField>false</o:LockedField>
          </o:OLEObject>
        </w:objec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640" w:firstLineChars="200"/>
        <w:outlineLvl w:val="1"/>
        <w:rPr>
          <w:rStyle w:val="17"/>
          <w:rFonts w:ascii="黑体" w:hAnsi="黑体" w:eastAsia="黑体"/>
          <w:b w:val="0"/>
        </w:rPr>
      </w:pPr>
      <w:bookmarkStart w:id="34" w:name="_Toc15377208"/>
      <w:bookmarkStart w:id="35" w:name="_Toc15396606"/>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4"/>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年财政拨款收、支总计</w:t>
      </w:r>
      <w:r>
        <w:rPr>
          <w:rFonts w:ascii="仿宋" w:hAnsi="仿宋" w:eastAsia="仿宋"/>
          <w:color w:val="000000"/>
          <w:sz w:val="32"/>
          <w:szCs w:val="32"/>
        </w:rPr>
        <w:t>829.01</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年相比，财政拨款收、支总计各减少</w:t>
      </w:r>
      <w:r>
        <w:rPr>
          <w:rFonts w:ascii="仿宋" w:hAnsi="仿宋" w:eastAsia="仿宋"/>
          <w:color w:val="000000"/>
          <w:sz w:val="32"/>
          <w:szCs w:val="32"/>
        </w:rPr>
        <w:t>157.63</w:t>
      </w:r>
      <w:r>
        <w:rPr>
          <w:rFonts w:hint="eastAsia" w:ascii="仿宋" w:hAnsi="仿宋" w:eastAsia="仿宋"/>
          <w:color w:val="000000"/>
          <w:sz w:val="32"/>
          <w:szCs w:val="32"/>
        </w:rPr>
        <w:t>万元，下降</w:t>
      </w:r>
      <w:r>
        <w:rPr>
          <w:rFonts w:ascii="仿宋" w:hAnsi="仿宋" w:eastAsia="仿宋"/>
          <w:color w:val="000000"/>
          <w:sz w:val="32"/>
          <w:szCs w:val="32"/>
        </w:rPr>
        <w:t>15.97%</w:t>
      </w:r>
      <w:r>
        <w:rPr>
          <w:rFonts w:hint="eastAsia" w:ascii="仿宋" w:hAnsi="仿宋" w:eastAsia="仿宋"/>
          <w:color w:val="000000"/>
          <w:sz w:val="32"/>
          <w:szCs w:val="32"/>
        </w:rPr>
        <w:t>。主要变动原因是项目支出比上年度减少</w:t>
      </w:r>
      <w:r>
        <w:rPr>
          <w:rFonts w:ascii="仿宋" w:hAnsi="仿宋" w:eastAsia="仿宋"/>
          <w:color w:val="000000"/>
          <w:sz w:val="32"/>
          <w:szCs w:val="32"/>
        </w:rPr>
        <w:t>151.98</w:t>
      </w:r>
      <w:r>
        <w:rPr>
          <w:rFonts w:hint="eastAsia" w:ascii="仿宋" w:hAnsi="仿宋" w:eastAsia="仿宋"/>
          <w:color w:val="000000"/>
          <w:sz w:val="32"/>
          <w:szCs w:val="32"/>
        </w:rPr>
        <w:t>万元，基本支出减少</w:t>
      </w:r>
      <w:r>
        <w:rPr>
          <w:rFonts w:ascii="仿宋" w:hAnsi="仿宋" w:eastAsia="仿宋"/>
          <w:color w:val="000000"/>
          <w:sz w:val="32"/>
          <w:szCs w:val="32"/>
        </w:rPr>
        <w:t>5.65</w:t>
      </w:r>
      <w:r>
        <w:rPr>
          <w:rFonts w:hint="eastAsia" w:ascii="仿宋" w:hAnsi="仿宋" w:eastAsia="仿宋"/>
          <w:color w:val="000000"/>
          <w:sz w:val="32"/>
          <w:szCs w:val="32"/>
        </w:rPr>
        <w:t>万元。</w:t>
      </w:r>
    </w:p>
    <w:p>
      <w:r>
        <w:object>
          <v:shape id="_x0000_i1027" o:spt="75" type="#_x0000_t75" style="height:201pt;width:404.25pt;" o:ole="t" filled="f" o:preferrelative="t" stroked="f" coordsize="21600,21600">
            <v:path/>
            <v:fill on="f" focussize="0,0"/>
            <v:stroke on="f" joinstyle="miter"/>
            <v:imagedata r:id="rId11" cropbottom="-50f" o:title=""/>
            <o:lock v:ext="edit" aspectratio="f"/>
            <w10:wrap type="none"/>
            <w10:anchorlock/>
          </v:shape>
          <o:OLEObject Type="Embed" ProgID="Excel.Chart.8" ShapeID="_x0000_i1027" DrawAspect="Content" ObjectID="_1468075727" r:id="rId10">
            <o:LockedField>false</o:LockedField>
          </o:OLEObject>
        </w:objec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（除国有资本经营预算外，数据来源于财决</w:t>
      </w:r>
      <w:r>
        <w:rPr>
          <w:rFonts w:ascii="仿宋" w:hAnsi="仿宋" w:eastAsia="仿宋"/>
          <w:b/>
          <w:color w:val="000000"/>
          <w:sz w:val="32"/>
          <w:szCs w:val="32"/>
        </w:rPr>
        <w:t>Z01-1</w:t>
      </w:r>
      <w:r>
        <w:rPr>
          <w:rFonts w:hint="eastAsia" w:ascii="仿宋" w:hAnsi="仿宋" w:eastAsia="仿宋"/>
          <w:b/>
          <w:color w:val="000000"/>
          <w:sz w:val="32"/>
          <w:szCs w:val="32"/>
        </w:rPr>
        <w:t>表，口径为“总计”数</w:t>
      </w:r>
      <w:r>
        <w:rPr>
          <w:rFonts w:ascii="仿宋" w:hAnsi="仿宋" w:eastAsia="仿宋"/>
          <w:b/>
          <w:color w:val="000000"/>
          <w:sz w:val="32"/>
          <w:szCs w:val="32"/>
        </w:rPr>
        <w:t>+</w:t>
      </w:r>
      <w:r>
        <w:rPr>
          <w:rFonts w:hint="eastAsia" w:ascii="仿宋" w:hAnsi="仿宋" w:eastAsia="仿宋"/>
          <w:b/>
          <w:color w:val="000000"/>
          <w:sz w:val="32"/>
          <w:szCs w:val="32"/>
        </w:rPr>
        <w:t>国有资本经营预算。）</w:t>
      </w:r>
    </w:p>
    <w:p>
      <w:pPr>
        <w:spacing w:line="600" w:lineRule="exact"/>
        <w:ind w:firstLine="640" w:firstLineChars="200"/>
        <w:outlineLvl w:val="1"/>
        <w:rPr>
          <w:rStyle w:val="17"/>
          <w:rFonts w:ascii="黑体" w:hAnsi="黑体" w:eastAsia="黑体"/>
          <w:b w:val="0"/>
        </w:rPr>
      </w:pPr>
      <w:bookmarkStart w:id="36" w:name="_Toc15396607"/>
      <w:bookmarkStart w:id="3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6"/>
      <w:bookmarkEnd w:id="37"/>
    </w:p>
    <w:p>
      <w:pPr>
        <w:spacing w:line="600" w:lineRule="exact"/>
        <w:ind w:firstLine="642"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829.01</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年相比，一般公共预算财政拨款减少</w:t>
      </w:r>
      <w:r>
        <w:rPr>
          <w:rFonts w:ascii="仿宋" w:hAnsi="仿宋" w:eastAsia="仿宋"/>
          <w:color w:val="000000"/>
          <w:sz w:val="32"/>
          <w:szCs w:val="32"/>
        </w:rPr>
        <w:t>157.63</w:t>
      </w:r>
      <w:r>
        <w:rPr>
          <w:rFonts w:hint="eastAsia" w:ascii="仿宋" w:hAnsi="仿宋" w:eastAsia="仿宋"/>
          <w:color w:val="000000"/>
          <w:sz w:val="32"/>
          <w:szCs w:val="32"/>
        </w:rPr>
        <w:t>万元，下降</w:t>
      </w:r>
      <w:r>
        <w:rPr>
          <w:rFonts w:ascii="仿宋" w:hAnsi="仿宋" w:eastAsia="仿宋"/>
          <w:color w:val="000000"/>
          <w:sz w:val="32"/>
          <w:szCs w:val="32"/>
        </w:rPr>
        <w:t>15.97%</w:t>
      </w:r>
      <w:r>
        <w:rPr>
          <w:rFonts w:hint="eastAsia" w:ascii="仿宋" w:hAnsi="仿宋" w:eastAsia="仿宋"/>
          <w:color w:val="000000"/>
          <w:sz w:val="32"/>
          <w:szCs w:val="32"/>
        </w:rPr>
        <w:t>。主要变动原因是项目支出比上年度减少</w:t>
      </w:r>
      <w:r>
        <w:rPr>
          <w:rFonts w:ascii="仿宋" w:hAnsi="仿宋" w:eastAsia="仿宋"/>
          <w:color w:val="000000"/>
          <w:sz w:val="32"/>
          <w:szCs w:val="32"/>
        </w:rPr>
        <w:t>151.98</w:t>
      </w:r>
      <w:r>
        <w:rPr>
          <w:rFonts w:hint="eastAsia" w:ascii="仿宋" w:hAnsi="仿宋" w:eastAsia="仿宋"/>
          <w:color w:val="000000"/>
          <w:sz w:val="32"/>
          <w:szCs w:val="32"/>
        </w:rPr>
        <w:t>万元，基本支出减少</w:t>
      </w:r>
      <w:r>
        <w:rPr>
          <w:rFonts w:ascii="仿宋" w:hAnsi="仿宋" w:eastAsia="仿宋"/>
          <w:color w:val="000000"/>
          <w:sz w:val="32"/>
          <w:szCs w:val="32"/>
        </w:rPr>
        <w:t>5.65</w:t>
      </w:r>
      <w:r>
        <w:rPr>
          <w:rFonts w:hint="eastAsia" w:ascii="仿宋" w:hAnsi="仿宋" w:eastAsia="仿宋"/>
          <w:color w:val="000000"/>
          <w:sz w:val="32"/>
          <w:szCs w:val="32"/>
        </w:rPr>
        <w:t>万元。</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_GB2312" w:eastAsia="仿宋_GB2312"/>
          <w:color w:val="000000"/>
          <w:sz w:val="32"/>
          <w:szCs w:val="32"/>
        </w:rPr>
      </w:pPr>
    </w:p>
    <w:p>
      <w:r>
        <w:object>
          <v:shape id="_x0000_i1028" o:spt="75" type="#_x0000_t75" style="height:210.75pt;width:415.5pt;" o:ole="t" filled="f" o:preferrelative="t" stroked="f" coordsize="21600,21600">
            <v:path/>
            <v:fill on="f" focussize="0,0"/>
            <v:stroke on="f" joinstyle="miter"/>
            <v:imagedata r:id="rId13" o:title=""/>
            <o:lock v:ext="edit" aspectratio="f"/>
            <w10:wrap type="none"/>
            <w10:anchorlock/>
          </v:shape>
          <o:OLEObject Type="Embed" ProgID="Excel.Chart.8" ShapeID="_x0000_i1028" DrawAspect="Content" ObjectID="_1468075728" r:id="rId12">
            <o:LockedField>false</o:LockedField>
          </o:OLEObject>
        </w:object>
      </w:r>
    </w:p>
    <w:p>
      <w:pPr>
        <w:spacing w:line="600" w:lineRule="exact"/>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39" w:name="_Toc15377211"/>
      <w:r>
        <w:rPr>
          <w:rFonts w:hint="eastAsia" w:ascii="仿宋" w:hAnsi="仿宋" w:eastAsia="仿宋"/>
          <w:b/>
          <w:color w:val="000000"/>
          <w:sz w:val="32"/>
          <w:szCs w:val="32"/>
        </w:rPr>
        <w:t>（二）一般公共预算财政拨款支出决算结构情况</w:t>
      </w:r>
      <w:bookmarkEnd w:id="3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829.02</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366.52</w:t>
      </w:r>
      <w:r>
        <w:rPr>
          <w:rFonts w:hint="eastAsia" w:ascii="仿宋" w:hAnsi="仿宋" w:eastAsia="仿宋"/>
          <w:color w:val="000000"/>
          <w:sz w:val="32"/>
          <w:szCs w:val="32"/>
        </w:rPr>
        <w:t>万元，占</w:t>
      </w:r>
      <w:r>
        <w:rPr>
          <w:rFonts w:ascii="仿宋" w:hAnsi="仿宋" w:eastAsia="仿宋"/>
          <w:color w:val="000000"/>
          <w:sz w:val="32"/>
          <w:szCs w:val="32"/>
        </w:rPr>
        <w:t>44.21%</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60.95</w:t>
      </w:r>
      <w:r>
        <w:rPr>
          <w:rFonts w:hint="eastAsia" w:ascii="仿宋" w:hAnsi="仿宋" w:eastAsia="仿宋"/>
          <w:color w:val="000000"/>
          <w:sz w:val="32"/>
          <w:szCs w:val="32"/>
        </w:rPr>
        <w:t>万元，占</w:t>
      </w:r>
      <w:r>
        <w:rPr>
          <w:rFonts w:ascii="仿宋" w:hAnsi="仿宋" w:eastAsia="仿宋"/>
          <w:color w:val="000000"/>
          <w:sz w:val="32"/>
          <w:szCs w:val="32"/>
        </w:rPr>
        <w:t>7.35%</w:t>
      </w:r>
      <w:r>
        <w:rPr>
          <w:rFonts w:hint="eastAsia" w:ascii="仿宋" w:hAnsi="仿宋" w:eastAsia="仿宋"/>
          <w:color w:val="000000"/>
          <w:sz w:val="32"/>
          <w:szCs w:val="32"/>
        </w:rPr>
        <w:t>；医疗卫生与计划生育支出</w:t>
      </w:r>
      <w:r>
        <w:rPr>
          <w:rFonts w:ascii="仿宋" w:hAnsi="仿宋" w:eastAsia="仿宋"/>
          <w:color w:val="000000"/>
          <w:sz w:val="32"/>
          <w:szCs w:val="32"/>
        </w:rPr>
        <w:t>19.40</w:t>
      </w:r>
      <w:r>
        <w:rPr>
          <w:rFonts w:hint="eastAsia" w:ascii="仿宋" w:hAnsi="仿宋" w:eastAsia="仿宋"/>
          <w:color w:val="000000"/>
          <w:sz w:val="32"/>
          <w:szCs w:val="32"/>
        </w:rPr>
        <w:t>万元，占</w:t>
      </w:r>
      <w:r>
        <w:rPr>
          <w:rFonts w:ascii="仿宋" w:hAnsi="仿宋" w:eastAsia="仿宋"/>
          <w:color w:val="000000"/>
          <w:sz w:val="32"/>
          <w:szCs w:val="32"/>
        </w:rPr>
        <w:t>2.34%</w:t>
      </w:r>
      <w:r>
        <w:rPr>
          <w:rFonts w:hint="eastAsia" w:ascii="仿宋" w:hAnsi="仿宋" w:eastAsia="仿宋"/>
          <w:color w:val="000000"/>
          <w:sz w:val="32"/>
          <w:szCs w:val="32"/>
        </w:rPr>
        <w:t>；住房保障支出</w:t>
      </w:r>
      <w:r>
        <w:rPr>
          <w:rFonts w:ascii="仿宋" w:hAnsi="仿宋" w:eastAsia="仿宋"/>
          <w:color w:val="000000"/>
          <w:sz w:val="32"/>
          <w:szCs w:val="32"/>
        </w:rPr>
        <w:t>21.06</w:t>
      </w:r>
      <w:r>
        <w:rPr>
          <w:rFonts w:hint="eastAsia" w:ascii="仿宋" w:hAnsi="仿宋" w:eastAsia="仿宋"/>
          <w:color w:val="000000"/>
          <w:sz w:val="32"/>
          <w:szCs w:val="32"/>
        </w:rPr>
        <w:t>万元，占</w:t>
      </w:r>
      <w:r>
        <w:rPr>
          <w:rFonts w:ascii="仿宋" w:hAnsi="仿宋" w:eastAsia="仿宋"/>
          <w:color w:val="000000"/>
          <w:sz w:val="32"/>
          <w:szCs w:val="32"/>
        </w:rPr>
        <w:t>2.55%</w:t>
      </w:r>
      <w:r>
        <w:rPr>
          <w:rFonts w:hint="eastAsia" w:ascii="仿宋" w:hAnsi="仿宋" w:eastAsia="仿宋"/>
          <w:color w:val="000000"/>
          <w:sz w:val="32"/>
          <w:szCs w:val="32"/>
        </w:rPr>
        <w:t>；节能环保支出</w:t>
      </w:r>
      <w:r>
        <w:rPr>
          <w:rFonts w:ascii="仿宋" w:hAnsi="仿宋" w:eastAsia="仿宋"/>
          <w:color w:val="000000"/>
          <w:sz w:val="32"/>
          <w:szCs w:val="32"/>
        </w:rPr>
        <w:t>4.00</w:t>
      </w:r>
      <w:r>
        <w:rPr>
          <w:rFonts w:hint="eastAsia" w:ascii="仿宋" w:hAnsi="仿宋" w:eastAsia="仿宋"/>
          <w:color w:val="000000"/>
          <w:sz w:val="32"/>
          <w:szCs w:val="32"/>
        </w:rPr>
        <w:t>万元，点</w:t>
      </w:r>
      <w:r>
        <w:rPr>
          <w:rFonts w:ascii="仿宋" w:hAnsi="仿宋" w:eastAsia="仿宋"/>
          <w:color w:val="000000"/>
          <w:sz w:val="32"/>
          <w:szCs w:val="32"/>
        </w:rPr>
        <w:t>0.48%</w:t>
      </w:r>
      <w:r>
        <w:rPr>
          <w:rFonts w:hint="eastAsia" w:ascii="仿宋" w:hAnsi="仿宋" w:eastAsia="仿宋"/>
          <w:color w:val="000000"/>
          <w:sz w:val="32"/>
          <w:szCs w:val="32"/>
        </w:rPr>
        <w:t>；城乡社区支出</w:t>
      </w:r>
      <w:r>
        <w:rPr>
          <w:rFonts w:ascii="仿宋" w:hAnsi="仿宋" w:eastAsia="仿宋"/>
          <w:color w:val="000000"/>
          <w:sz w:val="32"/>
          <w:szCs w:val="32"/>
        </w:rPr>
        <w:t>23.44</w:t>
      </w:r>
      <w:r>
        <w:rPr>
          <w:rFonts w:hint="eastAsia" w:ascii="仿宋" w:hAnsi="仿宋" w:eastAsia="仿宋"/>
          <w:color w:val="000000"/>
          <w:sz w:val="32"/>
          <w:szCs w:val="32"/>
        </w:rPr>
        <w:t>万元，点</w:t>
      </w:r>
      <w:r>
        <w:rPr>
          <w:rFonts w:ascii="仿宋" w:hAnsi="仿宋" w:eastAsia="仿宋"/>
          <w:color w:val="000000"/>
          <w:sz w:val="32"/>
          <w:szCs w:val="32"/>
        </w:rPr>
        <w:t>2.83%</w:t>
      </w:r>
      <w:r>
        <w:rPr>
          <w:rFonts w:hint="eastAsia" w:ascii="仿宋" w:hAnsi="仿宋" w:eastAsia="仿宋"/>
          <w:color w:val="000000"/>
          <w:sz w:val="32"/>
          <w:szCs w:val="32"/>
        </w:rPr>
        <w:t>；农林水支出</w:t>
      </w:r>
      <w:r>
        <w:rPr>
          <w:rFonts w:ascii="仿宋" w:hAnsi="仿宋" w:eastAsia="仿宋"/>
          <w:color w:val="000000"/>
          <w:sz w:val="32"/>
          <w:szCs w:val="32"/>
        </w:rPr>
        <w:t>269.19</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占</w:t>
      </w:r>
      <w:r>
        <w:rPr>
          <w:rFonts w:ascii="仿宋" w:hAnsi="仿宋" w:eastAsia="仿宋"/>
          <w:color w:val="000000"/>
          <w:sz w:val="32"/>
          <w:szCs w:val="32"/>
        </w:rPr>
        <w:t>32.47%</w:t>
      </w:r>
      <w:r>
        <w:rPr>
          <w:rFonts w:hint="eastAsia" w:ascii="仿宋" w:hAnsi="仿宋" w:eastAsia="仿宋"/>
          <w:color w:val="000000"/>
          <w:sz w:val="32"/>
          <w:szCs w:val="32"/>
        </w:rPr>
        <w:t>；其他支出</w:t>
      </w:r>
      <w:r>
        <w:rPr>
          <w:rFonts w:ascii="仿宋" w:hAnsi="仿宋" w:eastAsia="仿宋"/>
          <w:color w:val="000000"/>
          <w:sz w:val="32"/>
          <w:szCs w:val="32"/>
        </w:rPr>
        <w:t>64.45</w:t>
      </w:r>
      <w:r>
        <w:rPr>
          <w:rFonts w:hint="eastAsia" w:ascii="仿宋" w:hAnsi="仿宋" w:eastAsia="仿宋"/>
          <w:color w:val="000000"/>
          <w:sz w:val="32"/>
          <w:szCs w:val="32"/>
        </w:rPr>
        <w:t>万元，占</w:t>
      </w:r>
      <w:r>
        <w:rPr>
          <w:rFonts w:ascii="仿宋" w:hAnsi="仿宋" w:eastAsia="仿宋"/>
          <w:color w:val="000000"/>
          <w:sz w:val="32"/>
          <w:szCs w:val="32"/>
        </w:rPr>
        <w:t>7.77%</w:t>
      </w:r>
      <w:r>
        <w:rPr>
          <w:rFonts w:hint="eastAsia" w:ascii="仿宋" w:hAnsi="仿宋" w:eastAsia="仿宋"/>
          <w:color w:val="000000"/>
          <w:sz w:val="32"/>
          <w:szCs w:val="32"/>
        </w:rPr>
        <w:t>。</w:t>
      </w:r>
      <w:r>
        <w:rPr>
          <w:rFonts w:hint="eastAsia" w:ascii="仿宋" w:hAnsi="仿宋" w:eastAsia="仿宋"/>
          <w:b/>
          <w:color w:val="000000"/>
          <w:sz w:val="32"/>
          <w:szCs w:val="32"/>
        </w:rPr>
        <w:t>（罗列全部功能分类科目，至类级。）</w:t>
      </w:r>
    </w:p>
    <w:p>
      <w:r>
        <w:object>
          <v:shape id="_x0000_i1029" o:spt="75" type="#_x0000_t75" style="height:212.25pt;width:417.75pt;" o:ole="t" filled="f" o:preferrelative="t" stroked="f" coordsize="21600,21600">
            <v:path/>
            <v:fill on="f" focussize="0,0"/>
            <v:stroke on="f" joinstyle="miter"/>
            <v:imagedata r:id="rId15" o:title=""/>
            <o:lock v:ext="edit" aspectratio="f"/>
            <w10:wrap type="none"/>
            <w10:anchorlock/>
          </v:shape>
          <o:OLEObject Type="Embed" ProgID="Excel.Chart.8" ShapeID="_x0000_i1029" DrawAspect="Content" ObjectID="_1468075729" r:id="rId14">
            <o:LockedField>false</o:LockedField>
          </o:OLEObject>
        </w:objec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spacing w:line="600" w:lineRule="exact"/>
        <w:ind w:firstLine="642" w:firstLineChars="200"/>
        <w:outlineLvl w:val="2"/>
        <w:rPr>
          <w:rFonts w:ascii="仿宋" w:hAnsi="仿宋" w:eastAsia="仿宋"/>
          <w:color w:val="FF0000"/>
          <w:sz w:val="32"/>
          <w:szCs w:val="32"/>
        </w:rPr>
      </w:pPr>
      <w:bookmarkStart w:id="41" w:name="_Toc15378460"/>
      <w:bookmarkStart w:id="42" w:name="_Toc15377213"/>
      <w:bookmarkStart w:id="43" w:name="_Toc15377444"/>
      <w:r>
        <w:rPr>
          <w:rFonts w:ascii="仿宋" w:hAnsi="仿宋" w:eastAsia="仿宋"/>
          <w:b/>
          <w:color w:val="000000"/>
          <w:sz w:val="32"/>
          <w:szCs w:val="32"/>
        </w:rPr>
        <w:t>2018</w:t>
      </w:r>
      <w:r>
        <w:rPr>
          <w:rFonts w:hint="eastAsia" w:ascii="仿宋" w:hAnsi="仿宋" w:eastAsia="仿宋"/>
          <w:b/>
          <w:color w:val="000000"/>
          <w:sz w:val="32"/>
          <w:szCs w:val="32"/>
        </w:rPr>
        <w:t>年般公共预算支出决算数为</w:t>
      </w:r>
      <w:r>
        <w:rPr>
          <w:rFonts w:ascii="仿宋" w:hAnsi="仿宋" w:eastAsia="仿宋"/>
          <w:b/>
          <w:color w:val="000000"/>
          <w:sz w:val="32"/>
          <w:szCs w:val="32"/>
        </w:rPr>
        <w:t>764.56</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41"/>
      <w:bookmarkEnd w:id="42"/>
      <w:bookmarkEnd w:id="43"/>
    </w:p>
    <w:p>
      <w:pPr>
        <w:spacing w:line="600" w:lineRule="exact"/>
        <w:ind w:firstLine="642" w:firstLineChars="200"/>
        <w:rPr>
          <w:rStyle w:val="14"/>
          <w:rFonts w:ascii="仿宋" w:hAnsi="仿宋" w:eastAsia="仿宋"/>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一般公共服务（类）政府办公厅（室）相关机构事务（款）行政运行（项）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180.00</w:t>
      </w:r>
      <w:r>
        <w:rPr>
          <w:rStyle w:val="14"/>
          <w:rFonts w:hint="eastAsia" w:ascii="仿宋" w:hAnsi="仿宋" w:eastAsia="仿宋"/>
          <w:b w:val="0"/>
          <w:bCs/>
          <w:color w:val="000000"/>
          <w:sz w:val="32"/>
          <w:szCs w:val="32"/>
        </w:rPr>
        <w:t>万元；</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一般行政管理事务（项）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90.62</w:t>
      </w:r>
      <w:r>
        <w:rPr>
          <w:rStyle w:val="14"/>
          <w:rFonts w:hint="eastAsia" w:ascii="仿宋" w:hAnsi="仿宋" w:eastAsia="仿宋"/>
          <w:b w:val="0"/>
          <w:bCs/>
          <w:color w:val="000000"/>
          <w:sz w:val="32"/>
          <w:szCs w:val="32"/>
        </w:rPr>
        <w:t>万元；</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其他政府办公厅（室）及相关机构事务支出</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82.26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一般公共服务（类）财政事务（款）其他财政事务支出（项）</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支出决算为</w:t>
      </w:r>
      <w:r>
        <w:rPr>
          <w:rStyle w:val="14"/>
          <w:rFonts w:ascii="仿宋" w:hAnsi="仿宋" w:eastAsia="仿宋"/>
          <w:bCs/>
          <w:color w:val="000000"/>
          <w:sz w:val="32"/>
          <w:szCs w:val="32"/>
        </w:rPr>
        <w:t>7.5</w:t>
      </w:r>
      <w:r>
        <w:rPr>
          <w:rStyle w:val="14"/>
          <w:rFonts w:hint="eastAsia" w:ascii="仿宋" w:hAnsi="仿宋" w:eastAsia="仿宋"/>
          <w:bCs/>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一般公共服务（类）纪检监察事务支出（款）派驻派出机构（项）</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支决算为</w:t>
      </w:r>
      <w:r>
        <w:rPr>
          <w:rStyle w:val="14"/>
          <w:rFonts w:ascii="仿宋" w:hAnsi="仿宋" w:eastAsia="仿宋"/>
          <w:bCs/>
          <w:color w:val="000000"/>
          <w:sz w:val="32"/>
          <w:szCs w:val="32"/>
        </w:rPr>
        <w:t>2.51</w:t>
      </w:r>
      <w:r>
        <w:rPr>
          <w:rStyle w:val="14"/>
          <w:rFonts w:hint="eastAsia" w:ascii="仿宋" w:hAnsi="仿宋" w:eastAsia="仿宋"/>
          <w:bCs/>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Cs/>
          <w:color w:val="000000"/>
          <w:sz w:val="32"/>
          <w:szCs w:val="32"/>
        </w:rPr>
      </w:pPr>
      <w:r>
        <w:rPr>
          <w:rStyle w:val="14"/>
          <w:rFonts w:hint="eastAsia" w:ascii="仿宋" w:hAnsi="仿宋" w:eastAsia="仿宋"/>
          <w:bCs/>
          <w:color w:val="000000"/>
          <w:sz w:val="32"/>
          <w:szCs w:val="32"/>
        </w:rPr>
        <w:t>一般公共服务（类）组织事务（款）其他组织事务支出（项）：支出决算为</w:t>
      </w:r>
      <w:r>
        <w:rPr>
          <w:rStyle w:val="14"/>
          <w:rFonts w:ascii="仿宋" w:hAnsi="仿宋" w:eastAsia="仿宋"/>
          <w:bCs/>
          <w:color w:val="000000"/>
          <w:sz w:val="32"/>
          <w:szCs w:val="32"/>
        </w:rPr>
        <w:t>3.62</w:t>
      </w:r>
      <w:r>
        <w:rPr>
          <w:rStyle w:val="14"/>
          <w:rFonts w:hint="eastAsia" w:ascii="仿宋" w:hAnsi="仿宋" w:eastAsia="仿宋"/>
          <w:bCs/>
          <w:color w:val="000000"/>
          <w:sz w:val="32"/>
          <w:szCs w:val="32"/>
        </w:rPr>
        <w:t>万元。</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2"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社会保障和就业（类）行政事业单位离退休（款）机关事业单位基本养老保险缴费支出（项）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33.46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社会保障和就业（类）行政事业单位离退休（款）机关事业单位职业年金缴费支出（项）</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支出决算为</w:t>
      </w:r>
      <w:r>
        <w:rPr>
          <w:rStyle w:val="14"/>
          <w:rFonts w:ascii="仿宋" w:hAnsi="仿宋" w:eastAsia="仿宋"/>
          <w:bCs/>
          <w:color w:val="000000"/>
          <w:sz w:val="32"/>
          <w:szCs w:val="32"/>
        </w:rPr>
        <w:t>4.19</w:t>
      </w:r>
      <w:r>
        <w:rPr>
          <w:rStyle w:val="14"/>
          <w:rFonts w:hint="eastAsia" w:ascii="仿宋" w:hAnsi="仿宋" w:eastAsia="仿宋"/>
          <w:bCs/>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Cs/>
          <w:color w:val="000000"/>
          <w:sz w:val="32"/>
          <w:szCs w:val="32"/>
        </w:rPr>
      </w:pPr>
      <w:r>
        <w:rPr>
          <w:rStyle w:val="14"/>
          <w:rFonts w:hint="eastAsia" w:ascii="仿宋" w:hAnsi="仿宋" w:eastAsia="仿宋"/>
          <w:bCs/>
          <w:color w:val="000000"/>
          <w:sz w:val="32"/>
          <w:szCs w:val="32"/>
        </w:rPr>
        <w:t>社会保障和就业（类）抚恤（款）死亡抚恤（项）：支出决算为</w:t>
      </w:r>
      <w:r>
        <w:rPr>
          <w:rStyle w:val="14"/>
          <w:rFonts w:ascii="仿宋" w:hAnsi="仿宋" w:eastAsia="仿宋"/>
          <w:bCs/>
          <w:color w:val="000000"/>
          <w:sz w:val="32"/>
          <w:szCs w:val="32"/>
        </w:rPr>
        <w:t>23.30</w:t>
      </w:r>
      <w:r>
        <w:rPr>
          <w:rStyle w:val="14"/>
          <w:rFonts w:hint="eastAsia" w:ascii="仿宋" w:hAnsi="仿宋" w:eastAsia="仿宋"/>
          <w:bCs/>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2"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医疗卫生与计划生育（类）公共卫生（款）重大公共卫生专项（项）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4.58</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，决算数等于预算数的。</w:t>
      </w:r>
    </w:p>
    <w:p>
      <w:pPr>
        <w:spacing w:line="600" w:lineRule="exact"/>
        <w:ind w:firstLine="642"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医疗卫生与计划生育（类）行政事业单位医疗（款）</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行政单位医疗（项）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7.97</w:t>
      </w:r>
      <w:r>
        <w:rPr>
          <w:rStyle w:val="14"/>
          <w:rFonts w:hint="eastAsia" w:ascii="仿宋" w:hAnsi="仿宋" w:eastAsia="仿宋"/>
          <w:b w:val="0"/>
          <w:bCs/>
          <w:color w:val="000000"/>
          <w:sz w:val="32"/>
          <w:szCs w:val="32"/>
        </w:rPr>
        <w:t>万元；</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事业单位医疗（项）：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3.05</w:t>
      </w:r>
      <w:r>
        <w:rPr>
          <w:rStyle w:val="14"/>
          <w:rFonts w:hint="eastAsia" w:ascii="仿宋" w:hAnsi="仿宋" w:eastAsia="仿宋"/>
          <w:b w:val="0"/>
          <w:bCs/>
          <w:color w:val="000000"/>
          <w:sz w:val="32"/>
          <w:szCs w:val="32"/>
        </w:rPr>
        <w:t>万元；</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公务员医疗补助（项）：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3.65</w:t>
      </w:r>
      <w:r>
        <w:rPr>
          <w:rStyle w:val="14"/>
          <w:rFonts w:hint="eastAsia" w:ascii="仿宋" w:hAnsi="仿宋" w:eastAsia="仿宋"/>
          <w:b w:val="0"/>
          <w:bCs/>
          <w:color w:val="000000"/>
          <w:sz w:val="32"/>
          <w:szCs w:val="32"/>
        </w:rPr>
        <w:t>万元；</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其他行政事业单位医疗支出（项）：</w:t>
      </w:r>
      <w:r>
        <w:rPr>
          <w:rStyle w:val="14"/>
          <w:rFonts w:ascii="仿宋" w:hAnsi="仿宋" w:eastAsia="仿宋"/>
          <w:b w:val="0"/>
          <w:bCs/>
          <w:color w:val="000000"/>
          <w:sz w:val="32"/>
          <w:szCs w:val="32"/>
        </w:rPr>
        <w:t>0.15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，决算数等于预算数的。</w:t>
      </w:r>
    </w:p>
    <w:p>
      <w:pPr>
        <w:spacing w:line="600" w:lineRule="exact"/>
        <w:ind w:firstLine="642" w:firstLineChars="200"/>
        <w:rPr>
          <w:rStyle w:val="14"/>
          <w:rFonts w:ascii="仿宋" w:hAnsi="仿宋" w:eastAsia="仿宋"/>
          <w:b w:val="0"/>
          <w:bCs/>
          <w:color w:val="000000"/>
          <w:sz w:val="32"/>
          <w:szCs w:val="32"/>
        </w:rPr>
      </w:pPr>
      <w:r>
        <w:rPr>
          <w:rFonts w:ascii="仿宋" w:hAnsi="仿宋" w:eastAsia="仿宋"/>
          <w:b/>
          <w:color w:val="000000"/>
          <w:sz w:val="32"/>
          <w:szCs w:val="32"/>
        </w:rPr>
        <w:t>7.</w:t>
      </w:r>
      <w:r>
        <w:rPr>
          <w:rFonts w:hint="eastAsia" w:ascii="仿宋" w:hAnsi="仿宋" w:eastAsia="仿宋"/>
          <w:b/>
          <w:color w:val="000000"/>
          <w:sz w:val="32"/>
          <w:szCs w:val="32"/>
        </w:rPr>
        <w:t>节能环保支出（类）污染减排（款）其他污染减排支出（项）：</w:t>
      </w:r>
      <w:r>
        <w:rPr>
          <w:rFonts w:hint="eastAsia" w:ascii="仿宋" w:hAnsi="仿宋" w:eastAsia="仿宋"/>
          <w:color w:val="000000"/>
          <w:sz w:val="32"/>
          <w:szCs w:val="32"/>
        </w:rPr>
        <w:t>支出决算为</w:t>
      </w:r>
      <w:r>
        <w:rPr>
          <w:rFonts w:ascii="仿宋" w:hAnsi="仿宋" w:eastAsia="仿宋"/>
          <w:color w:val="000000"/>
          <w:sz w:val="32"/>
          <w:szCs w:val="32"/>
        </w:rPr>
        <w:t>4</w:t>
      </w:r>
      <w:r>
        <w:rPr>
          <w:rFonts w:hint="eastAsia" w:ascii="仿宋" w:hAnsi="仿宋" w:eastAsia="仿宋"/>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，决算数等于预算数的。</w:t>
      </w:r>
    </w:p>
    <w:p>
      <w:pPr>
        <w:spacing w:line="600" w:lineRule="exact"/>
        <w:ind w:firstLine="642"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8.</w:t>
      </w:r>
      <w:r>
        <w:rPr>
          <w:rStyle w:val="14"/>
          <w:rFonts w:hint="eastAsia" w:ascii="仿宋" w:hAnsi="仿宋" w:eastAsia="仿宋"/>
          <w:bCs/>
          <w:color w:val="000000"/>
          <w:sz w:val="32"/>
          <w:szCs w:val="32"/>
        </w:rPr>
        <w:t>城乡社区支出（类）城乡社区管理事务（款）其他城乡社区管事事务支出（项）：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23.44</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，决算数等于预算数的。</w:t>
      </w:r>
    </w:p>
    <w:p>
      <w:pPr>
        <w:spacing w:line="600" w:lineRule="exact"/>
        <w:ind w:firstLine="642" w:firstLineChars="200"/>
        <w:rPr>
          <w:rStyle w:val="14"/>
          <w:rFonts w:ascii="仿宋" w:hAnsi="仿宋" w:eastAsia="仿宋"/>
          <w:b w:val="0"/>
          <w:bCs/>
          <w:color w:val="000000"/>
          <w:sz w:val="32"/>
          <w:szCs w:val="32"/>
        </w:rPr>
      </w:pPr>
      <w:r>
        <w:rPr>
          <w:rFonts w:ascii="仿宋" w:hAnsi="仿宋" w:eastAsia="仿宋"/>
          <w:b/>
          <w:color w:val="000000"/>
          <w:sz w:val="32"/>
          <w:szCs w:val="32"/>
        </w:rPr>
        <w:t>9.</w:t>
      </w:r>
      <w:r>
        <w:rPr>
          <w:rFonts w:hint="eastAsia" w:ascii="仿宋" w:hAnsi="仿宋" w:eastAsia="仿宋"/>
          <w:b/>
          <w:color w:val="000000"/>
          <w:sz w:val="32"/>
          <w:szCs w:val="32"/>
        </w:rPr>
        <w:t>农林水支出（类）农业（款）其他农业支出（项）：</w:t>
      </w:r>
      <w:r>
        <w:rPr>
          <w:rFonts w:hint="eastAsia" w:ascii="仿宋" w:hAnsi="仿宋" w:eastAsia="仿宋"/>
          <w:color w:val="000000"/>
          <w:sz w:val="32"/>
          <w:szCs w:val="32"/>
        </w:rPr>
        <w:t>支出决算为</w:t>
      </w:r>
      <w:r>
        <w:rPr>
          <w:rFonts w:ascii="仿宋" w:hAnsi="仿宋" w:eastAsia="仿宋"/>
          <w:color w:val="000000"/>
          <w:sz w:val="32"/>
          <w:szCs w:val="32"/>
        </w:rPr>
        <w:t>9</w:t>
      </w:r>
      <w:r>
        <w:rPr>
          <w:rFonts w:hint="eastAsia" w:ascii="仿宋" w:hAnsi="仿宋" w:eastAsia="仿宋"/>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，决算数等于预算数的。</w:t>
      </w:r>
    </w:p>
    <w:p>
      <w:pPr>
        <w:spacing w:line="600" w:lineRule="exact"/>
        <w:ind w:firstLine="642" w:firstLineChars="200"/>
        <w:rPr>
          <w:rStyle w:val="14"/>
          <w:rFonts w:ascii="仿宋" w:hAnsi="仿宋" w:eastAsia="仿宋"/>
          <w:b w:val="0"/>
          <w:bCs/>
          <w:color w:val="000000"/>
          <w:sz w:val="32"/>
          <w:szCs w:val="32"/>
        </w:rPr>
      </w:pPr>
      <w:r>
        <w:rPr>
          <w:rFonts w:hint="eastAsia" w:ascii="仿宋" w:hAnsi="仿宋" w:eastAsia="仿宋"/>
          <w:b/>
          <w:color w:val="000000"/>
          <w:sz w:val="32"/>
          <w:szCs w:val="32"/>
        </w:rPr>
        <w:t>农林水支出（类）扶贫（款）农村基础设施建设（项）：</w:t>
      </w:r>
      <w:r>
        <w:rPr>
          <w:rFonts w:hint="eastAsia" w:ascii="仿宋" w:hAnsi="仿宋" w:eastAsia="仿宋"/>
          <w:color w:val="000000"/>
          <w:sz w:val="32"/>
          <w:szCs w:val="32"/>
        </w:rPr>
        <w:t>支出决算为</w:t>
      </w:r>
      <w:r>
        <w:rPr>
          <w:rFonts w:ascii="仿宋" w:hAnsi="仿宋" w:eastAsia="仿宋"/>
          <w:color w:val="000000"/>
          <w:sz w:val="32"/>
          <w:szCs w:val="32"/>
        </w:rPr>
        <w:t>50</w:t>
      </w:r>
      <w:r>
        <w:rPr>
          <w:rFonts w:hint="eastAsia" w:ascii="仿宋" w:hAnsi="仿宋" w:eastAsia="仿宋"/>
          <w:color w:val="000000"/>
          <w:sz w:val="32"/>
          <w:szCs w:val="32"/>
        </w:rPr>
        <w:t>万元；</w:t>
      </w:r>
      <w:r>
        <w:rPr>
          <w:rFonts w:hint="eastAsia" w:ascii="仿宋" w:hAnsi="仿宋" w:eastAsia="仿宋"/>
          <w:b/>
          <w:color w:val="000000"/>
          <w:sz w:val="32"/>
          <w:szCs w:val="32"/>
        </w:rPr>
        <w:t>其他扶贫支出（项）：</w:t>
      </w:r>
      <w:r>
        <w:rPr>
          <w:rFonts w:hint="eastAsia" w:ascii="仿宋" w:hAnsi="仿宋" w:eastAsia="仿宋"/>
          <w:color w:val="000000"/>
          <w:sz w:val="32"/>
          <w:szCs w:val="32"/>
        </w:rPr>
        <w:t>支出决算为</w:t>
      </w:r>
      <w:r>
        <w:rPr>
          <w:rFonts w:ascii="仿宋" w:hAnsi="仿宋" w:eastAsia="仿宋"/>
          <w:color w:val="000000"/>
          <w:sz w:val="32"/>
          <w:szCs w:val="32"/>
        </w:rPr>
        <w:t>24</w:t>
      </w:r>
      <w:r>
        <w:rPr>
          <w:rFonts w:hint="eastAsia" w:ascii="仿宋" w:hAnsi="仿宋" w:eastAsia="仿宋"/>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，决算数等于预算数的。</w:t>
      </w:r>
    </w:p>
    <w:p>
      <w:pPr>
        <w:spacing w:line="600" w:lineRule="exact"/>
        <w:ind w:firstLine="642" w:firstLineChars="200"/>
        <w:rPr>
          <w:rStyle w:val="14"/>
          <w:rFonts w:ascii="仿宋" w:hAnsi="仿宋" w:eastAsia="仿宋"/>
          <w:b w:val="0"/>
          <w:bCs/>
          <w:color w:val="000000"/>
          <w:sz w:val="32"/>
          <w:szCs w:val="32"/>
        </w:rPr>
      </w:pPr>
      <w:r>
        <w:rPr>
          <w:rFonts w:hint="eastAsia" w:ascii="仿宋" w:hAnsi="仿宋" w:eastAsia="仿宋"/>
          <w:b/>
          <w:color w:val="000000"/>
          <w:sz w:val="32"/>
          <w:szCs w:val="32"/>
        </w:rPr>
        <w:t>农林水支出（类）农村综合改革（款）对村民委员会和村党支部的补助（项）：</w:t>
      </w:r>
      <w:r>
        <w:rPr>
          <w:rFonts w:hint="eastAsia" w:ascii="仿宋" w:hAnsi="仿宋" w:eastAsia="仿宋"/>
          <w:color w:val="000000"/>
          <w:sz w:val="32"/>
          <w:szCs w:val="32"/>
        </w:rPr>
        <w:t>支出决算为</w:t>
      </w:r>
      <w:r>
        <w:rPr>
          <w:rFonts w:ascii="仿宋" w:hAnsi="仿宋" w:eastAsia="仿宋"/>
          <w:color w:val="000000"/>
          <w:sz w:val="32"/>
          <w:szCs w:val="32"/>
        </w:rPr>
        <w:t>186.19</w:t>
      </w:r>
      <w:r>
        <w:rPr>
          <w:rFonts w:hint="eastAsia" w:ascii="仿宋" w:hAnsi="仿宋" w:eastAsia="仿宋"/>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，决算数等于预算数的。</w:t>
      </w:r>
    </w:p>
    <w:p>
      <w:pPr>
        <w:spacing w:line="600" w:lineRule="exact"/>
        <w:ind w:firstLine="642" w:firstLineChars="200"/>
        <w:rPr>
          <w:rFonts w:ascii="仿宋" w:hAnsi="仿宋" w:eastAsia="仿宋"/>
          <w:bCs/>
          <w:color w:val="000000"/>
          <w:sz w:val="32"/>
          <w:szCs w:val="32"/>
        </w:rPr>
      </w:pPr>
      <w:r>
        <w:rPr>
          <w:rStyle w:val="14"/>
          <w:rFonts w:ascii="仿宋" w:hAnsi="仿宋" w:eastAsia="仿宋"/>
          <w:bCs/>
          <w:color w:val="000000"/>
          <w:sz w:val="32"/>
          <w:szCs w:val="32"/>
        </w:rPr>
        <w:t>10.</w:t>
      </w:r>
      <w:r>
        <w:rPr>
          <w:rStyle w:val="14"/>
          <w:rFonts w:hint="eastAsia" w:ascii="仿宋" w:hAnsi="仿宋" w:eastAsia="仿宋"/>
          <w:bCs/>
          <w:color w:val="000000"/>
          <w:sz w:val="32"/>
          <w:szCs w:val="32"/>
        </w:rPr>
        <w:t>住房保障支出（类）住房改革支出（款）住房公积金（项）：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21.06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，决算数等于预算数的。</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tabs>
          <w:tab w:val="right" w:pos="8306"/>
        </w:tabs>
        <w:spacing w:line="600" w:lineRule="exact"/>
        <w:ind w:firstLine="640"/>
        <w:outlineLvl w:val="1"/>
        <w:rPr>
          <w:rStyle w:val="17"/>
        </w:rPr>
      </w:pPr>
      <w:bookmarkStart w:id="44" w:name="_Toc15396608"/>
      <w:bookmarkStart w:id="4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44"/>
      <w:bookmarkEnd w:id="45"/>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568.73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413.15</w:t>
      </w:r>
      <w:r>
        <w:rPr>
          <w:rFonts w:hint="eastAsia" w:ascii="仿宋" w:hAnsi="仿宋" w:eastAsia="仿宋"/>
          <w:color w:val="000000"/>
          <w:sz w:val="32"/>
          <w:szCs w:val="32"/>
        </w:rPr>
        <w:t>万元，主要包括：基本工资</w:t>
      </w:r>
      <w:r>
        <w:rPr>
          <w:rFonts w:ascii="仿宋" w:hAnsi="仿宋" w:eastAsia="仿宋"/>
          <w:color w:val="000000"/>
          <w:sz w:val="32"/>
          <w:szCs w:val="32"/>
        </w:rPr>
        <w:t>92.35</w:t>
      </w:r>
      <w:r>
        <w:rPr>
          <w:rFonts w:hint="eastAsia" w:ascii="仿宋" w:hAnsi="仿宋" w:eastAsia="仿宋"/>
          <w:color w:val="000000"/>
          <w:sz w:val="32"/>
          <w:szCs w:val="32"/>
        </w:rPr>
        <w:t>万元、津贴补贴</w:t>
      </w:r>
      <w:r>
        <w:rPr>
          <w:rFonts w:ascii="仿宋" w:hAnsi="仿宋" w:eastAsia="仿宋"/>
          <w:color w:val="000000"/>
          <w:sz w:val="32"/>
          <w:szCs w:val="32"/>
        </w:rPr>
        <w:t>66.78</w:t>
      </w:r>
      <w:r>
        <w:rPr>
          <w:rFonts w:hint="eastAsia" w:ascii="仿宋" w:hAnsi="仿宋" w:eastAsia="仿宋"/>
          <w:color w:val="000000"/>
          <w:sz w:val="32"/>
          <w:szCs w:val="32"/>
        </w:rPr>
        <w:t>万元、奖金</w:t>
      </w:r>
      <w:r>
        <w:rPr>
          <w:rFonts w:ascii="仿宋" w:hAnsi="仿宋" w:eastAsia="仿宋"/>
          <w:color w:val="000000"/>
          <w:sz w:val="32"/>
          <w:szCs w:val="32"/>
        </w:rPr>
        <w:t>4.38</w:t>
      </w:r>
      <w:r>
        <w:rPr>
          <w:rFonts w:hint="eastAsia" w:ascii="仿宋" w:hAnsi="仿宋" w:eastAsia="仿宋"/>
          <w:color w:val="000000"/>
          <w:sz w:val="32"/>
          <w:szCs w:val="32"/>
        </w:rPr>
        <w:t>万元、伙食补助费、绩效工资</w:t>
      </w:r>
      <w:r>
        <w:rPr>
          <w:rFonts w:ascii="仿宋" w:hAnsi="仿宋" w:eastAsia="仿宋"/>
          <w:color w:val="000000"/>
          <w:sz w:val="32"/>
          <w:szCs w:val="32"/>
        </w:rPr>
        <w:t>18</w:t>
      </w:r>
      <w:r>
        <w:rPr>
          <w:rFonts w:hint="eastAsia" w:ascii="仿宋" w:hAnsi="仿宋" w:eastAsia="仿宋"/>
          <w:color w:val="000000"/>
          <w:sz w:val="32"/>
          <w:szCs w:val="32"/>
        </w:rPr>
        <w:t>万元、机关事业单位基本养老保险缴费</w:t>
      </w:r>
      <w:r>
        <w:rPr>
          <w:rFonts w:ascii="仿宋" w:hAnsi="仿宋" w:eastAsia="仿宋"/>
          <w:color w:val="000000"/>
          <w:sz w:val="32"/>
          <w:szCs w:val="32"/>
        </w:rPr>
        <w:t>33.46</w:t>
      </w:r>
      <w:r>
        <w:rPr>
          <w:rFonts w:hint="eastAsia" w:ascii="仿宋" w:hAnsi="仿宋" w:eastAsia="仿宋"/>
          <w:color w:val="000000"/>
          <w:sz w:val="32"/>
          <w:szCs w:val="32"/>
        </w:rPr>
        <w:t>万元、职业年金缴费</w:t>
      </w:r>
      <w:r>
        <w:rPr>
          <w:rFonts w:ascii="仿宋" w:hAnsi="仿宋" w:eastAsia="仿宋"/>
          <w:color w:val="000000"/>
          <w:sz w:val="32"/>
          <w:szCs w:val="32"/>
        </w:rPr>
        <w:t>4.19</w:t>
      </w:r>
      <w:r>
        <w:rPr>
          <w:rFonts w:hint="eastAsia" w:ascii="仿宋" w:hAnsi="仿宋" w:eastAsia="仿宋"/>
          <w:color w:val="000000"/>
          <w:sz w:val="32"/>
          <w:szCs w:val="32"/>
        </w:rPr>
        <w:t>万元、职工基本医疗保险缴费</w:t>
      </w:r>
      <w:r>
        <w:rPr>
          <w:rFonts w:ascii="仿宋" w:hAnsi="仿宋" w:eastAsia="仿宋"/>
          <w:color w:val="000000"/>
          <w:sz w:val="32"/>
          <w:szCs w:val="32"/>
        </w:rPr>
        <w:t>11.17</w:t>
      </w:r>
      <w:r>
        <w:rPr>
          <w:rFonts w:hint="eastAsia" w:ascii="仿宋" w:hAnsi="仿宋" w:eastAsia="仿宋"/>
          <w:color w:val="000000"/>
          <w:sz w:val="32"/>
          <w:szCs w:val="32"/>
        </w:rPr>
        <w:t>万元、公务员医疗补助缴费</w:t>
      </w:r>
      <w:r>
        <w:rPr>
          <w:rFonts w:ascii="仿宋" w:hAnsi="仿宋" w:eastAsia="仿宋"/>
          <w:color w:val="000000"/>
          <w:sz w:val="32"/>
          <w:szCs w:val="32"/>
        </w:rPr>
        <w:t>3.65</w:t>
      </w:r>
      <w:r>
        <w:rPr>
          <w:rFonts w:hint="eastAsia" w:ascii="仿宋" w:hAnsi="仿宋" w:eastAsia="仿宋"/>
          <w:color w:val="000000"/>
          <w:sz w:val="32"/>
          <w:szCs w:val="32"/>
        </w:rPr>
        <w:t>万元、其他社会保障缴费</w:t>
      </w:r>
      <w:r>
        <w:rPr>
          <w:rFonts w:ascii="仿宋" w:hAnsi="仿宋" w:eastAsia="仿宋"/>
          <w:color w:val="000000"/>
          <w:sz w:val="32"/>
          <w:szCs w:val="32"/>
        </w:rPr>
        <w:t>1.86</w:t>
      </w:r>
      <w:r>
        <w:rPr>
          <w:rFonts w:hint="eastAsia" w:ascii="仿宋" w:hAnsi="仿宋" w:eastAsia="仿宋"/>
          <w:color w:val="000000"/>
          <w:sz w:val="32"/>
          <w:szCs w:val="32"/>
        </w:rPr>
        <w:t>万元、其他工资福利支出、离休费、退休费、抚恤金</w:t>
      </w:r>
      <w:r>
        <w:rPr>
          <w:rFonts w:ascii="仿宋" w:hAnsi="仿宋" w:eastAsia="仿宋"/>
          <w:color w:val="000000"/>
          <w:sz w:val="32"/>
          <w:szCs w:val="32"/>
        </w:rPr>
        <w:t>23.3</w:t>
      </w:r>
      <w:r>
        <w:rPr>
          <w:rFonts w:hint="eastAsia" w:ascii="仿宋" w:hAnsi="仿宋" w:eastAsia="仿宋"/>
          <w:color w:val="000000"/>
          <w:sz w:val="32"/>
          <w:szCs w:val="32"/>
        </w:rPr>
        <w:t>万元、生活补助</w:t>
      </w:r>
      <w:r>
        <w:rPr>
          <w:rFonts w:ascii="仿宋" w:hAnsi="仿宋" w:eastAsia="仿宋"/>
          <w:color w:val="000000"/>
          <w:sz w:val="32"/>
          <w:szCs w:val="32"/>
        </w:rPr>
        <w:t>123.74</w:t>
      </w:r>
      <w:r>
        <w:rPr>
          <w:rFonts w:hint="eastAsia" w:ascii="仿宋" w:hAnsi="仿宋" w:eastAsia="仿宋"/>
          <w:color w:val="000000"/>
          <w:sz w:val="32"/>
          <w:szCs w:val="32"/>
        </w:rPr>
        <w:t>万元、医疗费、奖励金、住房公积金</w:t>
      </w:r>
      <w:r>
        <w:rPr>
          <w:rFonts w:ascii="仿宋" w:hAnsi="仿宋" w:eastAsia="仿宋"/>
          <w:color w:val="000000"/>
          <w:sz w:val="32"/>
          <w:szCs w:val="32"/>
        </w:rPr>
        <w:t>21.06</w:t>
      </w:r>
      <w:r>
        <w:rPr>
          <w:rFonts w:hint="eastAsia" w:ascii="仿宋" w:hAnsi="仿宋" w:eastAsia="仿宋"/>
          <w:color w:val="000000"/>
          <w:sz w:val="32"/>
          <w:szCs w:val="32"/>
        </w:rPr>
        <w:t>万元、提租补贴、购房补贴、其他对个人和家庭的补助支出</w:t>
      </w:r>
      <w:r>
        <w:rPr>
          <w:rFonts w:ascii="仿宋" w:hAnsi="仿宋" w:eastAsia="仿宋"/>
          <w:color w:val="000000"/>
          <w:sz w:val="32"/>
          <w:szCs w:val="32"/>
        </w:rPr>
        <w:t>9.21</w:t>
      </w:r>
      <w:r>
        <w:rPr>
          <w:rFonts w:hint="eastAsia" w:ascii="仿宋" w:hAnsi="仿宋" w:eastAsia="仿宋"/>
          <w:color w:val="000000"/>
          <w:sz w:val="32"/>
          <w:szCs w:val="32"/>
        </w:rPr>
        <w:t>万元。</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155.58</w:t>
      </w:r>
      <w:r>
        <w:rPr>
          <w:rFonts w:hint="eastAsia" w:ascii="仿宋" w:hAnsi="仿宋" w:eastAsia="仿宋"/>
          <w:color w:val="000000"/>
          <w:sz w:val="32"/>
          <w:szCs w:val="32"/>
        </w:rPr>
        <w:t>万元，主要包括：办公费</w:t>
      </w:r>
      <w:r>
        <w:rPr>
          <w:rFonts w:ascii="仿宋" w:hAnsi="仿宋" w:eastAsia="仿宋"/>
          <w:color w:val="000000"/>
          <w:sz w:val="32"/>
          <w:szCs w:val="32"/>
        </w:rPr>
        <w:t>89.73</w:t>
      </w:r>
      <w:r>
        <w:rPr>
          <w:rFonts w:hint="eastAsia" w:ascii="仿宋" w:hAnsi="仿宋" w:eastAsia="仿宋"/>
          <w:color w:val="000000"/>
          <w:sz w:val="32"/>
          <w:szCs w:val="32"/>
        </w:rPr>
        <w:t>万元、印刷费、咨询费、手续费、水费</w:t>
      </w:r>
      <w:r>
        <w:rPr>
          <w:rFonts w:ascii="仿宋" w:hAnsi="仿宋" w:eastAsia="仿宋"/>
          <w:color w:val="000000"/>
          <w:sz w:val="32"/>
          <w:szCs w:val="32"/>
        </w:rPr>
        <w:t>0.5</w:t>
      </w:r>
      <w:r>
        <w:rPr>
          <w:rFonts w:hint="eastAsia" w:ascii="仿宋" w:hAnsi="仿宋" w:eastAsia="仿宋"/>
          <w:color w:val="000000"/>
          <w:sz w:val="32"/>
          <w:szCs w:val="32"/>
        </w:rPr>
        <w:t>万元、电费</w:t>
      </w:r>
      <w:r>
        <w:rPr>
          <w:rFonts w:ascii="仿宋" w:hAnsi="仿宋" w:eastAsia="仿宋"/>
          <w:color w:val="000000"/>
          <w:sz w:val="32"/>
          <w:szCs w:val="32"/>
        </w:rPr>
        <w:t>2</w:t>
      </w:r>
      <w:r>
        <w:rPr>
          <w:rFonts w:hint="eastAsia" w:ascii="仿宋" w:hAnsi="仿宋" w:eastAsia="仿宋"/>
          <w:color w:val="000000"/>
          <w:sz w:val="32"/>
          <w:szCs w:val="32"/>
        </w:rPr>
        <w:t>万元、邮电费</w:t>
      </w:r>
      <w:r>
        <w:rPr>
          <w:rFonts w:ascii="仿宋" w:hAnsi="仿宋" w:eastAsia="仿宋"/>
          <w:color w:val="000000"/>
          <w:sz w:val="32"/>
          <w:szCs w:val="32"/>
        </w:rPr>
        <w:t>0.5</w:t>
      </w:r>
      <w:r>
        <w:rPr>
          <w:rFonts w:hint="eastAsia" w:ascii="仿宋" w:hAnsi="仿宋" w:eastAsia="仿宋"/>
          <w:color w:val="000000"/>
          <w:sz w:val="32"/>
          <w:szCs w:val="32"/>
        </w:rPr>
        <w:t>万元、取暖费、物业管理费、差旅费</w:t>
      </w:r>
      <w:r>
        <w:rPr>
          <w:rFonts w:ascii="仿宋" w:hAnsi="仿宋" w:eastAsia="仿宋"/>
          <w:color w:val="000000"/>
          <w:sz w:val="32"/>
          <w:szCs w:val="32"/>
        </w:rPr>
        <w:t>5.44</w:t>
      </w:r>
      <w:r>
        <w:rPr>
          <w:rFonts w:hint="eastAsia" w:ascii="仿宋" w:hAnsi="仿宋" w:eastAsia="仿宋"/>
          <w:color w:val="000000"/>
          <w:sz w:val="32"/>
          <w:szCs w:val="32"/>
        </w:rPr>
        <w:t>万元、因公出国（境）费用、维修（护）费</w:t>
      </w:r>
      <w:r>
        <w:rPr>
          <w:rFonts w:ascii="仿宋" w:hAnsi="仿宋" w:eastAsia="仿宋"/>
          <w:color w:val="000000"/>
          <w:sz w:val="32"/>
          <w:szCs w:val="32"/>
        </w:rPr>
        <w:t>30</w:t>
      </w:r>
      <w:r>
        <w:rPr>
          <w:rFonts w:hint="eastAsia" w:ascii="仿宋" w:hAnsi="仿宋" w:eastAsia="仿宋"/>
          <w:color w:val="000000"/>
          <w:sz w:val="32"/>
          <w:szCs w:val="32"/>
        </w:rPr>
        <w:t>万元、租赁费、会议费、培训费</w:t>
      </w:r>
      <w:r>
        <w:rPr>
          <w:rFonts w:ascii="仿宋" w:hAnsi="仿宋" w:eastAsia="仿宋"/>
          <w:color w:val="000000"/>
          <w:sz w:val="32"/>
          <w:szCs w:val="32"/>
        </w:rPr>
        <w:t>1.4</w:t>
      </w:r>
      <w:r>
        <w:rPr>
          <w:rFonts w:hint="eastAsia" w:ascii="仿宋" w:hAnsi="仿宋" w:eastAsia="仿宋"/>
          <w:color w:val="000000"/>
          <w:sz w:val="32"/>
          <w:szCs w:val="32"/>
        </w:rPr>
        <w:t>万元、公务接待费</w:t>
      </w:r>
      <w:r>
        <w:rPr>
          <w:rFonts w:ascii="仿宋" w:hAnsi="仿宋" w:eastAsia="仿宋"/>
          <w:color w:val="000000"/>
          <w:sz w:val="32"/>
          <w:szCs w:val="32"/>
        </w:rPr>
        <w:t>6.5</w:t>
      </w:r>
      <w:r>
        <w:rPr>
          <w:rFonts w:hint="eastAsia" w:ascii="仿宋" w:hAnsi="仿宋" w:eastAsia="仿宋"/>
          <w:color w:val="000000"/>
          <w:sz w:val="32"/>
          <w:szCs w:val="32"/>
        </w:rPr>
        <w:t>万元、劳务费、委托业务费、工会经费</w:t>
      </w:r>
      <w:r>
        <w:rPr>
          <w:rFonts w:ascii="仿宋" w:hAnsi="仿宋" w:eastAsia="仿宋"/>
          <w:color w:val="000000"/>
          <w:sz w:val="32"/>
          <w:szCs w:val="32"/>
        </w:rPr>
        <w:t>1.87</w:t>
      </w:r>
      <w:r>
        <w:rPr>
          <w:rFonts w:hint="eastAsia" w:ascii="仿宋" w:hAnsi="仿宋" w:eastAsia="仿宋"/>
          <w:color w:val="000000"/>
          <w:sz w:val="32"/>
          <w:szCs w:val="32"/>
        </w:rPr>
        <w:t>万元、福利费、公务用车运行维护费、其他交通费</w:t>
      </w:r>
      <w:r>
        <w:rPr>
          <w:rFonts w:ascii="仿宋" w:hAnsi="仿宋" w:eastAsia="仿宋"/>
          <w:color w:val="000000"/>
          <w:sz w:val="32"/>
          <w:szCs w:val="32"/>
        </w:rPr>
        <w:t>17.64</w:t>
      </w:r>
      <w:r>
        <w:rPr>
          <w:rFonts w:hint="eastAsia" w:ascii="仿宋" w:hAnsi="仿宋" w:eastAsia="仿宋"/>
          <w:color w:val="000000"/>
          <w:sz w:val="32"/>
          <w:szCs w:val="32"/>
        </w:rPr>
        <w:t>万元、税金及附加费用、其他商品和服务支出、办公设备购置、专用设备购置、信息网络及软件购置更新、其他资本性支出。</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07</w:t>
      </w:r>
      <w:r>
        <w:rPr>
          <w:rFonts w:hint="eastAsia" w:ascii="仿宋" w:hAnsi="仿宋" w:eastAsia="仿宋"/>
          <w:b/>
          <w:color w:val="000000"/>
          <w:sz w:val="32"/>
          <w:szCs w:val="32"/>
        </w:rPr>
        <w:t>表，根据本部门实际支出情况罗列全部经济分类科目。）</w:t>
      </w:r>
    </w:p>
    <w:p>
      <w:pPr>
        <w:spacing w:line="600" w:lineRule="exact"/>
        <w:ind w:firstLine="640"/>
        <w:outlineLvl w:val="1"/>
        <w:rPr>
          <w:rStyle w:val="17"/>
          <w:rFonts w:ascii="黑体" w:hAnsi="黑体" w:eastAsia="黑体"/>
          <w:b w:val="0"/>
        </w:rPr>
      </w:pPr>
      <w:bookmarkStart w:id="46" w:name="_Toc15377215"/>
      <w:bookmarkStart w:id="47"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6.5</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，决算数预算数持平。</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ascii="仿宋" w:hAnsi="仿宋" w:eastAsia="仿宋"/>
          <w:color w:val="000000"/>
          <w:sz w:val="32"/>
          <w:szCs w:val="32"/>
        </w:rPr>
        <w:t>6.5</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r>
        <w:rPr>
          <w:rFonts w:ascii="仿宋_GB2312" w:eastAsia="仿宋_GB2312"/>
          <w:color w:val="000000"/>
          <w:sz w:val="32"/>
          <w:szCs w:val="32"/>
        </w:rPr>
        <w:object>
          <v:shape id="_x0000_i1030" o:spt="75" type="#_x0000_t75" style="height:175.5pt;width:410.25pt;" o:ole="t" filled="f" o:preferrelative="t" stroked="f" coordsize="21600,21600">
            <v:path/>
            <v:fill on="f" focussize="0,0"/>
            <v:stroke on="f" joinstyle="miter"/>
            <v:imagedata r:id="rId17" o:title=""/>
            <o:lock v:ext="edit" aspectratio="f"/>
            <w10:wrap type="none"/>
            <w10:anchorlock/>
          </v:shape>
          <o:OLEObject Type="Embed" ProgID="Excel.Chart.8" ShapeID="_x0000_i1030" DrawAspect="Content" ObjectID="_1468075730" r:id="rId16">
            <o:LockedField>false</o:LockedField>
          </o:OLEObject>
        </w:object>
      </w:r>
      <w:r>
        <w:rPr>
          <w:rFonts w:hint="eastAsia" w:ascii="仿宋" w:hAnsi="仿宋" w:eastAsia="仿宋"/>
          <w:color w:val="000000"/>
          <w:sz w:val="32"/>
          <w:szCs w:val="32"/>
        </w:rPr>
        <w:t>（图</w:t>
      </w:r>
      <w:r>
        <w:rPr>
          <w:rFonts w:ascii="仿宋" w:hAnsi="仿宋" w:eastAsia="仿宋"/>
          <w:color w:val="000000"/>
          <w:sz w:val="32"/>
          <w:szCs w:val="32"/>
        </w:rPr>
        <w:t>8</w:t>
      </w:r>
      <w:r>
        <w:rPr>
          <w:rFonts w:hint="eastAsia" w:ascii="仿宋" w:hAnsi="仿宋" w:eastAsia="仿宋"/>
          <w:color w:val="000000"/>
          <w:sz w:val="32"/>
          <w:szCs w:val="32"/>
        </w:rPr>
        <w:t>：“三公”经费财政拨款支出结构）（饼状图）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w:t>
      </w:r>
      <w:r>
        <w:rPr>
          <w:rFonts w:hint="eastAsia" w:ascii="仿宋_GB2312" w:eastAsia="仿宋_GB2312"/>
          <w:color w:val="000000"/>
          <w:sz w:val="32"/>
          <w:szCs w:val="32"/>
        </w:rPr>
        <w:t>次，出国（境）</w:t>
      </w:r>
      <w:r>
        <w:rPr>
          <w:rFonts w:ascii="仿宋_GB2312" w:eastAsia="仿宋_GB2312"/>
          <w:color w:val="000000"/>
          <w:sz w:val="32"/>
          <w:szCs w:val="32"/>
        </w:rPr>
        <w:t>**</w:t>
      </w:r>
      <w:r>
        <w:rPr>
          <w:rFonts w:hint="eastAsia" w:ascii="仿宋_GB2312" w:eastAsia="仿宋_GB2312"/>
          <w:color w:val="000000"/>
          <w:sz w:val="32"/>
          <w:szCs w:val="32"/>
        </w:rPr>
        <w:t>人。因公出国（境）支出决算比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开支内容包括：…（团组名称、出访地点、取得成效）等。</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w:t>
      </w:r>
      <w:r>
        <w:rPr>
          <w:rFonts w:hint="eastAsia" w:ascii="仿宋_GB2312" w:eastAsia="仿宋_GB2312"/>
          <w:color w:val="000000"/>
          <w:sz w:val="32"/>
          <w:szCs w:val="32"/>
        </w:rPr>
        <w:t>辆，其中：轿车</w:t>
      </w:r>
      <w:r>
        <w:rPr>
          <w:rFonts w:ascii="仿宋_GB2312" w:eastAsia="仿宋_GB2312"/>
          <w:color w:val="000000"/>
          <w:sz w:val="32"/>
          <w:szCs w:val="32"/>
        </w:rPr>
        <w:t>**</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万元，越野车</w:t>
      </w:r>
      <w:r>
        <w:rPr>
          <w:rFonts w:ascii="仿宋_GB2312" w:eastAsia="仿宋_GB2312"/>
          <w:color w:val="000000"/>
          <w:sz w:val="32"/>
          <w:szCs w:val="32"/>
        </w:rPr>
        <w:t>**</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万元，载客汽车</w:t>
      </w:r>
      <w:r>
        <w:rPr>
          <w:rFonts w:ascii="仿宋_GB2312" w:eastAsia="仿宋_GB2312"/>
          <w:color w:val="000000"/>
          <w:sz w:val="32"/>
          <w:szCs w:val="32"/>
        </w:rPr>
        <w:t>**</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万元，主要用于…。截至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w:t>
      </w:r>
      <w:r>
        <w:rPr>
          <w:rFonts w:hint="eastAsia" w:ascii="仿宋_GB2312" w:eastAsia="仿宋_GB2312"/>
          <w:color w:val="000000"/>
          <w:sz w:val="32"/>
          <w:szCs w:val="32"/>
        </w:rPr>
        <w:t>辆，其中：轿车</w:t>
      </w:r>
      <w:r>
        <w:rPr>
          <w:rFonts w:ascii="仿宋_GB2312" w:eastAsia="仿宋_GB2312"/>
          <w:color w:val="000000"/>
          <w:sz w:val="32"/>
          <w:szCs w:val="32"/>
        </w:rPr>
        <w:t>**</w:t>
      </w:r>
      <w:r>
        <w:rPr>
          <w:rFonts w:hint="eastAsia" w:ascii="仿宋_GB2312" w:eastAsia="仿宋_GB2312"/>
          <w:color w:val="000000"/>
          <w:sz w:val="32"/>
          <w:szCs w:val="32"/>
        </w:rPr>
        <w:t>辆、越野车</w:t>
      </w:r>
      <w:r>
        <w:rPr>
          <w:rFonts w:ascii="仿宋_GB2312" w:eastAsia="仿宋_GB2312"/>
          <w:color w:val="000000"/>
          <w:sz w:val="32"/>
          <w:szCs w:val="32"/>
        </w:rPr>
        <w:t>**</w:t>
      </w:r>
      <w:r>
        <w:rPr>
          <w:rFonts w:hint="eastAsia" w:ascii="仿宋_GB2312" w:eastAsia="仿宋_GB2312"/>
          <w:color w:val="000000"/>
          <w:sz w:val="32"/>
          <w:szCs w:val="32"/>
        </w:rPr>
        <w:t>辆、载客汽车</w:t>
      </w:r>
      <w:r>
        <w:rPr>
          <w:rFonts w:ascii="仿宋_GB2312" w:eastAsia="仿宋_GB2312"/>
          <w:color w:val="000000"/>
          <w:sz w:val="32"/>
          <w:szCs w:val="32"/>
        </w:rPr>
        <w:t>**</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6.5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5.5</w:t>
      </w:r>
      <w:r>
        <w:rPr>
          <w:rFonts w:hint="eastAsia" w:ascii="仿宋_GB2312" w:eastAsia="仿宋_GB2312"/>
          <w:color w:val="000000"/>
          <w:sz w:val="32"/>
          <w:szCs w:val="32"/>
        </w:rPr>
        <w:t>万元，增长</w:t>
      </w:r>
      <w:r>
        <w:rPr>
          <w:rFonts w:ascii="仿宋_GB2312" w:eastAsia="仿宋_GB2312"/>
          <w:color w:val="000000"/>
          <w:sz w:val="32"/>
          <w:szCs w:val="32"/>
        </w:rPr>
        <w:t>550%</w:t>
      </w:r>
      <w:r>
        <w:rPr>
          <w:rFonts w:hint="eastAsia" w:ascii="仿宋_GB2312" w:eastAsia="仿宋_GB2312"/>
          <w:color w:val="000000"/>
          <w:sz w:val="32"/>
          <w:szCs w:val="32"/>
        </w:rPr>
        <w:t>。主要原因是</w:t>
      </w:r>
      <w:r>
        <w:rPr>
          <w:rFonts w:ascii="仿宋_GB2312" w:eastAsia="仿宋_GB2312"/>
          <w:color w:val="000000"/>
          <w:sz w:val="32"/>
          <w:szCs w:val="32"/>
        </w:rPr>
        <w:t>2017</w:t>
      </w:r>
      <w:r>
        <w:rPr>
          <w:rFonts w:hint="eastAsia" w:ascii="仿宋_GB2312" w:eastAsia="仿宋_GB2312"/>
          <w:color w:val="000000"/>
          <w:sz w:val="32"/>
          <w:szCs w:val="32"/>
        </w:rPr>
        <w:t>年度在填报公务接待支出时漏填和今年脱贫攻坚年接待比上年度有所增长造成的。</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ascii="仿宋_GB2312" w:eastAsia="仿宋_GB2312"/>
          <w:color w:val="000000"/>
          <w:sz w:val="32"/>
          <w:szCs w:val="32"/>
        </w:rPr>
        <w:t>**</w:t>
      </w:r>
      <w:r>
        <w:rPr>
          <w:rFonts w:hint="eastAsia" w:ascii="仿宋_GB2312" w:eastAsia="仿宋_GB2312"/>
          <w:color w:val="000000"/>
          <w:sz w:val="32"/>
          <w:szCs w:val="32"/>
        </w:rPr>
        <w:t>批次，</w:t>
      </w:r>
      <w:r>
        <w:rPr>
          <w:rFonts w:ascii="仿宋_GB2312" w:eastAsia="仿宋_GB2312"/>
          <w:color w:val="000000"/>
          <w:sz w:val="32"/>
          <w:szCs w:val="32"/>
        </w:rPr>
        <w:t>**</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w:t>
      </w:r>
      <w:r>
        <w:rPr>
          <w:rFonts w:hint="eastAsia" w:ascii="仿宋_GB2312" w:eastAsia="仿宋_GB2312"/>
          <w:color w:val="000000"/>
          <w:sz w:val="32"/>
          <w:szCs w:val="32"/>
        </w:rPr>
        <w:t>万元，具体内容包括：…（接待具体项目、金额）。其中：</w:t>
      </w:r>
    </w:p>
    <w:p>
      <w:pPr>
        <w:spacing w:line="60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w:t>
      </w:r>
      <w:r>
        <w:rPr>
          <w:rFonts w:hint="eastAsia" w:ascii="仿宋_GB2312" w:eastAsia="仿宋_GB2312"/>
          <w:color w:val="000000"/>
          <w:sz w:val="32"/>
          <w:szCs w:val="32"/>
        </w:rPr>
        <w:t>万元，外事接待</w:t>
      </w:r>
      <w:r>
        <w:rPr>
          <w:rFonts w:ascii="仿宋_GB2312" w:eastAsia="仿宋_GB2312"/>
          <w:color w:val="000000"/>
          <w:sz w:val="32"/>
          <w:szCs w:val="32"/>
        </w:rPr>
        <w:t>**</w:t>
      </w:r>
      <w:r>
        <w:rPr>
          <w:rFonts w:hint="eastAsia" w:ascii="仿宋_GB2312" w:eastAsia="仿宋_GB2312"/>
          <w:color w:val="000000"/>
          <w:sz w:val="32"/>
          <w:szCs w:val="32"/>
        </w:rPr>
        <w:t>批次，</w:t>
      </w:r>
      <w:r>
        <w:rPr>
          <w:rFonts w:ascii="仿宋_GB2312" w:eastAsia="仿宋_GB2312"/>
          <w:color w:val="000000"/>
          <w:sz w:val="32"/>
          <w:szCs w:val="32"/>
        </w:rPr>
        <w:t>**</w:t>
      </w:r>
      <w:r>
        <w:rPr>
          <w:rFonts w:hint="eastAsia" w:ascii="仿宋_GB2312" w:eastAsia="仿宋_GB2312"/>
          <w:color w:val="000000"/>
          <w:sz w:val="32"/>
          <w:szCs w:val="32"/>
        </w:rPr>
        <w:t>人，共计支出</w:t>
      </w:r>
      <w:r>
        <w:rPr>
          <w:rFonts w:ascii="仿宋_GB2312" w:eastAsia="仿宋_GB2312"/>
          <w:color w:val="000000"/>
          <w:sz w:val="32"/>
          <w:szCs w:val="32"/>
        </w:rPr>
        <w:t>**</w:t>
      </w:r>
      <w:r>
        <w:rPr>
          <w:rFonts w:hint="eastAsia" w:ascii="仿宋_GB2312" w:eastAsia="仿宋_GB2312"/>
          <w:color w:val="000000"/>
          <w:sz w:val="32"/>
          <w:szCs w:val="32"/>
        </w:rPr>
        <w:t>万元，主要用于接待</w:t>
      </w:r>
      <w:r>
        <w:rPr>
          <w:rFonts w:ascii="仿宋_GB2312" w:eastAsia="仿宋_GB2312"/>
          <w:color w:val="000000"/>
          <w:sz w:val="32"/>
          <w:szCs w:val="32"/>
        </w:rPr>
        <w:t>…</w:t>
      </w:r>
      <w:r>
        <w:rPr>
          <w:rFonts w:hint="eastAsia" w:ascii="仿宋_GB2312" w:eastAsia="仿宋_GB2312"/>
          <w:color w:val="000000"/>
          <w:sz w:val="32"/>
          <w:szCs w:val="32"/>
        </w:rPr>
        <w:t>（具体项目）。主要用于……</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w:t>
      </w:r>
      <w:r>
        <w:rPr>
          <w:rFonts w:hint="eastAsia" w:ascii="仿宋_GB2312" w:eastAsia="仿宋_GB2312"/>
          <w:color w:val="000000"/>
          <w:sz w:val="32"/>
          <w:szCs w:val="32"/>
        </w:rPr>
        <w:t>万元，主要用于……</w:t>
      </w:r>
      <w:bookmarkStart w:id="50" w:name="_Toc15396610"/>
      <w:bookmarkStart w:id="51" w:name="_Toc15377218"/>
    </w:p>
    <w:p>
      <w:pPr>
        <w:spacing w:line="600" w:lineRule="exact"/>
        <w:ind w:firstLine="640"/>
        <w:outlineLvl w:val="1"/>
        <w:rPr>
          <w:rStyle w:val="17"/>
          <w:rFonts w:ascii="黑体" w:hAnsi="黑体" w:eastAsia="黑体"/>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64.45</w:t>
      </w:r>
      <w:r>
        <w:rPr>
          <w:rFonts w:hint="eastAsia" w:ascii="仿宋_GB2312" w:eastAsia="仿宋_GB2312"/>
          <w:color w:val="000000"/>
          <w:sz w:val="32"/>
          <w:szCs w:val="32"/>
        </w:rPr>
        <w:t>万元。</w:t>
      </w:r>
    </w:p>
    <w:p>
      <w:pPr>
        <w:numPr>
          <w:ilvl w:val="0"/>
          <w:numId w:val="3"/>
        </w:numPr>
        <w:spacing w:line="600" w:lineRule="exact"/>
        <w:ind w:firstLine="640"/>
        <w:outlineLvl w:val="1"/>
        <w:rPr>
          <w:rStyle w:val="17"/>
          <w:rFonts w:ascii="黑体" w:hAnsi="黑体" w:eastAsia="黑体"/>
          <w:b w:val="0"/>
        </w:rPr>
      </w:pPr>
      <w:bookmarkStart w:id="52" w:name="_Toc15396611"/>
      <w:bookmarkStart w:id="53" w:name="_Toc15377219"/>
      <w:r>
        <w:rPr>
          <w:rStyle w:val="17"/>
          <w:rFonts w:hint="eastAsia" w:ascii="黑体" w:hAnsi="黑体" w:eastAsia="黑体"/>
          <w:b w:val="0"/>
        </w:rPr>
        <w:t>国有资本经营预算支出决算情况说明</w:t>
      </w:r>
      <w:bookmarkEnd w:id="52"/>
      <w:bookmarkEnd w:id="5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w:t>
      </w:r>
      <w:r>
        <w:rPr>
          <w:rFonts w:hint="eastAsia" w:ascii="仿宋_GB2312" w:eastAsia="仿宋_GB2312"/>
          <w:color w:val="000000"/>
          <w:sz w:val="32"/>
          <w:szCs w:val="32"/>
        </w:rPr>
        <w:t>万元。</w:t>
      </w:r>
    </w:p>
    <w:p>
      <w:pPr>
        <w:pStyle w:val="27"/>
        <w:numPr>
          <w:ilvl w:val="0"/>
          <w:numId w:val="4"/>
        </w:numPr>
        <w:spacing w:line="580" w:lineRule="exact"/>
        <w:ind w:firstLineChars="0"/>
        <w:rPr>
          <w:rStyle w:val="17"/>
          <w:rFonts w:ascii="黑体" w:hAnsi="黑体" w:eastAsia="黑体"/>
          <w:b w:val="0"/>
        </w:rPr>
      </w:pPr>
      <w:r>
        <w:rPr>
          <w:rStyle w:val="17"/>
          <w:rFonts w:hint="eastAsia" w:ascii="黑体" w:hAnsi="黑体" w:eastAsia="黑体"/>
          <w:b w:val="0"/>
        </w:rPr>
        <w:t>预算绩效情况说明</w:t>
      </w:r>
    </w:p>
    <w:p>
      <w:pPr>
        <w:numPr>
          <w:ilvl w:val="0"/>
          <w:numId w:val="5"/>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个项目开展了绩效目标完成情况梳理填报。</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个评价项目平均得分</w:t>
      </w:r>
      <w:r>
        <w:rPr>
          <w:rFonts w:ascii="仿宋_GB2312" w:hAnsi="仿宋_GB2312" w:eastAsia="仿宋_GB2312" w:cs="仿宋_GB2312"/>
          <w:sz w:val="32"/>
          <w:szCs w:val="32"/>
        </w:rPr>
        <w:t>91</w:t>
      </w:r>
      <w:r>
        <w:rPr>
          <w:rFonts w:hint="eastAsia" w:ascii="仿宋_GB2312" w:hAnsi="仿宋_GB2312" w:eastAsia="仿宋_GB2312" w:cs="仿宋_GB2312"/>
          <w:sz w:val="32"/>
          <w:szCs w:val="32"/>
        </w:rPr>
        <w:t>分，最高得分</w:t>
      </w:r>
      <w:r>
        <w:rPr>
          <w:rFonts w:ascii="仿宋_GB2312" w:hAnsi="仿宋_GB2312" w:eastAsia="仿宋_GB2312" w:cs="仿宋_GB2312"/>
          <w:sz w:val="32"/>
          <w:szCs w:val="32"/>
        </w:rPr>
        <w:t>93</w:t>
      </w:r>
      <w:r>
        <w:rPr>
          <w:rFonts w:hint="eastAsia" w:ascii="仿宋_GB2312" w:hAnsi="仿宋_GB2312" w:eastAsia="仿宋_GB2312" w:cs="仿宋_GB2312"/>
          <w:sz w:val="32"/>
          <w:szCs w:val="32"/>
        </w:rPr>
        <w:t>分，最低得分</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分。被评价项目总体绩效目标明确，决策依据充分，资金分配科学合理，项目管理较规范，项目完成良好，基本达到了预期效果</w:t>
      </w:r>
      <w:r>
        <w:rPr>
          <w:rFonts w:hint="eastAsia" w:ascii="宋体" w:hAnsi="宋体" w:cs="宋体"/>
          <w:color w:val="000000"/>
          <w:sz w:val="32"/>
          <w:szCs w:val="32"/>
          <w:shd w:val="clear" w:color="auto" w:fill="FFFFFF"/>
        </w:rPr>
        <w:t>。</w:t>
      </w:r>
      <w:r>
        <w:rPr>
          <w:rFonts w:hint="eastAsia" w:ascii="仿宋_GB2312" w:hAnsi="仿宋_GB2312" w:eastAsia="仿宋_GB2312" w:cs="仿宋_GB2312"/>
          <w:sz w:val="32"/>
          <w:szCs w:val="32"/>
        </w:rPr>
        <w:t>本部门还自行组织了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个项目绩效评价，从评价情况来看，</w:t>
      </w:r>
      <w:r>
        <w:rPr>
          <w:rFonts w:hint="eastAsia" w:ascii="仿宋_GB2312" w:hAnsi="宋体" w:eastAsia="仿宋_GB2312" w:cs="仿宋_GB2312"/>
          <w:color w:val="000000"/>
          <w:sz w:val="32"/>
          <w:szCs w:val="32"/>
          <w:shd w:val="clear" w:color="auto" w:fill="FFFFFF"/>
        </w:rPr>
        <w:t>预算编制质量较好，预算信息公开符合要求；预算执行进度良好，年末无结转结余；财务制度健全，会计核算总体规范、准确；项目在实施过程中严格执行有关制度规定，基本达到了预期效果。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本部门还自行组织了</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个项目绩效评价，从评价情况来看…………（简要说明项目绩效情况）。</w:t>
      </w:r>
    </w:p>
    <w:p>
      <w:pPr>
        <w:numPr>
          <w:ilvl w:val="0"/>
          <w:numId w:val="5"/>
        </w:numPr>
        <w:spacing w:line="580" w:lineRule="exact"/>
        <w:ind w:firstLine="642" w:firstLineChars="200"/>
        <w:rPr>
          <w:rFonts w:ascii="仿宋_GB2312" w:hAnsi="仿宋_GB2312" w:eastAsia="仿宋_GB2312" w:cs="仿宋_GB2312"/>
          <w:color w:val="000000"/>
          <w:sz w:val="32"/>
          <w:szCs w:val="32"/>
        </w:rPr>
      </w:pPr>
      <w:r>
        <w:rPr>
          <w:rFonts w:hint="eastAsia" w:ascii="仿宋" w:hAnsi="仿宋" w:eastAsia="仿宋" w:cs="楷体_GB2312"/>
          <w:b/>
          <w:bCs/>
          <w:color w:val="000000"/>
          <w:sz w:val="32"/>
          <w:szCs w:val="32"/>
        </w:rPr>
        <w:t>项目绩效目标完成情况。</w:t>
      </w:r>
      <w:r>
        <w:rPr>
          <w:rFonts w:ascii="楷体_GB2312" w:hAnsi="楷体_GB2312" w:eastAsia="楷体_GB2312" w:cs="楷体_GB2312"/>
          <w:b/>
          <w:bCs/>
          <w:color w:val="000000"/>
          <w:sz w:val="32"/>
          <w:szCs w:val="32"/>
        </w:rPr>
        <w:br w:type="textWrapping"/>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本部门在</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年度部门决算中反映“农村公路建设及水毁维修补助资金””环境设施建设、整治资金”“环境保护农村场镇污染治理资金”等</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个项目绩效目标实际完成情况。（本单位部门项目绩效目标个数在</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个以上的，选取</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个项目进行公开，目标个数在</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个以下的，全部进行公开，公开内容包括完成情况综述和完成情况表）。</w:t>
      </w:r>
    </w:p>
    <w:p>
      <w:pPr>
        <w:numPr>
          <w:ilvl w:val="0"/>
          <w:numId w:val="6"/>
        </w:num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农村公路建设及水毁维修补助资金项目绩效目标完成情况综述。项目全年预算数</w:t>
      </w:r>
      <w:r>
        <w:rPr>
          <w:rFonts w:ascii="仿宋_GB2312" w:hAnsi="仿宋_GB2312" w:eastAsia="仿宋_GB2312" w:cs="仿宋_GB2312"/>
          <w:color w:val="000000"/>
          <w:sz w:val="32"/>
          <w:szCs w:val="32"/>
        </w:rPr>
        <w:t>59.44</w:t>
      </w:r>
      <w:r>
        <w:rPr>
          <w:rFonts w:hint="eastAsia" w:ascii="仿宋_GB2312" w:hAnsi="仿宋_GB2312" w:eastAsia="仿宋_GB2312" w:cs="仿宋_GB2312"/>
          <w:color w:val="000000"/>
          <w:sz w:val="32"/>
          <w:szCs w:val="32"/>
        </w:rPr>
        <w:t>万元，执行数为</w:t>
      </w:r>
      <w:r>
        <w:rPr>
          <w:rFonts w:ascii="仿宋_GB2312" w:hAnsi="仿宋_GB2312" w:eastAsia="仿宋_GB2312" w:cs="仿宋_GB2312"/>
          <w:color w:val="000000"/>
          <w:sz w:val="32"/>
          <w:szCs w:val="32"/>
        </w:rPr>
        <w:t>59.44</w:t>
      </w:r>
      <w:r>
        <w:rPr>
          <w:rFonts w:hint="eastAsia" w:ascii="仿宋_GB2312" w:hAnsi="仿宋_GB2312" w:eastAsia="仿宋_GB2312" w:cs="仿宋_GB2312"/>
          <w:color w:val="000000"/>
          <w:sz w:val="32"/>
          <w:szCs w:val="32"/>
        </w:rPr>
        <w:t>万元，完成预算的</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。通过项目实施，保障了农村公路畅通，解决了农村农民生产生活（支持、促进、提高……）了农村公路建设及水毁维修</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按照项目总体目标简要描述项目成效），发现的主要问题：不能彻底解决农村公路更好的现状。下一步改进措施：积极向上级争取补助资金，更好地解决农村基础设施环境。</w:t>
      </w:r>
    </w:p>
    <w:p>
      <w:pPr>
        <w:numPr>
          <w:ilvl w:val="0"/>
          <w:numId w:val="6"/>
        </w:num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环境保护农村场镇污染治理资金项目绩效目标完成情况综述。项目全年预算数</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万元，执行数为</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万元，完成预算的</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。通过项目实施，保障（支持、促进、提高了农村环境质量）环境保护农村场镇污染治理总的来看有待向好发展</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按照项目总体目标简要描述项目成效），发现的主要问题：环境保护农村场镇污染治理项目不是短暂的而是长久的，由于镇级资金有限，不能根本解决环境保护农村场镇污染的问题。下一步改进措施：针对我镇的情况，将加大投入，向上级争取补助资金来解决这一现状。</w:t>
      </w:r>
    </w:p>
    <w:p>
      <w:pPr>
        <w:numPr>
          <w:ilvl w:val="0"/>
          <w:numId w:val="6"/>
        </w:num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革命老区建设项目绩效目标完成情况综述。项目全年预算数</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万元，执行数为</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万元，完成预算的</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。通过项目实施，保障（支持、促进、有效提高农村基础设施）了革命老区建设资金有效发挥作用，解决了农村基础设施落后的实情</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按照项目总体目标简要描述项目成效），发现的主要问题：上级上达的资金量有限，不能完全解决农村基础条件差的情况。下一步改进措施：希望上级能向农村大力倾斜政策，加大搞入力度。</w:t>
      </w:r>
    </w:p>
    <w:p>
      <w:pPr>
        <w:numPr>
          <w:ilvl w:val="0"/>
          <w:numId w:val="6"/>
        </w:num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环境设施项目绩效目标完成情况综述。项目全年预算数</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万元，执行数为</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万元，完成预算的</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。通过项目实施，保障（支持、促进、有效提高农村基础设施）了场镇环境设施高效利用，解决了场镇环境设施落后现状实情</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按照项目总体目标简要描述项目成效），发现的主要问题：上级上达的资金量有限，不能完全解决场镇环保设施设备。下一步改进措施：希望上级能向农村大力倾斜政策，加大搞入力度。</w:t>
      </w:r>
    </w:p>
    <w:p>
      <w:pPr>
        <w:numPr>
          <w:ilvl w:val="0"/>
          <w:numId w:val="6"/>
        </w:num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农村农业促发展项目绩效目标完成情况综述。项目全年预算数</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万元，执行数为</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万元，完成预算的</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。通过项目实施，保障（支持、促进、有效提高农村基础设施）了</w:t>
      </w:r>
      <w:r>
        <w:rPr>
          <w:rFonts w:hint="eastAsia" w:ascii="仿宋_GB2312" w:eastAsia="仿宋_GB2312" w:cs="宋体"/>
          <w:color w:val="000000"/>
          <w:sz w:val="32"/>
          <w:szCs w:val="32"/>
        </w:rPr>
        <w:t>该项目完成交付使用后，解决了农副产品运输实情，提高了农民收入</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按照项目总体目标简要描述项目成效），发现的主要问题：上级上达的资金量有限，不能完全解决农村农业问题。下一步改进措施：希望上级能向农村大力倾斜政策。</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革命老区建设项目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桃花镇人民政府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50</w:t>
            </w:r>
          </w:p>
        </w:tc>
      </w:tr>
      <w:tr>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解决桃花镇白堰沟</w:t>
            </w:r>
            <w:r>
              <w:rPr>
                <w:rFonts w:ascii="宋体" w:cs="宋体"/>
                <w:color w:val="000000"/>
                <w:sz w:val="24"/>
              </w:rPr>
              <w:t>2.4</w:t>
            </w:r>
            <w:r>
              <w:rPr>
                <w:rFonts w:hint="eastAsia" w:ascii="宋体" w:cs="宋体"/>
                <w:color w:val="000000"/>
                <w:sz w:val="24"/>
              </w:rPr>
              <w:t>社无硬化路</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已解决桃花镇白堰沟村</w:t>
            </w:r>
            <w:r>
              <w:rPr>
                <w:rFonts w:ascii="宋体" w:cs="宋体"/>
                <w:color w:val="000000"/>
                <w:sz w:val="24"/>
              </w:rPr>
              <w:t>2.4</w:t>
            </w:r>
            <w:r>
              <w:rPr>
                <w:rFonts w:hint="eastAsia" w:ascii="宋体" w:cs="宋体"/>
                <w:color w:val="000000"/>
                <w:sz w:val="24"/>
              </w:rPr>
              <w:t>社硬化道路</w:t>
            </w:r>
          </w:p>
        </w:tc>
      </w:tr>
      <w:tr>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项目决策</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科学决策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必要性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项目符合上级资金管理要求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按上级文件要求落实到位</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绩效目标</w:t>
            </w:r>
            <w:r>
              <w:rPr>
                <w:rFonts w:ascii="宋体" w:cs="宋体"/>
                <w:color w:val="000000"/>
                <w:sz w:val="24"/>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可行性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经实核查，规划，该项目是可行的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已按规划该项目实施到位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资金分配，使用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资金分配使用科学合理、规范有序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已达到预期指标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管理制度健全，管理过程科学规范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已执行落实</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数量、质量、时效、成本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按上级文件要求落实到位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已按上级要求和资金要求按质、按量完成了该项目</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经济、社会、使用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提高该村经济、社会、使用效益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该项目完成交付使用后，解决了农副产品运输实情，提高了农民收入</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该项目交付使用后，人民群众对此项目实施表示非常满意，大在提高人民群众的满意度</w:t>
            </w:r>
          </w:p>
        </w:tc>
      </w:tr>
    </w:tbl>
    <w:p>
      <w:pPr>
        <w:rPr>
          <w:rFonts w:ascii="Calibri" w:hAnsi="Calibri"/>
          <w:color w:val="000000"/>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环境保护农村场镇污染治理</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桃花镇人民政府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解决桃花镇场镇污染</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已基本解决桃花镇场镇污染</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项目决策</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科学决策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必要性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项目符合上级资金管理要求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按上级文件要求落实到位</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绩效目标</w:t>
            </w:r>
            <w:r>
              <w:rPr>
                <w:rFonts w:ascii="宋体" w:cs="宋体"/>
                <w:color w:val="000000"/>
                <w:sz w:val="24"/>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可行性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经实核查，规划，该项目是可行的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已按规划该项目实施到位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资金分配，使用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资金分配使用科学合理、规范有序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已达到预期指标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管理制度健全，管理过程科学规范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已执行落实</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数量、质量、时效、成本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按上级文件要求落实到位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已按上级要求和资金要求按质、按量完成了该项目</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经济、社会、使用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改善场镇污染</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该项目完成、基本解决了污染情况</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该项目实施后，污染有所减轻，得到</w:t>
            </w:r>
            <w:bookmarkStart w:id="80" w:name="_GoBack"/>
            <w:r>
              <w:rPr>
                <w:rFonts w:hint="eastAsia" w:ascii="宋体" w:cs="宋体"/>
                <w:color w:val="000000"/>
                <w:sz w:val="24"/>
              </w:rPr>
              <w:t>人民</w:t>
            </w:r>
            <w:r>
              <w:rPr>
                <w:rFonts w:hint="eastAsia" w:ascii="宋体" w:cs="宋体"/>
                <w:color w:val="000000"/>
                <w:sz w:val="24"/>
                <w:lang w:eastAsia="zh-CN"/>
              </w:rPr>
              <w:t>群</w:t>
            </w:r>
            <w:bookmarkEnd w:id="80"/>
            <w:r>
              <w:rPr>
                <w:rFonts w:hint="eastAsia" w:ascii="宋体" w:cs="宋体"/>
                <w:color w:val="000000"/>
                <w:sz w:val="24"/>
                <w:lang w:eastAsia="zh-CN"/>
              </w:rPr>
              <w:t>众</w:t>
            </w:r>
            <w:r>
              <w:rPr>
                <w:rFonts w:hint="eastAsia" w:ascii="宋体" w:cs="宋体"/>
                <w:color w:val="000000"/>
                <w:sz w:val="24"/>
              </w:rPr>
              <w:t>的认可</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农村公路建设及水毁维修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桃花镇人民政府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39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39</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39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39</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解决桃花镇区域内各村公路受损维修整治</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已解桃花镇区域内各村公路受损维修整治</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项目决策</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科学决策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必要性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项目符合上级资金管理要求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按上级文件要求落实到位</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绩效目标</w:t>
            </w:r>
            <w:r>
              <w:rPr>
                <w:rFonts w:ascii="宋体" w:cs="宋体"/>
                <w:color w:val="000000"/>
                <w:sz w:val="24"/>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可行性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经实地核查，规划，该项目是可行的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已按规划该项目实施到位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资金分配，使用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资金分配使用科学合理、规范有序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已达到预期指标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管理制度健全，管理过程科学规范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已执行落实</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数量、质量、时效、成本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按上级文件要求落实到位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已按上级要求和资金要求按质、按量完成了该项目</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经济、社会、使用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提高该村经济、社会、使用效益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该项目完成后解决桃花镇范围内的人民群众的运输及出行问题</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该项目交付使用后，人民群众对此项目实施表示非常满意，提高人民群众的满意度</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环境设施建设</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桃花镇人民政府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6</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6</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解决场镇环境设施建设、维修垃圾池等</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已解决桃花镇部分环境设施建设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项目决策</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科学决策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必要性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项目符合上级资金管理要求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按上级文件要求落实到位</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绩效目标</w:t>
            </w:r>
            <w:r>
              <w:rPr>
                <w:rFonts w:ascii="宋体" w:cs="宋体"/>
                <w:color w:val="000000"/>
                <w:sz w:val="24"/>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可行性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经实核查，规划，该项目是可行的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已按规划该项目实施到位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资金分配，使用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资金分配使用科学合理、规范有序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已达到预期指标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管理制度健全，管理过程科学规范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已执行落实</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数量、质量、时效、成本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按上级文件要求落实到位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已按上级要求和资金要求按质、按量完成了该项目</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经济、社会、使用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改善场镇环境设施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已改善部分环境设施</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环境设施改善后，人民群众对此项目实施表示非常满意</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农业农村促发展</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桃花镇人民政府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已解决桃花镇白堰沟村</w:t>
            </w:r>
            <w:r>
              <w:rPr>
                <w:rFonts w:ascii="宋体" w:cs="宋体"/>
                <w:color w:val="000000"/>
                <w:sz w:val="24"/>
              </w:rPr>
              <w:t>2.4</w:t>
            </w:r>
            <w:r>
              <w:rPr>
                <w:rFonts w:hint="eastAsia" w:ascii="宋体" w:cs="宋体"/>
                <w:color w:val="000000"/>
                <w:sz w:val="24"/>
              </w:rPr>
              <w:t>社硬化道路</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项目决策</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科学决策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必要性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项目符合上级资金管理要求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按上级文件要求落实到位</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绩效目标</w:t>
            </w:r>
            <w:r>
              <w:rPr>
                <w:rFonts w:ascii="宋体" w:cs="宋体"/>
                <w:color w:val="000000"/>
                <w:sz w:val="24"/>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可行性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经实核查，规划，该项目是可行的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已按规划该项目实施到位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资金分配，使用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资金分配使用科学合理、规范有序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已达到预期指标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管理制度健全，管理过程科学规范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已执行落实</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数量、质量、时效、成本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按上级文件要求落实到位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已按上级要求和资金要求按质、按量完成了该项目</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经济、社会、使用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提高该村经济、社会、使用效益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该项目完成交付使用后，解决了农副产品运输实情，提高了农民收入</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该项目交付使用后，提高了人民群众的满意度</w:t>
            </w:r>
          </w:p>
        </w:tc>
      </w:tr>
    </w:tbl>
    <w:p>
      <w:pPr>
        <w:spacing w:line="580" w:lineRule="exact"/>
        <w:rPr>
          <w:rFonts w:ascii="仿宋_GB2312" w:hAnsi="仿宋_GB2312" w:eastAsia="仿宋_GB2312" w:cs="仿宋_GB2312"/>
          <w:color w:val="000000"/>
          <w:sz w:val="32"/>
          <w:szCs w:val="32"/>
        </w:rPr>
      </w:pPr>
    </w:p>
    <w:p>
      <w:pPr>
        <w:numPr>
          <w:ilvl w:val="0"/>
          <w:numId w:val="5"/>
        </w:numPr>
        <w:spacing w:line="580" w:lineRule="exact"/>
        <w:ind w:firstLine="642" w:firstLineChars="200"/>
        <w:rPr>
          <w:rFonts w:ascii="仿宋" w:hAnsi="仿宋" w:eastAsia="仿宋" w:cs="仿宋_GB2312"/>
          <w:color w:val="000000"/>
          <w:sz w:val="32"/>
          <w:szCs w:val="32"/>
        </w:rPr>
      </w:pPr>
      <w:r>
        <w:rPr>
          <w:rFonts w:hint="eastAsia" w:ascii="仿宋" w:hAnsi="仿宋" w:eastAsia="仿宋" w:cs="楷体_GB2312"/>
          <w:b/>
          <w:bCs/>
          <w:color w:val="000000"/>
          <w:sz w:val="32"/>
          <w:szCs w:val="32"/>
        </w:rPr>
        <w:t>部门开展绩效评价结果。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本部门按要求对</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年部门整体支出绩效评价情况开展自评，《桃花镇部门</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年部门整体支出绩效评价报告》见附件。</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本部门自行组织对</w:t>
      </w:r>
      <w:r>
        <w:rPr>
          <w:rFonts w:ascii="仿宋_GB2312" w:hAnsi="仿宋_GB2312" w:eastAsia="仿宋_GB2312" w:cs="仿宋_GB2312"/>
          <w:color w:val="000000"/>
          <w:sz w:val="32"/>
          <w:szCs w:val="32"/>
        </w:rPr>
        <w:t>XXX</w:t>
      </w:r>
      <w:r>
        <w:rPr>
          <w:rFonts w:hint="eastAsia" w:ascii="仿宋_GB2312" w:hAnsi="仿宋_GB2312" w:eastAsia="仿宋_GB2312" w:cs="仿宋_GB2312"/>
          <w:color w:val="000000"/>
          <w:sz w:val="32"/>
          <w:szCs w:val="32"/>
        </w:rPr>
        <w:t>项目、</w:t>
      </w:r>
      <w:r>
        <w:rPr>
          <w:rFonts w:ascii="仿宋_GB2312" w:hAnsi="仿宋_GB2312" w:eastAsia="仿宋_GB2312" w:cs="仿宋_GB2312"/>
          <w:color w:val="000000"/>
          <w:sz w:val="32"/>
          <w:szCs w:val="32"/>
        </w:rPr>
        <w:t>XXX</w:t>
      </w:r>
      <w:r>
        <w:rPr>
          <w:rFonts w:hint="eastAsia" w:ascii="仿宋_GB2312" w:hAnsi="仿宋_GB2312" w:eastAsia="仿宋_GB2312" w:cs="仿宋_GB2312"/>
          <w:color w:val="000000"/>
          <w:sz w:val="32"/>
          <w:szCs w:val="32"/>
        </w:rPr>
        <w:t>项目开展了绩效评价，《</w:t>
      </w:r>
      <w:r>
        <w:rPr>
          <w:rFonts w:ascii="仿宋_GB2312" w:hAnsi="仿宋_GB2312" w:eastAsia="仿宋_GB2312" w:cs="仿宋_GB2312"/>
          <w:color w:val="000000"/>
          <w:sz w:val="32"/>
          <w:szCs w:val="32"/>
        </w:rPr>
        <w:t>XXX</w:t>
      </w:r>
      <w:r>
        <w:rPr>
          <w:rFonts w:hint="eastAsia" w:ascii="仿宋_GB2312" w:hAnsi="仿宋_GB2312" w:eastAsia="仿宋_GB2312" w:cs="仿宋_GB2312"/>
          <w:color w:val="000000"/>
          <w:sz w:val="32"/>
          <w:szCs w:val="32"/>
        </w:rPr>
        <w:t>项目</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color w:val="000000"/>
          <w:sz w:val="44"/>
          <w:szCs w:val="44"/>
        </w:rPr>
      </w:pPr>
    </w:p>
    <w:p>
      <w:pPr>
        <w:spacing w:line="600" w:lineRule="exact"/>
        <w:ind w:firstLine="800" w:firstLineChars="250"/>
        <w:outlineLvl w:val="1"/>
        <w:rPr>
          <w:rStyle w:val="17"/>
          <w:rFonts w:ascii="黑体" w:hAnsi="黑体" w:eastAsia="黑体"/>
        </w:rPr>
      </w:pPr>
      <w:bookmarkStart w:id="54" w:name="_Toc15396612"/>
      <w:bookmarkStart w:id="55" w:name="_Toc15377221"/>
      <w:r>
        <w:rPr>
          <w:rFonts w:hint="eastAsia" w:ascii="黑体" w:hAnsi="黑体" w:eastAsia="黑体"/>
          <w:color w:val="000000"/>
          <w:sz w:val="32"/>
          <w:szCs w:val="32"/>
        </w:rPr>
        <w:t>十</w:t>
      </w:r>
      <w:r>
        <w:rPr>
          <w:rStyle w:val="17"/>
          <w:rFonts w:hint="eastAsia" w:ascii="黑体" w:hAnsi="黑体" w:eastAsia="黑体"/>
        </w:rPr>
        <w:t>一、</w:t>
      </w:r>
      <w:r>
        <w:rPr>
          <w:rStyle w:val="17"/>
          <w:rFonts w:hint="eastAsia" w:ascii="黑体" w:hAnsi="黑体" w:eastAsia="黑体"/>
          <w:b w:val="0"/>
        </w:rPr>
        <w:t>其他重要事项的情况说明</w:t>
      </w:r>
      <w:bookmarkEnd w:id="54"/>
      <w:bookmarkEnd w:id="55"/>
    </w:p>
    <w:p>
      <w:pPr>
        <w:spacing w:line="600" w:lineRule="exact"/>
        <w:ind w:firstLine="642" w:firstLineChars="2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年，桃花镇机关运行经费支出</w:t>
      </w:r>
      <w:r>
        <w:rPr>
          <w:rFonts w:ascii="仿宋_GB2312" w:eastAsia="仿宋_GB2312"/>
          <w:color w:val="000000"/>
          <w:sz w:val="32"/>
          <w:szCs w:val="32"/>
        </w:rPr>
        <w:t>257.52</w:t>
      </w:r>
      <w:r>
        <w:rPr>
          <w:rFonts w:hint="eastAsia" w:ascii="仿宋_GB2312" w:eastAsia="仿宋_GB2312"/>
          <w:color w:val="000000"/>
          <w:sz w:val="32"/>
          <w:szCs w:val="32"/>
        </w:rPr>
        <w:t>万元，比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31</w:t>
      </w:r>
      <w:r>
        <w:rPr>
          <w:rFonts w:hint="eastAsia" w:ascii="仿宋_GB2312" w:eastAsia="仿宋_GB2312"/>
          <w:color w:val="000000"/>
          <w:sz w:val="32"/>
          <w:szCs w:val="32"/>
        </w:rPr>
        <w:t>万元，增长</w:t>
      </w:r>
      <w:r>
        <w:rPr>
          <w:rFonts w:ascii="仿宋_GB2312" w:eastAsia="仿宋_GB2312"/>
          <w:color w:val="000000"/>
          <w:sz w:val="32"/>
          <w:szCs w:val="32"/>
        </w:rPr>
        <w:t>13.68%</w:t>
      </w:r>
      <w:r>
        <w:rPr>
          <w:rFonts w:hint="eastAsia" w:ascii="仿宋_GB2312" w:eastAsia="仿宋_GB2312"/>
          <w:color w:val="000000"/>
          <w:sz w:val="32"/>
          <w:szCs w:val="32"/>
        </w:rPr>
        <w:t>（或与</w:t>
      </w:r>
      <w:r>
        <w:rPr>
          <w:rFonts w:ascii="仿宋_GB2312" w:eastAsia="仿宋_GB2312"/>
          <w:color w:val="000000"/>
          <w:sz w:val="32"/>
          <w:szCs w:val="32"/>
        </w:rPr>
        <w:t>2017</w:t>
      </w:r>
      <w:r>
        <w:rPr>
          <w:rFonts w:hint="eastAsia" w:ascii="仿宋_GB2312" w:eastAsia="仿宋_GB2312"/>
          <w:color w:val="000000"/>
          <w:sz w:val="32"/>
          <w:szCs w:val="32"/>
        </w:rPr>
        <w:t>年决算数持平）。主要原因是</w:t>
      </w:r>
      <w:r>
        <w:rPr>
          <w:rFonts w:ascii="仿宋_GB2312" w:eastAsia="仿宋_GB2312"/>
          <w:color w:val="000000"/>
          <w:sz w:val="32"/>
          <w:szCs w:val="32"/>
        </w:rPr>
        <w:t>2018</w:t>
      </w:r>
      <w:r>
        <w:rPr>
          <w:rFonts w:hint="eastAsia" w:ascii="仿宋_GB2312" w:eastAsia="仿宋_GB2312"/>
          <w:color w:val="000000"/>
          <w:sz w:val="32"/>
          <w:szCs w:val="32"/>
        </w:rPr>
        <w:t>年脱贫攻坚办公经费大幅度增长。</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w:t>
      </w:r>
      <w:r>
        <w:rPr>
          <w:rFonts w:hint="eastAsia" w:ascii="仿宋_GB2312" w:eastAsia="仿宋_GB2312"/>
          <w:color w:val="000000"/>
          <w:sz w:val="32"/>
          <w:szCs w:val="32"/>
        </w:rPr>
        <w:t>政府采购支出总额</w:t>
      </w:r>
      <w:r>
        <w:rPr>
          <w:rFonts w:ascii="仿宋_GB2312" w:eastAsia="仿宋_GB2312"/>
          <w:color w:val="000000"/>
          <w:sz w:val="32"/>
          <w:szCs w:val="32"/>
        </w:rPr>
        <w:t>**</w:t>
      </w:r>
      <w:r>
        <w:rPr>
          <w:rFonts w:hint="eastAsia" w:ascii="仿宋_GB2312" w:eastAsia="仿宋_GB2312"/>
          <w:color w:val="000000"/>
          <w:sz w:val="32"/>
          <w:szCs w:val="32"/>
        </w:rPr>
        <w:t>万元，其中：政府采购货物支出</w:t>
      </w:r>
      <w:r>
        <w:rPr>
          <w:rFonts w:ascii="仿宋_GB2312" w:eastAsia="仿宋_GB2312"/>
          <w:color w:val="000000"/>
          <w:sz w:val="32"/>
          <w:szCs w:val="32"/>
        </w:rPr>
        <w:t>**</w:t>
      </w:r>
      <w:r>
        <w:rPr>
          <w:rFonts w:hint="eastAsia" w:ascii="仿宋_GB2312" w:eastAsia="仿宋_GB2312"/>
          <w:color w:val="000000"/>
          <w:sz w:val="32"/>
          <w:szCs w:val="32"/>
        </w:rPr>
        <w:t>万元、政府采购工程支出</w:t>
      </w:r>
      <w:r>
        <w:rPr>
          <w:rFonts w:ascii="仿宋_GB2312" w:eastAsia="仿宋_GB2312"/>
          <w:color w:val="000000"/>
          <w:sz w:val="32"/>
          <w:szCs w:val="32"/>
        </w:rPr>
        <w:t>**</w:t>
      </w:r>
      <w:r>
        <w:rPr>
          <w:rFonts w:hint="eastAsia" w:ascii="仿宋_GB2312" w:eastAsia="仿宋_GB2312"/>
          <w:color w:val="000000"/>
          <w:sz w:val="32"/>
          <w:szCs w:val="32"/>
        </w:rPr>
        <w:t>万元、政府采购服务支出</w:t>
      </w:r>
      <w:r>
        <w:rPr>
          <w:rFonts w:ascii="仿宋_GB2312" w:eastAsia="仿宋_GB2312"/>
          <w:color w:val="000000"/>
          <w:sz w:val="32"/>
          <w:szCs w:val="32"/>
        </w:rPr>
        <w:t>**</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ascii="仿宋_GB2312" w:eastAsia="仿宋_GB2312"/>
          <w:color w:val="000000"/>
          <w:sz w:val="32"/>
          <w:szCs w:val="32"/>
        </w:rPr>
        <w:t>***</w:t>
      </w:r>
      <w:r>
        <w:rPr>
          <w:rFonts w:hint="eastAsia" w:ascii="仿宋_GB2312" w:eastAsia="仿宋_GB2312"/>
          <w:color w:val="000000"/>
          <w:sz w:val="32"/>
          <w:szCs w:val="32"/>
        </w:rPr>
        <w:t>共有车辆</w:t>
      </w:r>
      <w:r>
        <w:rPr>
          <w:rFonts w:ascii="仿宋_GB2312" w:eastAsia="仿宋_GB2312"/>
          <w:color w:val="000000"/>
          <w:sz w:val="32"/>
          <w:szCs w:val="32"/>
        </w:rPr>
        <w:t>**</w:t>
      </w:r>
      <w:r>
        <w:rPr>
          <w:rFonts w:hint="eastAsia" w:ascii="仿宋_GB2312" w:eastAsia="仿宋_GB2312"/>
          <w:color w:val="000000"/>
          <w:sz w:val="32"/>
          <w:szCs w:val="32"/>
        </w:rPr>
        <w:t>辆，其中：部级领导干部用车</w:t>
      </w:r>
      <w:r>
        <w:rPr>
          <w:rFonts w:ascii="仿宋_GB2312" w:eastAsia="仿宋_GB2312"/>
          <w:color w:val="000000"/>
          <w:sz w:val="32"/>
          <w:szCs w:val="32"/>
        </w:rPr>
        <w:t>**</w:t>
      </w:r>
      <w:r>
        <w:rPr>
          <w:rFonts w:hint="eastAsia" w:ascii="仿宋_GB2312" w:eastAsia="仿宋_GB2312"/>
          <w:color w:val="000000"/>
          <w:sz w:val="32"/>
          <w:szCs w:val="32"/>
        </w:rPr>
        <w:t>辆、一般公务用车</w:t>
      </w:r>
      <w:r>
        <w:rPr>
          <w:rFonts w:ascii="仿宋_GB2312" w:eastAsia="仿宋_GB2312"/>
          <w:color w:val="000000"/>
          <w:sz w:val="32"/>
          <w:szCs w:val="32"/>
        </w:rPr>
        <w:t>**</w:t>
      </w:r>
      <w:r>
        <w:rPr>
          <w:rFonts w:hint="eastAsia" w:ascii="仿宋_GB2312" w:eastAsia="仿宋_GB2312"/>
          <w:color w:val="000000"/>
          <w:sz w:val="32"/>
          <w:szCs w:val="32"/>
        </w:rPr>
        <w:t>辆、一般执法执勤用车</w:t>
      </w:r>
      <w:r>
        <w:rPr>
          <w:rFonts w:ascii="仿宋_GB2312" w:eastAsia="仿宋_GB2312"/>
          <w:color w:val="000000"/>
          <w:sz w:val="32"/>
          <w:szCs w:val="32"/>
        </w:rPr>
        <w:t>**</w:t>
      </w:r>
      <w:r>
        <w:rPr>
          <w:rFonts w:hint="eastAsia" w:ascii="仿宋_GB2312" w:eastAsia="仿宋_GB2312"/>
          <w:color w:val="000000"/>
          <w:sz w:val="32"/>
          <w:szCs w:val="32"/>
        </w:rPr>
        <w:t>辆、特种专业技术用车</w:t>
      </w:r>
      <w:r>
        <w:rPr>
          <w:rFonts w:ascii="仿宋_GB2312" w:eastAsia="仿宋_GB2312"/>
          <w:color w:val="000000"/>
          <w:sz w:val="32"/>
          <w:szCs w:val="32"/>
        </w:rPr>
        <w:t>**</w:t>
      </w:r>
      <w:r>
        <w:rPr>
          <w:rFonts w:hint="eastAsia" w:ascii="仿宋_GB2312" w:eastAsia="仿宋_GB2312"/>
          <w:color w:val="000000"/>
          <w:sz w:val="32"/>
          <w:szCs w:val="32"/>
        </w:rPr>
        <w:t>辆、其他用车</w:t>
      </w:r>
      <w:r>
        <w:rPr>
          <w:rFonts w:ascii="仿宋_GB2312" w:eastAsia="仿宋_GB2312"/>
          <w:color w:val="000000"/>
          <w:sz w:val="32"/>
          <w:szCs w:val="32"/>
        </w:rPr>
        <w:t>**</w:t>
      </w:r>
      <w:r>
        <w:rPr>
          <w:rFonts w:hint="eastAsia" w:ascii="仿宋_GB2312" w:eastAsia="仿宋_GB2312"/>
          <w:color w:val="000000"/>
          <w:sz w:val="32"/>
          <w:szCs w:val="32"/>
        </w:rPr>
        <w:t>辆，其他用车主要是用于……单价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2" w:firstLineChars="150"/>
        <w:jc w:val="center"/>
        <w:outlineLvl w:val="0"/>
        <w:rPr>
          <w:rStyle w:val="16"/>
          <w:rFonts w:ascii="黑体" w:hAnsi="黑体" w:eastAsia="黑体"/>
          <w:b w:val="0"/>
        </w:rPr>
      </w:pPr>
      <w:bookmarkStart w:id="59" w:name="_Toc15396613"/>
      <w:bookmarkStart w:id="60" w:name="_Toc15377225"/>
      <w:r>
        <w:rPr>
          <w:rFonts w:hint="eastAsia" w:ascii="黑体" w:hAnsi="黑体" w:eastAsia="黑体"/>
          <w:b/>
          <w:color w:val="000000"/>
          <w:sz w:val="44"/>
          <w:szCs w:val="44"/>
        </w:rPr>
        <w:t>名</w:t>
      </w:r>
      <w:r>
        <w:rPr>
          <w:rStyle w:val="16"/>
          <w:rFonts w:hint="eastAsia" w:ascii="黑体" w:hAnsi="黑体" w:eastAsia="黑体"/>
          <w:b w:val="0"/>
        </w:rPr>
        <w:t>词解释</w:t>
      </w:r>
      <w:bookmarkEnd w:id="59"/>
      <w:bookmarkEnd w:id="60"/>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2018</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6"/>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6"/>
          <w:rFonts w:ascii="黑体" w:hAnsi="黑体" w:eastAsia="黑体"/>
          <w:b w:val="0"/>
        </w:rPr>
      </w:pPr>
      <w:bookmarkStart w:id="61" w:name="_Toc15377226"/>
      <w:r>
        <w:rPr>
          <w:rFonts w:ascii="宋体"/>
          <w:b/>
          <w:color w:val="000000"/>
          <w:sz w:val="44"/>
          <w:szCs w:val="44"/>
        </w:rPr>
        <w:br w:type="page"/>
      </w:r>
      <w:bookmarkStart w:id="62" w:name="_Toc15396614"/>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62"/>
    </w:p>
    <w:p>
      <w:pPr>
        <w:spacing w:line="600" w:lineRule="exact"/>
        <w:jc w:val="center"/>
        <w:outlineLvl w:val="0"/>
        <w:rPr>
          <w:rStyle w:val="16"/>
        </w:rPr>
      </w:pPr>
    </w:p>
    <w:p>
      <w:pPr>
        <w:pStyle w:val="3"/>
        <w:rPr>
          <w:rStyle w:val="16"/>
          <w:rFonts w:ascii="仿宋" w:hAnsi="仿宋" w:eastAsia="仿宋"/>
          <w:b w:val="0"/>
          <w:bCs w:val="0"/>
          <w:sz w:val="32"/>
          <w:szCs w:val="32"/>
        </w:rPr>
      </w:pPr>
      <w:bookmarkStart w:id="63" w:name="_Toc15396615"/>
      <w:r>
        <w:rPr>
          <w:rStyle w:val="16"/>
          <w:rFonts w:hint="eastAsia" w:ascii="仿宋" w:hAnsi="仿宋" w:eastAsia="仿宋"/>
          <w:b w:val="0"/>
          <w:bCs w:val="0"/>
          <w:sz w:val="32"/>
          <w:szCs w:val="32"/>
        </w:rPr>
        <w:t>附件</w:t>
      </w:r>
      <w:r>
        <w:rPr>
          <w:rStyle w:val="16"/>
          <w:rFonts w:ascii="仿宋" w:hAnsi="仿宋" w:eastAsia="仿宋"/>
          <w:b w:val="0"/>
          <w:bCs w:val="0"/>
          <w:sz w:val="32"/>
          <w:szCs w:val="32"/>
        </w:rPr>
        <w:t>1</w:t>
      </w:r>
      <w:bookmarkEnd w:id="63"/>
    </w:p>
    <w:p>
      <w:pPr>
        <w:widowControl/>
        <w:spacing w:line="540" w:lineRule="exact"/>
        <w:jc w:val="center"/>
        <w:rPr>
          <w:rFonts w:ascii="宋体"/>
          <w:b/>
          <w:sz w:val="44"/>
          <w:szCs w:val="44"/>
          <w:shd w:val="clear" w:color="auto" w:fill="FFFFFF"/>
        </w:rPr>
      </w:pPr>
      <w:bookmarkStart w:id="64" w:name="_Toc15396616"/>
      <w:r>
        <w:rPr>
          <w:rFonts w:hint="eastAsia" w:ascii="宋体" w:hAnsi="宋体"/>
          <w:b/>
          <w:sz w:val="44"/>
          <w:szCs w:val="44"/>
          <w:shd w:val="clear" w:color="auto" w:fill="FFFFFF"/>
        </w:rPr>
        <w:t>宣汉县桃花镇部门整体支出</w:t>
      </w:r>
    </w:p>
    <w:p>
      <w:pPr>
        <w:widowControl/>
        <w:spacing w:line="540" w:lineRule="exact"/>
        <w:jc w:val="center"/>
        <w:rPr>
          <w:rFonts w:ascii="宋体"/>
          <w:b/>
          <w:sz w:val="44"/>
          <w:szCs w:val="44"/>
          <w:shd w:val="clear" w:color="auto" w:fill="FFFFFF"/>
        </w:rPr>
      </w:pPr>
      <w:r>
        <w:rPr>
          <w:rFonts w:hint="eastAsia" w:ascii="宋体" w:hAnsi="宋体"/>
          <w:b/>
          <w:sz w:val="44"/>
          <w:szCs w:val="44"/>
          <w:shd w:val="clear" w:color="auto" w:fill="FFFFFF"/>
        </w:rPr>
        <w:t>绩效评价报告</w:t>
      </w:r>
    </w:p>
    <w:p>
      <w:pPr>
        <w:widowControl/>
        <w:adjustRightInd w:val="0"/>
        <w:snapToGrid w:val="0"/>
        <w:spacing w:line="579" w:lineRule="exact"/>
        <w:ind w:firstLine="720"/>
        <w:jc w:val="left"/>
        <w:rPr>
          <w:rFonts w:eastAsia="仿宋_GB2312"/>
          <w:color w:val="000000"/>
          <w:kern w:val="0"/>
          <w:sz w:val="32"/>
          <w:szCs w:val="32"/>
          <w:shd w:val="clear" w:color="auto" w:fill="FFFFFF"/>
        </w:rPr>
      </w:pPr>
    </w:p>
    <w:p>
      <w:pPr>
        <w:spacing w:line="579" w:lineRule="exact"/>
        <w:rPr>
          <w:rFonts w:ascii="仿宋_GB2312" w:hAnsi="仿宋_GB2312" w:eastAsia="仿宋_GB2312"/>
          <w:sz w:val="32"/>
          <w:szCs w:val="32"/>
          <w:lang w:val="zh-CN"/>
        </w:rPr>
      </w:pPr>
      <w:r>
        <w:rPr>
          <w:rFonts w:hint="eastAsia" w:ascii="仿宋_GB2312" w:hAnsi="仿宋_GB2312" w:eastAsia="仿宋_GB2312"/>
          <w:sz w:val="32"/>
          <w:szCs w:val="32"/>
        </w:rPr>
        <w:t>一、</w:t>
      </w:r>
      <w:r>
        <w:rPr>
          <w:rFonts w:hint="eastAsia" w:ascii="仿宋_GB2312" w:hAnsi="仿宋_GB2312" w:eastAsia="仿宋_GB2312"/>
          <w:sz w:val="32"/>
          <w:szCs w:val="32"/>
          <w:lang w:val="zh-CN"/>
        </w:rPr>
        <w:t>部门（单位）概况</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lang w:val="zh-CN"/>
        </w:rPr>
        <w:t>（一）机构组成。</w:t>
      </w:r>
    </w:p>
    <w:p>
      <w:pPr>
        <w:spacing w:line="579" w:lineRule="exact"/>
        <w:rPr>
          <w:rFonts w:ascii="仿宋_GB2312" w:hAnsi="仿宋_GB2312" w:eastAsia="仿宋_GB2312"/>
          <w:sz w:val="32"/>
          <w:szCs w:val="32"/>
        </w:rPr>
      </w:pPr>
      <w:r>
        <w:rPr>
          <w:rFonts w:hint="eastAsia" w:ascii="仿宋_GB2312" w:hAnsi="仿宋_GB2312" w:eastAsia="仿宋_GB2312" w:cs="仿宋_GB2312"/>
          <w:sz w:val="32"/>
          <w:szCs w:val="32"/>
        </w:rPr>
        <w:t>桃花镇地处宣汉县中部，距县城</w:t>
      </w:r>
      <w:r>
        <w:rPr>
          <w:rFonts w:ascii="仿宋_GB2312" w:hAnsi="仿宋_GB2312" w:eastAsia="仿宋_GB2312" w:cs="仿宋_GB2312"/>
          <w:sz w:val="32"/>
          <w:szCs w:val="32"/>
        </w:rPr>
        <w:t>56</w:t>
      </w:r>
      <w:r>
        <w:rPr>
          <w:rFonts w:hint="eastAsia" w:ascii="仿宋_GB2312" w:hAnsi="仿宋_GB2312" w:eastAsia="仿宋_GB2312" w:cs="仿宋_GB2312"/>
          <w:sz w:val="32"/>
          <w:szCs w:val="32"/>
        </w:rPr>
        <w:t>公里。东接南坝镇，东南与下八镇相邻，西南与黄石乡相交，西与清溪镇接壤，西北与老君乡为邻，北靠峰城镇。全镇总幅员面积</w:t>
      </w:r>
      <w:r>
        <w:rPr>
          <w:rFonts w:ascii="仿宋_GB2312" w:hAnsi="仿宋_GB2312" w:eastAsia="仿宋_GB2312" w:cs="仿宋_GB2312"/>
          <w:sz w:val="32"/>
          <w:szCs w:val="32"/>
        </w:rPr>
        <w:t>61.97</w:t>
      </w:r>
      <w:r>
        <w:rPr>
          <w:rFonts w:hint="eastAsia" w:ascii="仿宋_GB2312" w:hAnsi="仿宋_GB2312" w:eastAsia="仿宋_GB2312" w:cs="仿宋_GB2312"/>
          <w:sz w:val="32"/>
          <w:szCs w:val="32"/>
        </w:rPr>
        <w:t>平方公里、</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万人。辖</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个村（桃花坪、白堰沟、中山坡、莲池、刘家沟、三溪、文凤、鼓石梁、龙井坝）、</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个社区（莲寨），</w:t>
      </w:r>
      <w:r>
        <w:rPr>
          <w:rFonts w:ascii="仿宋_GB2312" w:hAnsi="仿宋_GB2312" w:eastAsia="仿宋_GB2312" w:cs="仿宋_GB2312"/>
          <w:sz w:val="32"/>
          <w:szCs w:val="32"/>
        </w:rPr>
        <w:t>69</w:t>
      </w:r>
      <w:r>
        <w:rPr>
          <w:rFonts w:hint="eastAsia" w:ascii="仿宋_GB2312" w:hAnsi="仿宋_GB2312" w:eastAsia="仿宋_GB2312" w:cs="仿宋_GB2312"/>
          <w:sz w:val="32"/>
          <w:szCs w:val="32"/>
        </w:rPr>
        <w:t>个村民小组和</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个居民小组。</w:t>
      </w:r>
      <w:r>
        <w:rPr>
          <w:rFonts w:hint="eastAsia" w:ascii="仿宋_GB2312" w:hAnsi="仿宋_GB2312" w:eastAsia="仿宋_GB2312"/>
          <w:sz w:val="32"/>
          <w:szCs w:val="32"/>
        </w:rPr>
        <w:t>平均海拔</w:t>
      </w:r>
      <w:r>
        <w:rPr>
          <w:rFonts w:ascii="仿宋_GB2312" w:hAnsi="仿宋_GB2312" w:eastAsia="仿宋_GB2312"/>
          <w:sz w:val="32"/>
          <w:szCs w:val="32"/>
        </w:rPr>
        <w:t>1010</w:t>
      </w:r>
      <w:r>
        <w:rPr>
          <w:rFonts w:hint="eastAsia" w:ascii="仿宋_GB2312" w:hAnsi="仿宋_GB2312" w:eastAsia="仿宋_GB2312"/>
          <w:sz w:val="32"/>
          <w:szCs w:val="32"/>
        </w:rPr>
        <w:t>米，垂直性气候明显，属典型的贫困高寒山区农业大乡。</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lang w:val="zh-CN"/>
        </w:rPr>
        <w:t>（二）机构职能。</w:t>
      </w:r>
    </w:p>
    <w:p>
      <w:pPr>
        <w:spacing w:line="579"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制定和组织我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spacing w:line="579"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w:t>
      </w:r>
      <w:r>
        <w:rPr>
          <w:rFonts w:hint="eastAsia" w:ascii="仿宋_GB2312" w:hAnsi="仿宋_GB2312" w:eastAsia="仿宋_GB2312"/>
          <w:sz w:val="32"/>
          <w:szCs w:val="32"/>
        </w:rPr>
        <w:t>）制定并组织实施我镇村镇建设规划，部署重点工程建设，地方道路建设及公共设施，水利设施的管理，负责土地、林木、水等自然资源和生态环境的保护，做好护林防火工作。</w:t>
      </w:r>
      <w:r>
        <w:rPr>
          <w:rFonts w:ascii="仿宋_GB2312" w:hAnsi="仿宋_GB2312" w:eastAsia="仿宋_GB2312"/>
          <w:sz w:val="32"/>
          <w:szCs w:val="32"/>
        </w:rPr>
        <w:br w:type="textWrapping"/>
      </w:r>
      <w:r>
        <w:rPr>
          <w:rFonts w:ascii="仿宋_GB2312" w:hAnsi="仿宋_GB2312" w:eastAsia="仿宋_GB2312"/>
          <w:sz w:val="32"/>
          <w:szCs w:val="32"/>
        </w:rPr>
        <w:t xml:space="preserve">   </w:t>
      </w:r>
      <w:r>
        <w:rPr>
          <w:rFonts w:hint="eastAsia" w:ascii="仿宋_GB2312" w:hAnsi="仿宋_GB2312" w:eastAsia="仿宋_GB2312"/>
          <w:sz w:val="32"/>
          <w:szCs w:val="32"/>
        </w:rPr>
        <w:t>（</w:t>
      </w:r>
      <w:r>
        <w:rPr>
          <w:rFonts w:ascii="仿宋_GB2312" w:hAnsi="仿宋_GB2312" w:eastAsia="仿宋_GB2312"/>
          <w:sz w:val="32"/>
          <w:szCs w:val="32"/>
        </w:rPr>
        <w:t>3</w:t>
      </w:r>
      <w:r>
        <w:rPr>
          <w:rFonts w:hint="eastAsia" w:ascii="仿宋_GB2312" w:hAnsi="仿宋_GB2312" w:eastAsia="仿宋_GB2312"/>
          <w:sz w:val="32"/>
          <w:szCs w:val="32"/>
        </w:rPr>
        <w:t>）负责我镇行政区域内的民政、计划生育、文化教育、卫生、体育等社会公益事业的综合性工作，维护一切经济单位和个人的正当经济权益，取缔非法经济活动，调解和处理民事纠纷，打击刑事犯罪维护社会稳定。</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rPr>
        <w:t>（</w:t>
      </w:r>
      <w:r>
        <w:rPr>
          <w:rFonts w:ascii="仿宋_GB2312" w:hAnsi="仿宋_GB2312" w:eastAsia="仿宋_GB2312"/>
          <w:sz w:val="32"/>
          <w:szCs w:val="32"/>
        </w:rPr>
        <w:t>4</w:t>
      </w:r>
      <w:r>
        <w:rPr>
          <w:rFonts w:hint="eastAsia" w:ascii="仿宋_GB2312" w:hAnsi="仿宋_GB2312" w:eastAsia="仿宋_GB2312"/>
          <w:sz w:val="32"/>
          <w:szCs w:val="32"/>
        </w:rPr>
        <w:t>）按计划组织我镇本级财政收入，完成国家财政计划，不断培植税源，管好财政资金，增强财政实力。</w:t>
      </w:r>
      <w:r>
        <w:rPr>
          <w:rFonts w:ascii="仿宋_GB2312" w:hAnsi="仿宋_GB2312" w:eastAsia="仿宋_GB2312"/>
          <w:sz w:val="32"/>
          <w:szCs w:val="32"/>
        </w:rPr>
        <w:br w:type="textWrapping"/>
      </w:r>
      <w:r>
        <w:rPr>
          <w:rFonts w:ascii="仿宋_GB2312" w:hAnsi="仿宋_GB2312" w:eastAsia="仿宋_GB2312"/>
          <w:sz w:val="32"/>
          <w:szCs w:val="32"/>
        </w:rPr>
        <w:t xml:space="preserve">    </w:t>
      </w:r>
      <w:r>
        <w:rPr>
          <w:rFonts w:hint="eastAsia" w:ascii="仿宋_GB2312" w:hAnsi="仿宋_GB2312" w:eastAsia="仿宋_GB2312"/>
          <w:sz w:val="32"/>
          <w:szCs w:val="32"/>
        </w:rPr>
        <w:t>（</w:t>
      </w:r>
      <w:r>
        <w:rPr>
          <w:rFonts w:ascii="仿宋_GB2312" w:hAnsi="仿宋_GB2312" w:eastAsia="仿宋_GB2312"/>
          <w:sz w:val="32"/>
          <w:szCs w:val="32"/>
        </w:rPr>
        <w:t>5</w:t>
      </w:r>
      <w:r>
        <w:rPr>
          <w:rFonts w:hint="eastAsia" w:ascii="仿宋_GB2312" w:hAnsi="仿宋_GB2312" w:eastAsia="仿宋_GB2312"/>
          <w:sz w:val="32"/>
          <w:szCs w:val="32"/>
        </w:rPr>
        <w:t>）抓好我镇精神文明建设，丰富群众文化生活，提倡移风易俗，反对封建迷信，破除陈规陋习，树立社会主义新风尚。</w:t>
      </w:r>
      <w:r>
        <w:rPr>
          <w:rFonts w:ascii="仿宋_GB2312" w:hAnsi="仿宋_GB2312" w:eastAsia="仿宋_GB2312"/>
          <w:sz w:val="32"/>
          <w:szCs w:val="32"/>
        </w:rPr>
        <w:br w:type="textWrapping"/>
      </w:r>
      <w:r>
        <w:rPr>
          <w:rFonts w:ascii="仿宋_GB2312" w:hAnsi="仿宋_GB2312" w:eastAsia="仿宋_GB2312"/>
          <w:sz w:val="32"/>
          <w:szCs w:val="32"/>
        </w:rPr>
        <w:t xml:space="preserve">    </w:t>
      </w:r>
      <w:r>
        <w:rPr>
          <w:rFonts w:hint="eastAsia" w:ascii="仿宋_GB2312" w:hAnsi="仿宋_GB2312" w:eastAsia="仿宋_GB2312"/>
          <w:sz w:val="32"/>
          <w:szCs w:val="32"/>
        </w:rPr>
        <w:t>（</w:t>
      </w:r>
      <w:r>
        <w:rPr>
          <w:rFonts w:ascii="仿宋_GB2312" w:hAnsi="仿宋_GB2312" w:eastAsia="仿宋_GB2312"/>
          <w:sz w:val="32"/>
          <w:szCs w:val="32"/>
        </w:rPr>
        <w:t>6</w:t>
      </w:r>
      <w:r>
        <w:rPr>
          <w:rFonts w:hint="eastAsia" w:ascii="仿宋_GB2312" w:hAnsi="仿宋_GB2312" w:eastAsia="仿宋_GB2312"/>
          <w:sz w:val="32"/>
          <w:szCs w:val="32"/>
        </w:rPr>
        <w:t>）完成上级政府交办的其它事项。</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lang w:val="zh-CN"/>
        </w:rPr>
        <w:t>（三）人员概况。</w:t>
      </w:r>
    </w:p>
    <w:p>
      <w:pPr>
        <w:spacing w:line="579"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我镇在职人员合计</w:t>
      </w:r>
      <w:r>
        <w:rPr>
          <w:rFonts w:ascii="仿宋_GB2312" w:hAnsi="仿宋_GB2312" w:eastAsia="仿宋_GB2312"/>
          <w:sz w:val="32"/>
          <w:szCs w:val="32"/>
        </w:rPr>
        <w:t>28</w:t>
      </w:r>
      <w:r>
        <w:rPr>
          <w:rFonts w:hint="eastAsia" w:ascii="仿宋_GB2312" w:hAnsi="仿宋_GB2312" w:eastAsia="仿宋_GB2312"/>
          <w:sz w:val="32"/>
          <w:szCs w:val="32"/>
        </w:rPr>
        <w:t>人。其中行政人员</w:t>
      </w:r>
      <w:r>
        <w:rPr>
          <w:rFonts w:ascii="仿宋_GB2312" w:hAnsi="仿宋_GB2312" w:eastAsia="仿宋_GB2312"/>
          <w:sz w:val="32"/>
          <w:szCs w:val="32"/>
        </w:rPr>
        <w:t>13</w:t>
      </w:r>
      <w:r>
        <w:rPr>
          <w:rFonts w:hint="eastAsia" w:ascii="仿宋_GB2312" w:hAnsi="仿宋_GB2312" w:eastAsia="仿宋_GB2312"/>
          <w:sz w:val="32"/>
          <w:szCs w:val="32"/>
        </w:rPr>
        <w:t>人（含工勤人员</w:t>
      </w:r>
      <w:r>
        <w:rPr>
          <w:rFonts w:ascii="仿宋_GB2312" w:hAnsi="仿宋_GB2312" w:eastAsia="仿宋_GB2312"/>
          <w:sz w:val="32"/>
          <w:szCs w:val="32"/>
        </w:rPr>
        <w:t>2</w:t>
      </w:r>
      <w:r>
        <w:rPr>
          <w:rFonts w:hint="eastAsia" w:ascii="仿宋_GB2312" w:hAnsi="仿宋_GB2312" w:eastAsia="仿宋_GB2312"/>
          <w:sz w:val="32"/>
          <w:szCs w:val="32"/>
        </w:rPr>
        <w:t>人），事业人员</w:t>
      </w:r>
      <w:r>
        <w:rPr>
          <w:rFonts w:ascii="仿宋_GB2312" w:hAnsi="仿宋_GB2312" w:eastAsia="仿宋_GB2312"/>
          <w:sz w:val="32"/>
          <w:szCs w:val="32"/>
        </w:rPr>
        <w:t>15</w:t>
      </w:r>
      <w:r>
        <w:rPr>
          <w:rFonts w:hint="eastAsia" w:ascii="仿宋_GB2312" w:hAnsi="仿宋_GB2312" w:eastAsia="仿宋_GB2312"/>
          <w:sz w:val="32"/>
          <w:szCs w:val="32"/>
        </w:rPr>
        <w:t>人（其中参公管理人员</w:t>
      </w:r>
      <w:r>
        <w:rPr>
          <w:rFonts w:ascii="仿宋_GB2312" w:hAnsi="仿宋_GB2312" w:eastAsia="仿宋_GB2312"/>
          <w:sz w:val="32"/>
          <w:szCs w:val="32"/>
        </w:rPr>
        <w:t>4</w:t>
      </w:r>
      <w:r>
        <w:rPr>
          <w:rFonts w:hint="eastAsia" w:ascii="仿宋_GB2312" w:hAnsi="仿宋_GB2312" w:eastAsia="仿宋_GB2312"/>
          <w:sz w:val="32"/>
          <w:szCs w:val="32"/>
        </w:rPr>
        <w:t>人，财政补助人员</w:t>
      </w:r>
      <w:r>
        <w:rPr>
          <w:rFonts w:ascii="仿宋_GB2312" w:hAnsi="仿宋_GB2312" w:eastAsia="仿宋_GB2312"/>
          <w:sz w:val="32"/>
          <w:szCs w:val="32"/>
        </w:rPr>
        <w:t>11</w:t>
      </w:r>
      <w:r>
        <w:rPr>
          <w:rFonts w:hint="eastAsia" w:ascii="仿宋_GB2312" w:hAnsi="仿宋_GB2312" w:eastAsia="仿宋_GB2312"/>
          <w:sz w:val="32"/>
          <w:szCs w:val="32"/>
        </w:rPr>
        <w:t>人）。</w:t>
      </w:r>
    </w:p>
    <w:p>
      <w:pPr>
        <w:spacing w:line="579"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二、部门财政资金收支情况</w:t>
      </w:r>
    </w:p>
    <w:p>
      <w:pPr>
        <w:spacing w:line="579"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我镇</w:t>
      </w:r>
      <w:r>
        <w:rPr>
          <w:rFonts w:ascii="仿宋_GB2312" w:hAnsi="仿宋_GB2312" w:eastAsia="仿宋_GB2312"/>
          <w:sz w:val="32"/>
          <w:szCs w:val="32"/>
        </w:rPr>
        <w:t>2018</w:t>
      </w:r>
      <w:r>
        <w:rPr>
          <w:rFonts w:hint="eastAsia" w:ascii="仿宋_GB2312" w:hAnsi="仿宋_GB2312" w:eastAsia="仿宋_GB2312"/>
          <w:sz w:val="32"/>
          <w:szCs w:val="32"/>
        </w:rPr>
        <w:t>年财政拨款收入</w:t>
      </w:r>
      <w:r>
        <w:rPr>
          <w:rFonts w:ascii="仿宋_GB2312" w:hAnsi="仿宋_GB2312" w:eastAsia="仿宋_GB2312"/>
          <w:sz w:val="32"/>
          <w:szCs w:val="32"/>
        </w:rPr>
        <w:t>829.01</w:t>
      </w:r>
      <w:r>
        <w:rPr>
          <w:rFonts w:hint="eastAsia" w:ascii="仿宋_GB2312" w:hAnsi="仿宋_GB2312" w:eastAsia="仿宋_GB2312"/>
          <w:sz w:val="32"/>
          <w:szCs w:val="32"/>
        </w:rPr>
        <w:t>万元，其中政府性基金预算财政拨款</w:t>
      </w:r>
      <w:r>
        <w:rPr>
          <w:rFonts w:ascii="仿宋_GB2312" w:hAnsi="仿宋_GB2312" w:eastAsia="仿宋_GB2312"/>
          <w:sz w:val="32"/>
          <w:szCs w:val="32"/>
        </w:rPr>
        <w:t>64.45</w:t>
      </w:r>
      <w:r>
        <w:rPr>
          <w:rFonts w:hint="eastAsia" w:ascii="仿宋_GB2312" w:hAnsi="仿宋_GB2312" w:eastAsia="仿宋_GB2312"/>
          <w:sz w:val="32"/>
          <w:szCs w:val="32"/>
        </w:rPr>
        <w:t>万元。</w:t>
      </w:r>
    </w:p>
    <w:p>
      <w:pPr>
        <w:spacing w:line="579"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我镇</w:t>
      </w:r>
      <w:r>
        <w:rPr>
          <w:rFonts w:ascii="仿宋_GB2312" w:hAnsi="仿宋_GB2312" w:eastAsia="仿宋_GB2312"/>
          <w:sz w:val="32"/>
          <w:szCs w:val="32"/>
        </w:rPr>
        <w:t>2018</w:t>
      </w:r>
      <w:r>
        <w:rPr>
          <w:rFonts w:hint="eastAsia" w:ascii="仿宋_GB2312" w:hAnsi="仿宋_GB2312" w:eastAsia="仿宋_GB2312"/>
          <w:sz w:val="32"/>
          <w:szCs w:val="32"/>
        </w:rPr>
        <w:t>年支出按功能分类情况如下：一般公共服务支出</w:t>
      </w:r>
      <w:r>
        <w:rPr>
          <w:rFonts w:ascii="仿宋_GB2312" w:hAnsi="仿宋_GB2312" w:eastAsia="仿宋_GB2312"/>
          <w:sz w:val="32"/>
          <w:szCs w:val="32"/>
        </w:rPr>
        <w:t>366.52</w:t>
      </w:r>
      <w:r>
        <w:rPr>
          <w:rFonts w:hint="eastAsia" w:ascii="仿宋_GB2312" w:hAnsi="仿宋_GB2312" w:eastAsia="仿宋_GB2312"/>
          <w:sz w:val="32"/>
          <w:szCs w:val="32"/>
        </w:rPr>
        <w:t>万元、社会保障和就业支出</w:t>
      </w:r>
      <w:r>
        <w:rPr>
          <w:rFonts w:ascii="仿宋_GB2312" w:hAnsi="仿宋_GB2312" w:eastAsia="仿宋_GB2312"/>
          <w:sz w:val="32"/>
          <w:szCs w:val="32"/>
        </w:rPr>
        <w:t>60.95</w:t>
      </w:r>
      <w:r>
        <w:rPr>
          <w:rFonts w:hint="eastAsia" w:ascii="仿宋_GB2312" w:hAnsi="仿宋_GB2312" w:eastAsia="仿宋_GB2312"/>
          <w:sz w:val="32"/>
          <w:szCs w:val="32"/>
        </w:rPr>
        <w:t>万元、医疗卫生与计划生育支出</w:t>
      </w:r>
      <w:r>
        <w:rPr>
          <w:rFonts w:ascii="仿宋_GB2312" w:hAnsi="仿宋_GB2312" w:eastAsia="仿宋_GB2312"/>
          <w:sz w:val="32"/>
          <w:szCs w:val="32"/>
        </w:rPr>
        <w:t>19.40</w:t>
      </w:r>
      <w:r>
        <w:rPr>
          <w:rFonts w:hint="eastAsia" w:ascii="仿宋_GB2312" w:hAnsi="仿宋_GB2312" w:eastAsia="仿宋_GB2312"/>
          <w:sz w:val="32"/>
          <w:szCs w:val="32"/>
        </w:rPr>
        <w:t>万元、节能环保支出</w:t>
      </w:r>
      <w:r>
        <w:rPr>
          <w:rFonts w:ascii="仿宋_GB2312" w:hAnsi="仿宋_GB2312" w:eastAsia="仿宋_GB2312"/>
          <w:sz w:val="32"/>
          <w:szCs w:val="32"/>
        </w:rPr>
        <w:t>4</w:t>
      </w:r>
      <w:r>
        <w:rPr>
          <w:rFonts w:hint="eastAsia" w:ascii="仿宋_GB2312" w:hAnsi="仿宋_GB2312" w:eastAsia="仿宋_GB2312"/>
          <w:sz w:val="32"/>
          <w:szCs w:val="32"/>
        </w:rPr>
        <w:t>万元、城镇社区支出</w:t>
      </w:r>
      <w:r>
        <w:rPr>
          <w:rFonts w:ascii="仿宋_GB2312" w:hAnsi="仿宋_GB2312" w:eastAsia="仿宋_GB2312"/>
          <w:sz w:val="32"/>
          <w:szCs w:val="32"/>
        </w:rPr>
        <w:t>23.44</w:t>
      </w:r>
      <w:r>
        <w:rPr>
          <w:rFonts w:hint="eastAsia" w:ascii="仿宋_GB2312" w:hAnsi="仿宋_GB2312" w:eastAsia="仿宋_GB2312"/>
          <w:sz w:val="32"/>
          <w:szCs w:val="32"/>
        </w:rPr>
        <w:t>万元、农林水支出</w:t>
      </w:r>
      <w:r>
        <w:rPr>
          <w:rFonts w:ascii="仿宋_GB2312" w:hAnsi="仿宋_GB2312" w:eastAsia="仿宋_GB2312"/>
          <w:sz w:val="32"/>
          <w:szCs w:val="32"/>
        </w:rPr>
        <w:t>269.19</w:t>
      </w:r>
      <w:r>
        <w:rPr>
          <w:rFonts w:hint="eastAsia" w:ascii="仿宋_GB2312" w:hAnsi="仿宋_GB2312" w:eastAsia="仿宋_GB2312"/>
          <w:sz w:val="32"/>
          <w:szCs w:val="32"/>
        </w:rPr>
        <w:t>万元、住房保障支出</w:t>
      </w:r>
      <w:r>
        <w:rPr>
          <w:rFonts w:ascii="仿宋_GB2312" w:hAnsi="仿宋_GB2312" w:eastAsia="仿宋_GB2312"/>
          <w:sz w:val="32"/>
          <w:szCs w:val="32"/>
        </w:rPr>
        <w:t>21.06</w:t>
      </w:r>
      <w:r>
        <w:rPr>
          <w:rFonts w:hint="eastAsia" w:ascii="仿宋_GB2312" w:hAnsi="仿宋_GB2312" w:eastAsia="仿宋_GB2312"/>
          <w:sz w:val="32"/>
          <w:szCs w:val="32"/>
        </w:rPr>
        <w:t>万元、其他支出</w:t>
      </w:r>
      <w:r>
        <w:rPr>
          <w:rFonts w:ascii="仿宋_GB2312" w:hAnsi="仿宋_GB2312" w:eastAsia="仿宋_GB2312"/>
          <w:sz w:val="32"/>
          <w:szCs w:val="32"/>
        </w:rPr>
        <w:t>64.45</w:t>
      </w:r>
      <w:r>
        <w:rPr>
          <w:rFonts w:hint="eastAsia" w:ascii="仿宋_GB2312" w:hAnsi="仿宋_GB2312" w:eastAsia="仿宋_GB2312"/>
          <w:sz w:val="32"/>
          <w:szCs w:val="32"/>
        </w:rPr>
        <w:t>万元。</w:t>
      </w:r>
    </w:p>
    <w:p>
      <w:pPr>
        <w:spacing w:line="579"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我镇</w:t>
      </w:r>
      <w:r>
        <w:rPr>
          <w:rFonts w:ascii="仿宋_GB2312" w:hAnsi="仿宋_GB2312" w:eastAsia="仿宋_GB2312"/>
          <w:sz w:val="32"/>
          <w:szCs w:val="32"/>
        </w:rPr>
        <w:t>2018</w:t>
      </w:r>
      <w:r>
        <w:rPr>
          <w:rFonts w:hint="eastAsia" w:ascii="仿宋_GB2312" w:hAnsi="仿宋_GB2312" w:eastAsia="仿宋_GB2312"/>
          <w:sz w:val="32"/>
          <w:szCs w:val="32"/>
        </w:rPr>
        <w:t>年支出按支出经济分类情况如下：工资福利支出</w:t>
      </w:r>
      <w:r>
        <w:rPr>
          <w:rFonts w:ascii="仿宋_GB2312" w:hAnsi="仿宋_GB2312" w:eastAsia="仿宋_GB2312"/>
          <w:sz w:val="32"/>
          <w:szCs w:val="32"/>
        </w:rPr>
        <w:t>256.90</w:t>
      </w:r>
      <w:r>
        <w:rPr>
          <w:rFonts w:hint="eastAsia" w:ascii="仿宋_GB2312" w:hAnsi="仿宋_GB2312" w:eastAsia="仿宋_GB2312"/>
          <w:sz w:val="32"/>
          <w:szCs w:val="32"/>
        </w:rPr>
        <w:t>万元、商品和服务支出</w:t>
      </w:r>
      <w:r>
        <w:rPr>
          <w:rFonts w:ascii="仿宋_GB2312" w:hAnsi="仿宋_GB2312" w:eastAsia="仿宋_GB2312"/>
          <w:sz w:val="32"/>
          <w:szCs w:val="32"/>
        </w:rPr>
        <w:t>257.52</w:t>
      </w:r>
      <w:r>
        <w:rPr>
          <w:rFonts w:hint="eastAsia" w:ascii="仿宋_GB2312" w:hAnsi="仿宋_GB2312" w:eastAsia="仿宋_GB2312"/>
          <w:sz w:val="32"/>
          <w:szCs w:val="32"/>
        </w:rPr>
        <w:t>万元、对个人和家庭的补助</w:t>
      </w:r>
      <w:r>
        <w:rPr>
          <w:rFonts w:ascii="仿宋_GB2312" w:hAnsi="仿宋_GB2312" w:eastAsia="仿宋_GB2312"/>
          <w:sz w:val="32"/>
          <w:szCs w:val="32"/>
        </w:rPr>
        <w:t>165.14</w:t>
      </w:r>
      <w:r>
        <w:rPr>
          <w:rFonts w:hint="eastAsia" w:ascii="仿宋_GB2312" w:hAnsi="仿宋_GB2312" w:eastAsia="仿宋_GB2312"/>
          <w:sz w:val="32"/>
          <w:szCs w:val="32"/>
        </w:rPr>
        <w:t>万元、资本性支出</w:t>
      </w:r>
      <w:r>
        <w:rPr>
          <w:rFonts w:ascii="仿宋_GB2312" w:hAnsi="仿宋_GB2312" w:eastAsia="仿宋_GB2312"/>
          <w:sz w:val="32"/>
          <w:szCs w:val="32"/>
        </w:rPr>
        <w:t>149.45</w:t>
      </w:r>
      <w:r>
        <w:rPr>
          <w:rFonts w:hint="eastAsia" w:ascii="仿宋_GB2312" w:hAnsi="仿宋_GB2312" w:eastAsia="仿宋_GB2312"/>
          <w:sz w:val="32"/>
          <w:szCs w:val="32"/>
        </w:rPr>
        <w:t>万元。</w:t>
      </w:r>
    </w:p>
    <w:p>
      <w:pPr>
        <w:spacing w:line="579"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三、部门财政支出管理情况</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lang w:val="zh-CN"/>
        </w:rPr>
        <w:t>（一）预决算编制情况。</w:t>
      </w:r>
    </w:p>
    <w:p>
      <w:pPr>
        <w:spacing w:line="579"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镇严格按照预算编制要求，预算的编制与本单位履行的职能紧密结合，对每一收支项目有科学的测算方法，做到预算数据的真实准确。根据历年收入情况和下一年度影响收入的增减变动因素，测算预算年度取得的各项收入，按收入的类别逐项测算、编制。我镇只有基本支出预算编制，无项目支出预算编制。</w:t>
      </w:r>
    </w:p>
    <w:p>
      <w:pPr>
        <w:spacing w:line="579"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我镇决算严格按照决算编制相关规定和要求编制，决算数与调整预算数一致。</w:t>
      </w:r>
    </w:p>
    <w:p>
      <w:pPr>
        <w:spacing w:line="579"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我镇严格按照规定和要求对财务预决算的相关内容进行公开。</w:t>
      </w:r>
    </w:p>
    <w:p>
      <w:pPr>
        <w:spacing w:line="579"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我镇无年末结转和结余情况。</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lang w:val="zh-CN"/>
        </w:rPr>
        <w:t>（二）执行管理情况。</w:t>
      </w:r>
    </w:p>
    <w:p>
      <w:pPr>
        <w:spacing w:line="579" w:lineRule="exact"/>
        <w:ind w:firstLine="640" w:firstLineChars="200"/>
        <w:rPr>
          <w:rFonts w:ascii="仿宋_GB2312" w:hAnsi="仿宋_GB2312" w:eastAsia="仿宋_GB2312"/>
          <w:sz w:val="32"/>
          <w:szCs w:val="32"/>
        </w:rPr>
      </w:pPr>
      <w:r>
        <w:rPr>
          <w:rFonts w:ascii="仿宋_GB2312" w:hAnsi="仿宋_GB2312" w:eastAsia="仿宋_GB2312"/>
          <w:sz w:val="32"/>
          <w:szCs w:val="32"/>
        </w:rPr>
        <w:t>2018</w:t>
      </w:r>
      <w:r>
        <w:rPr>
          <w:rFonts w:hint="eastAsia" w:ascii="仿宋_GB2312" w:hAnsi="仿宋_GB2312" w:eastAsia="仿宋_GB2312"/>
          <w:sz w:val="32"/>
          <w:szCs w:val="32"/>
        </w:rPr>
        <w:t>年桃花镇财政工作在镇党委、政府的正确领导下，在上级主管部门的关心支持下，始终坚持经济发展为中心不动摇，努力搞好项目推进工作，促进了我镇各项事业持续、健康、快速的发展，财政预决算工作在全镇人民的共同努力下，取得了可喜的成效，圆满完成了各项财政目标任务。</w:t>
      </w:r>
    </w:p>
    <w:p>
      <w:pPr>
        <w:spacing w:line="579" w:lineRule="exact"/>
        <w:ind w:firstLine="640" w:firstLineChars="200"/>
        <w:rPr>
          <w:rFonts w:ascii="仿宋_GB2312" w:hAnsi="仿宋_GB2312" w:eastAsia="仿宋_GB2312"/>
          <w:sz w:val="32"/>
          <w:szCs w:val="32"/>
        </w:rPr>
      </w:pPr>
      <w:r>
        <w:rPr>
          <w:rFonts w:ascii="仿宋_GB2312" w:hAnsi="仿宋_GB2312" w:eastAsia="仿宋_GB2312"/>
          <w:sz w:val="32"/>
          <w:szCs w:val="32"/>
        </w:rPr>
        <w:t>2018</w:t>
      </w:r>
      <w:r>
        <w:rPr>
          <w:rFonts w:hint="eastAsia" w:ascii="仿宋_GB2312" w:hAnsi="仿宋_GB2312" w:eastAsia="仿宋_GB2312"/>
          <w:sz w:val="32"/>
          <w:szCs w:val="32"/>
        </w:rPr>
        <w:t>年年初收入预算总额为</w:t>
      </w:r>
      <w:r>
        <w:rPr>
          <w:rFonts w:ascii="仿宋_GB2312" w:hAnsi="仿宋_GB2312" w:eastAsia="仿宋_GB2312"/>
          <w:sz w:val="32"/>
          <w:szCs w:val="32"/>
        </w:rPr>
        <w:t>526.08</w:t>
      </w:r>
      <w:r>
        <w:rPr>
          <w:rFonts w:hint="eastAsia" w:ascii="仿宋_GB2312" w:hAnsi="仿宋_GB2312" w:eastAsia="仿宋_GB2312"/>
          <w:sz w:val="32"/>
          <w:szCs w:val="32"/>
        </w:rPr>
        <w:t>万元，其中：当年财政拨款收入</w:t>
      </w:r>
      <w:r>
        <w:rPr>
          <w:rFonts w:ascii="仿宋_GB2312" w:hAnsi="仿宋_GB2312" w:eastAsia="仿宋_GB2312"/>
          <w:sz w:val="32"/>
          <w:szCs w:val="32"/>
        </w:rPr>
        <w:t>526.08</w:t>
      </w:r>
      <w:r>
        <w:rPr>
          <w:rFonts w:hint="eastAsia" w:ascii="仿宋_GB2312" w:hAnsi="仿宋_GB2312" w:eastAsia="仿宋_GB2312"/>
          <w:sz w:val="32"/>
          <w:szCs w:val="32"/>
        </w:rPr>
        <w:t>万元。</w:t>
      </w:r>
      <w:r>
        <w:rPr>
          <w:rFonts w:ascii="仿宋_GB2312" w:hAnsi="仿宋_GB2312" w:eastAsia="仿宋_GB2312"/>
          <w:sz w:val="32"/>
          <w:szCs w:val="32"/>
        </w:rPr>
        <w:t>2018</w:t>
      </w:r>
      <w:r>
        <w:rPr>
          <w:rFonts w:hint="eastAsia" w:ascii="仿宋_GB2312" w:hAnsi="仿宋_GB2312" w:eastAsia="仿宋_GB2312"/>
          <w:sz w:val="32"/>
          <w:szCs w:val="32"/>
        </w:rPr>
        <w:t>年桃花镇支出预算总额为</w:t>
      </w:r>
      <w:r>
        <w:rPr>
          <w:rFonts w:ascii="仿宋_GB2312" w:hAnsi="仿宋_GB2312" w:eastAsia="仿宋_GB2312"/>
          <w:sz w:val="32"/>
          <w:szCs w:val="32"/>
        </w:rPr>
        <w:t xml:space="preserve">  526.08</w:t>
      </w:r>
      <w:r>
        <w:rPr>
          <w:rFonts w:hint="eastAsia" w:ascii="仿宋_GB2312" w:hAnsi="仿宋_GB2312" w:eastAsia="仿宋_GB2312"/>
          <w:sz w:val="32"/>
          <w:szCs w:val="32"/>
        </w:rPr>
        <w:t>万元。</w:t>
      </w:r>
    </w:p>
    <w:p>
      <w:pPr>
        <w:spacing w:line="579" w:lineRule="exact"/>
        <w:ind w:firstLine="640" w:firstLineChars="200"/>
        <w:rPr>
          <w:rFonts w:ascii="仿宋_GB2312" w:hAnsi="仿宋_GB2312" w:eastAsia="仿宋_GB2312"/>
          <w:sz w:val="32"/>
          <w:szCs w:val="32"/>
        </w:rPr>
      </w:pPr>
      <w:r>
        <w:rPr>
          <w:rFonts w:ascii="仿宋_GB2312" w:hAnsi="仿宋_GB2312" w:eastAsia="仿宋_GB2312"/>
          <w:sz w:val="32"/>
          <w:szCs w:val="32"/>
        </w:rPr>
        <w:t>2018</w:t>
      </w:r>
      <w:r>
        <w:rPr>
          <w:rFonts w:hint="eastAsia" w:ascii="仿宋_GB2312" w:hAnsi="仿宋_GB2312" w:eastAsia="仿宋_GB2312"/>
          <w:sz w:val="32"/>
          <w:szCs w:val="32"/>
        </w:rPr>
        <w:t>年收入决算总额</w:t>
      </w:r>
      <w:r>
        <w:rPr>
          <w:rFonts w:ascii="仿宋_GB2312" w:hAnsi="仿宋_GB2312" w:eastAsia="仿宋_GB2312"/>
          <w:sz w:val="32"/>
          <w:szCs w:val="32"/>
        </w:rPr>
        <w:t>829.01</w:t>
      </w:r>
      <w:r>
        <w:rPr>
          <w:rFonts w:hint="eastAsia" w:ascii="仿宋_GB2312" w:hAnsi="仿宋_GB2312" w:eastAsia="仿宋_GB2312"/>
          <w:sz w:val="32"/>
          <w:szCs w:val="32"/>
        </w:rPr>
        <w:t>万元，其中政府性基金预算财政拨款</w:t>
      </w:r>
      <w:r>
        <w:rPr>
          <w:rFonts w:ascii="仿宋_GB2312" w:hAnsi="仿宋_GB2312" w:eastAsia="仿宋_GB2312"/>
          <w:sz w:val="32"/>
          <w:szCs w:val="32"/>
        </w:rPr>
        <w:t>64.45</w:t>
      </w:r>
      <w:r>
        <w:rPr>
          <w:rFonts w:hint="eastAsia" w:ascii="仿宋_GB2312" w:hAnsi="仿宋_GB2312" w:eastAsia="仿宋_GB2312"/>
          <w:sz w:val="32"/>
          <w:szCs w:val="32"/>
        </w:rPr>
        <w:t>万元。</w:t>
      </w:r>
      <w:r>
        <w:rPr>
          <w:rFonts w:ascii="仿宋_GB2312" w:hAnsi="仿宋_GB2312" w:eastAsia="仿宋_GB2312"/>
          <w:sz w:val="32"/>
          <w:szCs w:val="32"/>
        </w:rPr>
        <w:t>2018</w:t>
      </w:r>
      <w:r>
        <w:rPr>
          <w:rFonts w:hint="eastAsia" w:ascii="仿宋_GB2312" w:hAnsi="仿宋_GB2312" w:eastAsia="仿宋_GB2312"/>
          <w:sz w:val="32"/>
          <w:szCs w:val="32"/>
        </w:rPr>
        <w:t>年桃花镇决算支出总额为</w:t>
      </w:r>
      <w:r>
        <w:rPr>
          <w:rFonts w:ascii="仿宋_GB2312" w:hAnsi="仿宋_GB2312" w:eastAsia="仿宋_GB2312"/>
          <w:sz w:val="32"/>
          <w:szCs w:val="32"/>
        </w:rPr>
        <w:t xml:space="preserve">  829.01</w:t>
      </w:r>
      <w:r>
        <w:rPr>
          <w:rFonts w:hint="eastAsia" w:ascii="仿宋_GB2312" w:hAnsi="仿宋_GB2312" w:eastAsia="仿宋_GB2312"/>
          <w:sz w:val="32"/>
          <w:szCs w:val="32"/>
        </w:rPr>
        <w:t>万元。</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lang w:val="zh-CN"/>
        </w:rPr>
        <w:t>（三）支出绩效情况。</w:t>
      </w:r>
    </w:p>
    <w:p>
      <w:pPr>
        <w:spacing w:line="579" w:lineRule="exact"/>
        <w:ind w:firstLine="640" w:firstLineChars="200"/>
        <w:rPr>
          <w:rFonts w:ascii="仿宋_GB2312" w:hAnsi="仿宋_GB2312" w:eastAsia="仿宋_GB2312"/>
          <w:sz w:val="32"/>
          <w:szCs w:val="32"/>
          <w:lang w:val="zh-CN"/>
        </w:rPr>
      </w:pPr>
      <w:r>
        <w:rPr>
          <w:rFonts w:ascii="仿宋_GB2312" w:hAnsi="仿宋_GB2312" w:eastAsia="仿宋_GB2312"/>
          <w:sz w:val="32"/>
          <w:szCs w:val="32"/>
          <w:lang w:val="zh-CN"/>
        </w:rPr>
        <w:t>1</w:t>
      </w:r>
      <w:r>
        <w:rPr>
          <w:rFonts w:hint="eastAsia" w:ascii="仿宋_GB2312" w:hAnsi="仿宋_GB2312" w:eastAsia="仿宋_GB2312"/>
          <w:sz w:val="32"/>
          <w:szCs w:val="32"/>
          <w:lang w:val="zh-CN"/>
        </w:rPr>
        <w:t>、部门支出绩效。</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lang w:val="zh-CN"/>
        </w:rPr>
        <w:t>（</w:t>
      </w:r>
      <w:r>
        <w:rPr>
          <w:rFonts w:ascii="仿宋_GB2312" w:hAnsi="仿宋_GB2312" w:eastAsia="仿宋_GB2312"/>
          <w:sz w:val="32"/>
          <w:szCs w:val="32"/>
          <w:lang w:val="zh-CN"/>
        </w:rPr>
        <w:t>1</w:t>
      </w:r>
      <w:r>
        <w:rPr>
          <w:rFonts w:hint="eastAsia" w:ascii="仿宋_GB2312" w:hAnsi="仿宋_GB2312" w:eastAsia="仿宋_GB2312"/>
          <w:sz w:val="32"/>
          <w:szCs w:val="32"/>
          <w:lang w:val="zh-CN"/>
        </w:rPr>
        <w:t>）行政运转保障。</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rPr>
        <w:t>我镇</w:t>
      </w:r>
      <w:r>
        <w:rPr>
          <w:rFonts w:ascii="仿宋_GB2312" w:hAnsi="仿宋_GB2312" w:eastAsia="仿宋_GB2312"/>
          <w:sz w:val="32"/>
          <w:szCs w:val="32"/>
        </w:rPr>
        <w:t>2018</w:t>
      </w:r>
      <w:r>
        <w:rPr>
          <w:rFonts w:hint="eastAsia" w:ascii="仿宋_GB2312" w:hAnsi="仿宋_GB2312" w:eastAsia="仿宋_GB2312"/>
          <w:sz w:val="32"/>
          <w:szCs w:val="32"/>
        </w:rPr>
        <w:t>年年初收入预算总额为</w:t>
      </w:r>
      <w:r>
        <w:rPr>
          <w:rFonts w:ascii="仿宋_GB2312" w:hAnsi="仿宋_GB2312" w:eastAsia="仿宋_GB2312"/>
          <w:sz w:val="32"/>
          <w:szCs w:val="32"/>
        </w:rPr>
        <w:t>526.08</w:t>
      </w:r>
      <w:r>
        <w:rPr>
          <w:rFonts w:hint="eastAsia" w:ascii="仿宋_GB2312" w:hAnsi="仿宋_GB2312" w:eastAsia="仿宋_GB2312"/>
          <w:sz w:val="32"/>
          <w:szCs w:val="32"/>
        </w:rPr>
        <w:t>万元，其中：人员经费</w:t>
      </w:r>
      <w:r>
        <w:rPr>
          <w:rFonts w:ascii="仿宋_GB2312" w:hAnsi="仿宋_GB2312" w:eastAsia="仿宋_GB2312"/>
          <w:sz w:val="32"/>
          <w:szCs w:val="32"/>
        </w:rPr>
        <w:t>375.20</w:t>
      </w:r>
      <w:r>
        <w:rPr>
          <w:rFonts w:hint="eastAsia" w:ascii="仿宋_GB2312" w:hAnsi="仿宋_GB2312" w:eastAsia="仿宋_GB2312"/>
          <w:sz w:val="32"/>
          <w:szCs w:val="32"/>
        </w:rPr>
        <w:t>万元，公用经费</w:t>
      </w:r>
      <w:r>
        <w:rPr>
          <w:rFonts w:ascii="仿宋_GB2312" w:hAnsi="仿宋_GB2312" w:eastAsia="仿宋_GB2312"/>
          <w:sz w:val="32"/>
          <w:szCs w:val="32"/>
        </w:rPr>
        <w:t>150.88</w:t>
      </w:r>
      <w:r>
        <w:rPr>
          <w:rFonts w:hint="eastAsia" w:ascii="仿宋_GB2312" w:hAnsi="仿宋_GB2312" w:eastAsia="仿宋_GB2312"/>
          <w:sz w:val="32"/>
          <w:szCs w:val="32"/>
        </w:rPr>
        <w:t>万元。</w:t>
      </w:r>
      <w:r>
        <w:rPr>
          <w:rFonts w:hint="eastAsia" w:ascii="仿宋_GB2312" w:hAnsi="仿宋_GB2312" w:eastAsia="仿宋_GB2312"/>
          <w:sz w:val="32"/>
          <w:szCs w:val="32"/>
          <w:lang w:val="zh-CN"/>
        </w:rPr>
        <w:t>保障</w:t>
      </w:r>
      <w:r>
        <w:rPr>
          <w:rFonts w:hint="eastAsia" w:ascii="仿宋_GB2312" w:hAnsi="仿宋_GB2312" w:eastAsia="仿宋_GB2312"/>
          <w:sz w:val="32"/>
          <w:szCs w:val="32"/>
        </w:rPr>
        <w:t>了</w:t>
      </w:r>
      <w:r>
        <w:rPr>
          <w:rFonts w:hint="eastAsia" w:ascii="仿宋_GB2312" w:hAnsi="仿宋_GB2312" w:eastAsia="仿宋_GB2312"/>
          <w:sz w:val="32"/>
          <w:szCs w:val="32"/>
          <w:lang w:val="zh-CN"/>
        </w:rPr>
        <w:t>机关运转</w:t>
      </w:r>
      <w:r>
        <w:rPr>
          <w:rFonts w:hint="eastAsia" w:ascii="仿宋_GB2312" w:hAnsi="仿宋_GB2312" w:eastAsia="仿宋_GB2312"/>
          <w:sz w:val="32"/>
          <w:szCs w:val="32"/>
        </w:rPr>
        <w:t>及</w:t>
      </w:r>
      <w:r>
        <w:rPr>
          <w:rFonts w:hint="eastAsia" w:ascii="仿宋_GB2312" w:hAnsi="仿宋_GB2312" w:eastAsia="仿宋_GB2312"/>
          <w:sz w:val="32"/>
          <w:szCs w:val="32"/>
          <w:lang w:val="zh-CN"/>
        </w:rPr>
        <w:t>履行职能职责</w:t>
      </w:r>
      <w:r>
        <w:rPr>
          <w:rFonts w:hint="eastAsia" w:ascii="仿宋_GB2312" w:hAnsi="仿宋_GB2312" w:eastAsia="仿宋_GB2312"/>
          <w:sz w:val="32"/>
          <w:szCs w:val="32"/>
        </w:rPr>
        <w:t>所需</w:t>
      </w:r>
      <w:r>
        <w:rPr>
          <w:rFonts w:hint="eastAsia" w:ascii="仿宋_GB2312" w:hAnsi="仿宋_GB2312" w:eastAsia="仿宋_GB2312"/>
          <w:sz w:val="32"/>
          <w:szCs w:val="32"/>
          <w:lang w:val="zh-CN"/>
        </w:rPr>
        <w:t>。</w:t>
      </w:r>
    </w:p>
    <w:p>
      <w:pPr>
        <w:spacing w:line="579" w:lineRule="exact"/>
        <w:ind w:firstLine="640" w:firstLineChars="200"/>
        <w:rPr>
          <w:rFonts w:ascii="仿宋_GB2312" w:hAnsi="仿宋_GB2312" w:eastAsia="仿宋_GB2312"/>
          <w:sz w:val="32"/>
          <w:szCs w:val="32"/>
          <w:lang w:val="zh-CN"/>
        </w:rPr>
      </w:pPr>
      <w:r>
        <w:rPr>
          <w:rFonts w:ascii="仿宋_GB2312" w:hAnsi="仿宋_GB2312" w:eastAsia="仿宋_GB2312"/>
          <w:sz w:val="32"/>
          <w:szCs w:val="32"/>
        </w:rPr>
        <w:t>2018</w:t>
      </w:r>
      <w:r>
        <w:rPr>
          <w:rFonts w:hint="eastAsia" w:ascii="仿宋_GB2312" w:hAnsi="仿宋_GB2312" w:eastAsia="仿宋_GB2312"/>
          <w:sz w:val="32"/>
          <w:szCs w:val="32"/>
        </w:rPr>
        <w:t>年度，我镇在宣汉县人民政府和宣汉县财政局的领导下，圆满完成各项工作任务。</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lang w:val="zh-CN"/>
        </w:rPr>
        <w:t>（</w:t>
      </w:r>
      <w:r>
        <w:rPr>
          <w:rFonts w:ascii="仿宋_GB2312" w:hAnsi="仿宋_GB2312" w:eastAsia="仿宋_GB2312"/>
          <w:sz w:val="32"/>
          <w:szCs w:val="32"/>
          <w:lang w:val="zh-CN"/>
        </w:rPr>
        <w:t>2</w:t>
      </w:r>
      <w:r>
        <w:rPr>
          <w:rFonts w:hint="eastAsia" w:ascii="仿宋_GB2312" w:hAnsi="仿宋_GB2312" w:eastAsia="仿宋_GB2312"/>
          <w:sz w:val="32"/>
          <w:szCs w:val="32"/>
          <w:lang w:val="zh-CN"/>
        </w:rPr>
        <w:t>）机关厉行节约。</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rPr>
        <w:t>我镇</w:t>
      </w:r>
      <w:r>
        <w:rPr>
          <w:rFonts w:hint="eastAsia" w:ascii="仿宋_GB2312" w:hAnsi="仿宋_GB2312" w:eastAsia="仿宋_GB2312"/>
          <w:sz w:val="32"/>
          <w:szCs w:val="32"/>
          <w:lang w:val="zh-CN"/>
        </w:rPr>
        <w:t>机关</w:t>
      </w:r>
      <w:r>
        <w:rPr>
          <w:rFonts w:ascii="仿宋_GB2312" w:hAnsi="仿宋_GB2312" w:eastAsia="仿宋_GB2312"/>
          <w:sz w:val="32"/>
          <w:szCs w:val="32"/>
        </w:rPr>
        <w:t>2018</w:t>
      </w:r>
      <w:r>
        <w:rPr>
          <w:rFonts w:hint="eastAsia" w:ascii="仿宋_GB2312" w:hAnsi="仿宋_GB2312" w:eastAsia="仿宋_GB2312"/>
          <w:sz w:val="32"/>
          <w:szCs w:val="32"/>
        </w:rPr>
        <w:t>年无</w:t>
      </w:r>
      <w:r>
        <w:rPr>
          <w:rFonts w:hint="eastAsia" w:ascii="仿宋_GB2312" w:hAnsi="仿宋_GB2312" w:eastAsia="仿宋_GB2312"/>
          <w:sz w:val="32"/>
          <w:szCs w:val="32"/>
          <w:lang w:val="zh-CN"/>
        </w:rPr>
        <w:t>因公出国（境）费用、车辆购置及运行费用，</w:t>
      </w:r>
      <w:r>
        <w:rPr>
          <w:rFonts w:hint="eastAsia" w:ascii="仿宋_GB2312" w:hAnsi="仿宋_GB2312" w:eastAsia="仿宋_GB2312"/>
          <w:sz w:val="32"/>
          <w:szCs w:val="32"/>
        </w:rPr>
        <w:t>并对</w:t>
      </w:r>
      <w:r>
        <w:rPr>
          <w:rFonts w:hint="eastAsia" w:ascii="仿宋_GB2312" w:hAnsi="仿宋_GB2312" w:eastAsia="仿宋_GB2312"/>
          <w:sz w:val="32"/>
          <w:szCs w:val="32"/>
          <w:lang w:val="zh-CN"/>
        </w:rPr>
        <w:t>会议费和公务接待经费</w:t>
      </w:r>
      <w:r>
        <w:rPr>
          <w:rFonts w:hint="eastAsia" w:ascii="仿宋_GB2312" w:hAnsi="仿宋_GB2312" w:eastAsia="仿宋_GB2312"/>
          <w:sz w:val="32"/>
          <w:szCs w:val="32"/>
        </w:rPr>
        <w:t>严格控制，厉行节约</w:t>
      </w:r>
      <w:r>
        <w:rPr>
          <w:rFonts w:hint="eastAsia" w:ascii="仿宋_GB2312" w:hAnsi="仿宋_GB2312" w:eastAsia="仿宋_GB2312"/>
          <w:sz w:val="32"/>
          <w:szCs w:val="32"/>
          <w:lang w:val="zh-CN"/>
        </w:rPr>
        <w:t>。</w:t>
      </w:r>
    </w:p>
    <w:p>
      <w:pPr>
        <w:spacing w:line="579"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我镇</w:t>
      </w:r>
      <w:r>
        <w:rPr>
          <w:rFonts w:ascii="仿宋_GB2312" w:hAnsi="仿宋_GB2312" w:eastAsia="仿宋_GB2312"/>
          <w:sz w:val="32"/>
          <w:szCs w:val="32"/>
        </w:rPr>
        <w:t>2018</w:t>
      </w:r>
      <w:r>
        <w:rPr>
          <w:rFonts w:hint="eastAsia" w:ascii="仿宋_GB2312" w:hAnsi="仿宋_GB2312" w:eastAsia="仿宋_GB2312"/>
          <w:sz w:val="32"/>
          <w:szCs w:val="32"/>
        </w:rPr>
        <w:t>年度“三公”经费财政拨款支出决算为</w:t>
      </w:r>
      <w:r>
        <w:rPr>
          <w:rFonts w:ascii="仿宋_GB2312" w:hAnsi="仿宋_GB2312" w:eastAsia="仿宋_GB2312"/>
          <w:sz w:val="32"/>
          <w:szCs w:val="32"/>
        </w:rPr>
        <w:t>6.5</w:t>
      </w:r>
      <w:r>
        <w:rPr>
          <w:rFonts w:hint="eastAsia" w:ascii="仿宋_GB2312" w:hAnsi="仿宋_GB2312" w:eastAsia="仿宋_GB2312"/>
          <w:sz w:val="32"/>
          <w:szCs w:val="32"/>
        </w:rPr>
        <w:t>万元，完成预算</w:t>
      </w:r>
      <w:r>
        <w:rPr>
          <w:rFonts w:ascii="仿宋_GB2312" w:hAnsi="仿宋_GB2312" w:eastAsia="仿宋_GB2312"/>
          <w:sz w:val="32"/>
          <w:szCs w:val="32"/>
        </w:rPr>
        <w:t>100%</w:t>
      </w:r>
      <w:r>
        <w:rPr>
          <w:rFonts w:hint="eastAsia" w:ascii="仿宋_GB2312" w:hAnsi="仿宋_GB2312" w:eastAsia="仿宋_GB2312"/>
          <w:sz w:val="32"/>
          <w:szCs w:val="32"/>
        </w:rPr>
        <w:t>，其中：公务接待费支出决算为</w:t>
      </w:r>
      <w:r>
        <w:rPr>
          <w:rFonts w:ascii="仿宋_GB2312" w:hAnsi="仿宋_GB2312" w:eastAsia="仿宋_GB2312"/>
          <w:sz w:val="32"/>
          <w:szCs w:val="32"/>
        </w:rPr>
        <w:t>6.5</w:t>
      </w:r>
      <w:r>
        <w:rPr>
          <w:rFonts w:hint="eastAsia" w:ascii="仿宋_GB2312" w:hAnsi="仿宋_GB2312" w:eastAsia="仿宋_GB2312"/>
          <w:sz w:val="32"/>
          <w:szCs w:val="32"/>
        </w:rPr>
        <w:t>万元，完成预算</w:t>
      </w:r>
      <w:r>
        <w:rPr>
          <w:rFonts w:ascii="仿宋_GB2312" w:hAnsi="仿宋_GB2312" w:eastAsia="仿宋_GB2312"/>
          <w:sz w:val="32"/>
          <w:szCs w:val="32"/>
        </w:rPr>
        <w:t>100%</w:t>
      </w:r>
      <w:r>
        <w:rPr>
          <w:rFonts w:hint="eastAsia" w:ascii="仿宋_GB2312" w:hAnsi="仿宋_GB2312" w:eastAsia="仿宋_GB2312"/>
          <w:sz w:val="32"/>
          <w:szCs w:val="32"/>
        </w:rPr>
        <w:t>。</w:t>
      </w:r>
      <w:r>
        <w:rPr>
          <w:rFonts w:ascii="仿宋_GB2312" w:hAnsi="仿宋_GB2312" w:eastAsia="仿宋_GB2312"/>
          <w:sz w:val="32"/>
          <w:szCs w:val="32"/>
        </w:rPr>
        <w:t>2018</w:t>
      </w:r>
      <w:r>
        <w:rPr>
          <w:rFonts w:hint="eastAsia" w:ascii="仿宋_GB2312" w:hAnsi="仿宋_GB2312" w:eastAsia="仿宋_GB2312"/>
          <w:sz w:val="32"/>
          <w:szCs w:val="32"/>
        </w:rPr>
        <w:t>年度“三公”经费支出决算数与预算数持平，无超支现象。</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lang w:val="zh-CN"/>
        </w:rPr>
        <w:t>（</w:t>
      </w:r>
      <w:r>
        <w:rPr>
          <w:rFonts w:ascii="仿宋_GB2312" w:hAnsi="仿宋_GB2312" w:eastAsia="仿宋_GB2312"/>
          <w:sz w:val="32"/>
          <w:szCs w:val="32"/>
          <w:lang w:val="zh-CN"/>
        </w:rPr>
        <w:t>3</w:t>
      </w:r>
      <w:r>
        <w:rPr>
          <w:rFonts w:hint="eastAsia" w:ascii="仿宋_GB2312" w:hAnsi="仿宋_GB2312" w:eastAsia="仿宋_GB2312"/>
          <w:sz w:val="32"/>
          <w:szCs w:val="32"/>
          <w:lang w:val="zh-CN"/>
        </w:rPr>
        <w:t>）机关节能降耗。</w:t>
      </w:r>
    </w:p>
    <w:p>
      <w:pPr>
        <w:spacing w:line="579"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我镇机关大力倡导节能降耗精神，提高了全镇机关干部节能降耗的意识。</w:t>
      </w:r>
      <w:r>
        <w:rPr>
          <w:rFonts w:ascii="仿宋_GB2312" w:hAnsi="仿宋_GB2312" w:eastAsia="仿宋_GB2312"/>
          <w:sz w:val="32"/>
          <w:szCs w:val="32"/>
        </w:rPr>
        <w:t>2018</w:t>
      </w:r>
      <w:r>
        <w:rPr>
          <w:rFonts w:hint="eastAsia" w:ascii="仿宋_GB2312" w:hAnsi="仿宋_GB2312" w:eastAsia="仿宋_GB2312"/>
          <w:sz w:val="32"/>
          <w:szCs w:val="32"/>
        </w:rPr>
        <w:t>年我镇机关水费支出</w:t>
      </w:r>
      <w:r>
        <w:rPr>
          <w:rFonts w:ascii="仿宋_GB2312" w:hAnsi="仿宋_GB2312" w:eastAsia="仿宋_GB2312"/>
          <w:sz w:val="32"/>
          <w:szCs w:val="32"/>
        </w:rPr>
        <w:t>0.5</w:t>
      </w:r>
      <w:r>
        <w:rPr>
          <w:rFonts w:hint="eastAsia" w:ascii="仿宋_GB2312" w:hAnsi="仿宋_GB2312" w:eastAsia="仿宋_GB2312"/>
          <w:sz w:val="32"/>
          <w:szCs w:val="32"/>
        </w:rPr>
        <w:t>万元，电费支出</w:t>
      </w:r>
      <w:r>
        <w:rPr>
          <w:rFonts w:ascii="仿宋_GB2312" w:hAnsi="仿宋_GB2312" w:eastAsia="仿宋_GB2312"/>
          <w:sz w:val="32"/>
          <w:szCs w:val="32"/>
        </w:rPr>
        <w:t>2</w:t>
      </w:r>
      <w:r>
        <w:rPr>
          <w:rFonts w:hint="eastAsia" w:ascii="仿宋_GB2312" w:hAnsi="仿宋_GB2312" w:eastAsia="仿宋_GB2312"/>
          <w:sz w:val="32"/>
          <w:szCs w:val="32"/>
        </w:rPr>
        <w:t>万元，无燃气费、燃油费、取暖费等，践行低碳环保、节能办公。</w:t>
      </w:r>
    </w:p>
    <w:p>
      <w:pPr>
        <w:spacing w:line="579" w:lineRule="exact"/>
        <w:ind w:firstLine="640" w:firstLineChars="200"/>
        <w:rPr>
          <w:rFonts w:ascii="仿宋_GB2312" w:hAnsi="仿宋_GB2312" w:eastAsia="仿宋_GB2312"/>
          <w:sz w:val="32"/>
          <w:szCs w:val="32"/>
          <w:lang w:val="zh-CN"/>
        </w:rPr>
      </w:pPr>
      <w:r>
        <w:rPr>
          <w:rFonts w:ascii="仿宋_GB2312" w:hAnsi="仿宋_GB2312" w:eastAsia="仿宋_GB2312"/>
          <w:sz w:val="32"/>
          <w:szCs w:val="32"/>
          <w:lang w:val="zh-CN"/>
        </w:rPr>
        <w:t>2</w:t>
      </w:r>
      <w:r>
        <w:rPr>
          <w:rFonts w:hint="eastAsia" w:ascii="仿宋_GB2312" w:hAnsi="仿宋_GB2312" w:eastAsia="仿宋_GB2312"/>
          <w:sz w:val="32"/>
          <w:szCs w:val="32"/>
          <w:lang w:val="zh-CN"/>
        </w:rPr>
        <w:t>、专项预算项目（待批复项目）支出绩效。</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rPr>
        <w:t>我镇无专项预算项目。</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lang w:val="zh-CN"/>
        </w:rPr>
        <w:t>（四）财务管理情况。</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lang w:val="zh-CN"/>
        </w:rPr>
        <w:t>机关财务管理规章制度建立情况，会计核算和账务管理情况，政府采购制度执行情况等。</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rPr>
        <w:t>我镇财政所隶属于宣汉县财政局，机关财务管理规章制度参照宣汉县财政局指示执行。建有财务内控制度、财务审批管理办法、公务卡管理实施细则、固定资产管理暂行办法，财务公开制度、票据及发票管理制度、消耗材料管理办法、计划财务管理工作实施办法、财务报销管理暂行办法、部门预算管理实施细则。</w:t>
      </w:r>
    </w:p>
    <w:p>
      <w:pPr>
        <w:spacing w:line="579" w:lineRule="exact"/>
        <w:ind w:firstLine="640" w:firstLineChars="200"/>
        <w:rPr>
          <w:rFonts w:ascii="仿宋_GB2312" w:hAnsi="仿宋_GB2312" w:eastAsia="仿宋_GB2312"/>
          <w:sz w:val="32"/>
          <w:szCs w:val="32"/>
          <w:lang w:val="zh-CN"/>
        </w:rPr>
      </w:pPr>
      <w:r>
        <w:rPr>
          <w:rFonts w:ascii="仿宋_GB2312" w:hAnsi="仿宋_GB2312" w:eastAsia="仿宋_GB2312"/>
          <w:sz w:val="32"/>
          <w:szCs w:val="32"/>
        </w:rPr>
        <w:t>2018</w:t>
      </w:r>
      <w:r>
        <w:rPr>
          <w:rFonts w:hint="eastAsia" w:ascii="仿宋_GB2312" w:hAnsi="仿宋_GB2312" w:eastAsia="仿宋_GB2312"/>
          <w:sz w:val="32"/>
          <w:szCs w:val="32"/>
        </w:rPr>
        <w:t>年度，我单位无政府采购。</w:t>
      </w:r>
    </w:p>
    <w:p>
      <w:pPr>
        <w:spacing w:line="579"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四、评价结论及建议</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lang w:val="zh-CN"/>
        </w:rPr>
        <w:t>（一）评价结论。</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rPr>
        <w:t>我镇在预决算编制及执行过程中，严格按照相关规定和要求，积极完成预决算的编制及执行。</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lang w:val="zh-CN"/>
        </w:rPr>
        <w:t>（</w:t>
      </w:r>
      <w:r>
        <w:rPr>
          <w:rFonts w:hint="eastAsia" w:ascii="仿宋_GB2312" w:hAnsi="仿宋_GB2312" w:eastAsia="仿宋_GB2312"/>
          <w:sz w:val="32"/>
          <w:szCs w:val="32"/>
        </w:rPr>
        <w:t>二</w:t>
      </w:r>
      <w:r>
        <w:rPr>
          <w:rFonts w:hint="eastAsia" w:ascii="仿宋_GB2312" w:hAnsi="仿宋_GB2312" w:eastAsia="仿宋_GB2312"/>
          <w:sz w:val="32"/>
          <w:szCs w:val="32"/>
          <w:lang w:val="zh-CN"/>
        </w:rPr>
        <w:t>）存在问题。</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rPr>
        <w:t>在预算执行管理工作中，前期执行进度较快。</w:t>
      </w:r>
    </w:p>
    <w:p>
      <w:pPr>
        <w:spacing w:line="579" w:lineRule="exact"/>
        <w:ind w:firstLine="640" w:firstLineChars="200"/>
        <w:rPr>
          <w:rFonts w:ascii="仿宋_GB2312" w:hAnsi="仿宋_GB2312" w:eastAsia="仿宋_GB2312"/>
          <w:sz w:val="32"/>
          <w:szCs w:val="32"/>
          <w:lang w:val="zh-CN"/>
        </w:rPr>
      </w:pPr>
      <w:r>
        <w:rPr>
          <w:rFonts w:hint="eastAsia" w:ascii="仿宋_GB2312" w:hAnsi="仿宋_GB2312" w:eastAsia="仿宋_GB2312"/>
          <w:sz w:val="32"/>
          <w:szCs w:val="32"/>
          <w:lang w:val="zh-CN"/>
        </w:rPr>
        <w:t>（三）改进建议。</w:t>
      </w:r>
    </w:p>
    <w:p>
      <w:pPr>
        <w:spacing w:line="579"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在今后的预算执行管理工作中，我镇将合理安排资金的使用，让执行进度稳中有序。</w:t>
      </w:r>
    </w:p>
    <w:p>
      <w:pPr>
        <w:spacing w:line="579" w:lineRule="exact"/>
        <w:ind w:firstLine="4960" w:firstLineChars="1550"/>
        <w:rPr>
          <w:rFonts w:ascii="仿宋_GB2312" w:hAnsi="仿宋_GB2312" w:eastAsia="仿宋_GB2312"/>
          <w:sz w:val="32"/>
        </w:rPr>
      </w:pPr>
      <w:r>
        <w:rPr>
          <w:rFonts w:hint="eastAsia" w:ascii="仿宋_GB2312" w:hAnsi="仿宋_GB2312" w:eastAsia="仿宋_GB2312"/>
          <w:sz w:val="32"/>
        </w:rPr>
        <w:t>桃花镇人民政府</w:t>
      </w:r>
    </w:p>
    <w:p>
      <w:pPr>
        <w:spacing w:line="579" w:lineRule="exact"/>
        <w:ind w:firstLine="4800" w:firstLineChars="1500"/>
        <w:rPr>
          <w:rFonts w:ascii="仿宋_GB2312" w:hAnsi="仿宋_GB2312" w:eastAsia="仿宋_GB2312"/>
          <w:sz w:val="32"/>
        </w:rPr>
      </w:pPr>
      <w:r>
        <w:rPr>
          <w:rFonts w:ascii="仿宋_GB2312" w:hAnsi="仿宋_GB2312" w:eastAsia="仿宋_GB2312"/>
          <w:sz w:val="32"/>
        </w:rPr>
        <w:t>2019</w:t>
      </w:r>
      <w:r>
        <w:rPr>
          <w:rFonts w:hint="eastAsia" w:ascii="仿宋_GB2312" w:hAnsi="仿宋_GB2312" w:eastAsia="仿宋_GB2312"/>
          <w:sz w:val="32"/>
        </w:rPr>
        <w:t>年</w:t>
      </w:r>
      <w:r>
        <w:rPr>
          <w:rFonts w:ascii="仿宋_GB2312" w:hAnsi="仿宋_GB2312" w:eastAsia="仿宋_GB2312"/>
          <w:sz w:val="32"/>
        </w:rPr>
        <w:t>8</w:t>
      </w:r>
      <w:r>
        <w:rPr>
          <w:rFonts w:hint="eastAsia" w:ascii="仿宋_GB2312" w:hAnsi="仿宋_GB2312" w:eastAsia="仿宋_GB2312"/>
          <w:sz w:val="32"/>
        </w:rPr>
        <w:t>月</w:t>
      </w:r>
      <w:r>
        <w:rPr>
          <w:rFonts w:ascii="仿宋_GB2312" w:hAnsi="仿宋_GB2312" w:eastAsia="仿宋_GB2312"/>
          <w:sz w:val="32"/>
        </w:rPr>
        <w:t>20</w:t>
      </w:r>
      <w:r>
        <w:rPr>
          <w:rFonts w:hint="eastAsia" w:ascii="仿宋_GB2312" w:hAnsi="仿宋_GB2312" w:eastAsia="仿宋_GB2312"/>
          <w:sz w:val="32"/>
        </w:rPr>
        <w:t>日</w:t>
      </w:r>
    </w:p>
    <w:p>
      <w:pPr>
        <w:spacing w:line="600" w:lineRule="exact"/>
        <w:jc w:val="center"/>
        <w:outlineLvl w:val="0"/>
        <w:rPr>
          <w:rFonts w:ascii="黑体" w:hAnsi="黑体" w:eastAsia="黑体" w:cs="方正小标宋简体"/>
          <w:sz w:val="36"/>
          <w:szCs w:val="36"/>
        </w:rPr>
      </w:pPr>
    </w:p>
    <w:bookmarkEnd w:id="64"/>
    <w:p>
      <w:pPr>
        <w:widowControl/>
        <w:jc w:val="left"/>
        <w:rPr>
          <w:rFonts w:ascii="仿宋_GB2312" w:hAnsi="仿宋_GB2312" w:eastAsia="仿宋_GB2312" w:cs="仿宋_GB2312"/>
          <w:sz w:val="32"/>
          <w:szCs w:val="32"/>
        </w:rPr>
      </w:pPr>
    </w:p>
    <w:p>
      <w:pPr>
        <w:pStyle w:val="3"/>
        <w:rPr>
          <w:rStyle w:val="16"/>
          <w:rFonts w:ascii="仿宋" w:hAnsi="仿宋" w:eastAsia="仿宋"/>
          <w:b w:val="0"/>
          <w:bCs w:val="0"/>
          <w:sz w:val="32"/>
          <w:szCs w:val="32"/>
        </w:rPr>
      </w:pPr>
      <w:bookmarkStart w:id="65" w:name="_Toc15396617"/>
      <w:r>
        <w:rPr>
          <w:rStyle w:val="16"/>
          <w:rFonts w:hint="eastAsia" w:ascii="仿宋" w:hAnsi="仿宋" w:eastAsia="仿宋"/>
          <w:b w:val="0"/>
          <w:bCs w:val="0"/>
          <w:sz w:val="32"/>
          <w:szCs w:val="32"/>
        </w:rPr>
        <w:t>附件</w:t>
      </w:r>
      <w:r>
        <w:rPr>
          <w:rStyle w:val="16"/>
          <w:rFonts w:ascii="仿宋" w:hAnsi="仿宋" w:eastAsia="仿宋"/>
          <w:b w:val="0"/>
          <w:bCs w:val="0"/>
          <w:sz w:val="32"/>
          <w:szCs w:val="32"/>
        </w:rPr>
        <w:t>2</w:t>
      </w:r>
      <w:bookmarkEnd w:id="65"/>
    </w:p>
    <w:p>
      <w:pPr>
        <w:spacing w:line="580" w:lineRule="exact"/>
        <w:jc w:val="center"/>
        <w:rPr>
          <w:rFonts w:ascii="黑体" w:hAnsi="黑体" w:eastAsia="黑体" w:cs="方正小标宋简体"/>
          <w:color w:val="000000"/>
          <w:sz w:val="44"/>
          <w:szCs w:val="44"/>
        </w:rPr>
      </w:pPr>
      <w:r>
        <w:rPr>
          <w:rFonts w:ascii="黑体" w:hAnsi="黑体" w:eastAsia="黑体" w:cs="方正小标宋简体"/>
          <w:color w:val="000000"/>
          <w:sz w:val="44"/>
          <w:szCs w:val="44"/>
        </w:rPr>
        <w:t>2018</w:t>
      </w:r>
      <w:r>
        <w:rPr>
          <w:rFonts w:hint="eastAsia" w:ascii="黑体" w:hAnsi="黑体" w:eastAsia="黑体" w:cs="方正小标宋简体"/>
          <w:color w:val="000000"/>
          <w:sz w:val="44"/>
          <w:szCs w:val="44"/>
        </w:rPr>
        <w:t>年</w:t>
      </w:r>
      <w:r>
        <w:rPr>
          <w:rFonts w:ascii="黑体" w:hAnsi="黑体" w:eastAsia="黑体" w:cs="方正小标宋简体"/>
          <w:color w:val="000000"/>
          <w:sz w:val="44"/>
          <w:szCs w:val="44"/>
        </w:rPr>
        <w:t>XXX</w:t>
      </w:r>
      <w:r>
        <w:rPr>
          <w:rFonts w:hint="eastAsia" w:ascii="黑体" w:hAnsi="黑体" w:eastAsia="黑体" w:cs="方正小标宋简体"/>
          <w:color w:val="000000"/>
          <w:sz w:val="44"/>
          <w:szCs w:val="44"/>
        </w:rPr>
        <w:t>项目支出绩效评价报告</w:t>
      </w:r>
    </w:p>
    <w:p>
      <w:pPr>
        <w:spacing w:line="580" w:lineRule="exact"/>
        <w:ind w:firstLine="640" w:firstLineChars="200"/>
        <w:rPr>
          <w:rFonts w:ascii="仿宋_GB2312" w:hAnsi="仿宋_GB2312" w:eastAsia="仿宋_GB2312" w:cs="仿宋_GB2312"/>
          <w:color w:val="000000"/>
          <w:sz w:val="32"/>
          <w:szCs w:val="32"/>
        </w:rPr>
      </w:pP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一、评价工作开展及项目情况</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二、评价结论及绩效分析</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（一）评价结论</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项目绩效评价总体结论（包括项目评价得分表）</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（二）绩效分析</w:t>
      </w:r>
    </w:p>
    <w:p>
      <w:pPr>
        <w:spacing w:line="580"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1</w:t>
      </w:r>
      <w:r>
        <w:rPr>
          <w:rFonts w:hint="eastAsia" w:ascii="仿宋" w:hAnsi="仿宋" w:eastAsia="仿宋" w:cs="仿宋_GB2312"/>
          <w:color w:val="000000"/>
          <w:sz w:val="32"/>
          <w:szCs w:val="32"/>
        </w:rPr>
        <w:t>、项目决策</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2</w:t>
      </w:r>
      <w:r>
        <w:rPr>
          <w:rFonts w:hint="eastAsia" w:ascii="仿宋" w:hAnsi="仿宋" w:eastAsia="仿宋" w:cs="仿宋_GB2312"/>
          <w:color w:val="000000"/>
          <w:sz w:val="32"/>
          <w:szCs w:val="32"/>
        </w:rPr>
        <w:t>、项目管理</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3</w:t>
      </w:r>
      <w:r>
        <w:rPr>
          <w:rFonts w:hint="eastAsia" w:ascii="仿宋" w:hAnsi="仿宋" w:eastAsia="仿宋" w:cs="仿宋_GB2312"/>
          <w:color w:val="000000"/>
          <w:sz w:val="32"/>
          <w:szCs w:val="32"/>
        </w:rPr>
        <w:t>、项目绩效</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三、存在主要问题</w:t>
      </w:r>
    </w:p>
    <w:p>
      <w:pPr>
        <w:spacing w:line="580" w:lineRule="exact"/>
        <w:ind w:firstLine="640" w:firstLineChars="200"/>
        <w:rPr>
          <w:rStyle w:val="16"/>
          <w:rFonts w:ascii="仿宋" w:hAnsi="仿宋" w:eastAsia="仿宋" w:cs="仿宋_GB2312"/>
          <w:b w:val="0"/>
          <w:bCs w:val="0"/>
          <w:color w:val="000000"/>
          <w:kern w:val="2"/>
          <w:sz w:val="32"/>
          <w:szCs w:val="32"/>
        </w:rPr>
      </w:pPr>
      <w:r>
        <w:rPr>
          <w:rFonts w:hint="eastAsia" w:ascii="仿宋" w:hAnsi="仿宋" w:eastAsia="仿宋" w:cs="仿宋_GB2312"/>
          <w:color w:val="000000"/>
          <w:sz w:val="32"/>
          <w:szCs w:val="32"/>
        </w:rPr>
        <w:t>四、相关措施建议</w:t>
      </w:r>
    </w:p>
    <w:p>
      <w:pPr>
        <w:spacing w:line="600" w:lineRule="exact"/>
        <w:jc w:val="center"/>
        <w:outlineLvl w:val="0"/>
        <w:rPr>
          <w:rStyle w:val="16"/>
          <w:rFonts w:ascii="黑体" w:hAnsi="黑体" w:eastAsia="黑体"/>
          <w:b w:val="0"/>
        </w:rPr>
      </w:pPr>
      <w:bookmarkStart w:id="66"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61"/>
      <w:bookmarkEnd w:id="6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7"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67"/>
    </w:p>
    <w:p>
      <w:pPr>
        <w:pStyle w:val="3"/>
        <w:rPr>
          <w:rFonts w:ascii="仿宋" w:hAnsi="仿宋" w:eastAsia="仿宋"/>
          <w:color w:val="000000"/>
        </w:rPr>
      </w:pPr>
      <w:bookmarkStart w:id="68" w:name="_Toc15396620"/>
      <w:r>
        <w:rPr>
          <w:rFonts w:hint="eastAsia" w:ascii="仿宋" w:hAnsi="仿宋" w:eastAsia="仿宋"/>
          <w:b w:val="0"/>
          <w:color w:val="000000"/>
        </w:rPr>
        <w:t>二、收</w:t>
      </w:r>
      <w:r>
        <w:rPr>
          <w:rStyle w:val="17"/>
          <w:rFonts w:hint="eastAsia" w:ascii="仿宋" w:hAnsi="仿宋" w:eastAsia="仿宋"/>
          <w:b w:val="0"/>
          <w:bCs w:val="0"/>
        </w:rPr>
        <w:t>入总表</w:t>
      </w:r>
      <w:bookmarkEnd w:id="68"/>
    </w:p>
    <w:p>
      <w:pPr>
        <w:pStyle w:val="3"/>
        <w:rPr>
          <w:rFonts w:ascii="仿宋" w:hAnsi="仿宋" w:eastAsia="仿宋"/>
          <w:color w:val="000000"/>
        </w:rPr>
      </w:pPr>
      <w:bookmarkStart w:id="69"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出总表</w:t>
      </w:r>
      <w:bookmarkEnd w:id="69"/>
    </w:p>
    <w:p>
      <w:pPr>
        <w:pStyle w:val="3"/>
        <w:rPr>
          <w:rFonts w:ascii="仿宋" w:hAnsi="仿宋" w:eastAsia="仿宋"/>
          <w:b w:val="0"/>
          <w:color w:val="000000"/>
        </w:rPr>
      </w:pPr>
      <w:bookmarkStart w:id="70"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70"/>
    </w:p>
    <w:p>
      <w:pPr>
        <w:pStyle w:val="3"/>
        <w:rPr>
          <w:rFonts w:ascii="仿宋" w:hAnsi="仿宋" w:eastAsia="仿宋"/>
          <w:color w:val="000000"/>
        </w:rPr>
      </w:pPr>
      <w:bookmarkStart w:id="71"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政拨款支出决算明细表（政府经济分类科目）</w:t>
      </w:r>
      <w:bookmarkEnd w:id="71"/>
    </w:p>
    <w:p>
      <w:pPr>
        <w:pStyle w:val="3"/>
        <w:rPr>
          <w:rFonts w:ascii="仿宋" w:hAnsi="仿宋" w:eastAsia="仿宋"/>
          <w:color w:val="000000"/>
        </w:rPr>
      </w:pPr>
      <w:bookmarkStart w:id="72" w:name="_Toc15396624"/>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72"/>
    </w:p>
    <w:p>
      <w:pPr>
        <w:pStyle w:val="3"/>
        <w:rPr>
          <w:rFonts w:ascii="仿宋" w:hAnsi="仿宋" w:eastAsia="仿宋"/>
          <w:color w:val="000000"/>
        </w:rPr>
      </w:pPr>
      <w:bookmarkStart w:id="73"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73"/>
    </w:p>
    <w:p>
      <w:pPr>
        <w:pStyle w:val="3"/>
        <w:rPr>
          <w:rFonts w:ascii="仿宋" w:hAnsi="仿宋" w:eastAsia="仿宋"/>
          <w:color w:val="000000"/>
        </w:rPr>
      </w:pPr>
      <w:bookmarkStart w:id="74"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74"/>
    </w:p>
    <w:p>
      <w:pPr>
        <w:pStyle w:val="3"/>
        <w:rPr>
          <w:rFonts w:ascii="仿宋" w:hAnsi="仿宋" w:eastAsia="仿宋"/>
          <w:color w:val="000000"/>
        </w:rPr>
      </w:pPr>
      <w:bookmarkStart w:id="75"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75"/>
    </w:p>
    <w:p>
      <w:pPr>
        <w:pStyle w:val="3"/>
        <w:rPr>
          <w:rFonts w:ascii="仿宋" w:hAnsi="仿宋" w:eastAsia="仿宋"/>
          <w:color w:val="000000"/>
        </w:rPr>
      </w:pPr>
      <w:bookmarkStart w:id="76"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76"/>
    </w:p>
    <w:p>
      <w:pPr>
        <w:pStyle w:val="3"/>
        <w:rPr>
          <w:rFonts w:ascii="仿宋" w:hAnsi="仿宋" w:eastAsia="仿宋"/>
          <w:color w:val="000000"/>
        </w:rPr>
      </w:pPr>
      <w:bookmarkStart w:id="77"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77"/>
    </w:p>
    <w:p>
      <w:pPr>
        <w:pStyle w:val="3"/>
        <w:rPr>
          <w:rFonts w:ascii="仿宋" w:hAnsi="仿宋" w:eastAsia="仿宋"/>
          <w:color w:val="000000"/>
        </w:rPr>
      </w:pPr>
      <w:bookmarkStart w:id="78"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78"/>
    </w:p>
    <w:p>
      <w:pPr>
        <w:pStyle w:val="3"/>
        <w:rPr>
          <w:rFonts w:ascii="仿宋" w:hAnsi="仿宋" w:eastAsia="仿宋"/>
          <w:color w:val="000000"/>
        </w:rPr>
      </w:pPr>
      <w:bookmarkStart w:id="79"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7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30</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6">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4CAD"/>
    <w:rsid w:val="00006A49"/>
    <w:rsid w:val="00020FF2"/>
    <w:rsid w:val="000222C6"/>
    <w:rsid w:val="0002549F"/>
    <w:rsid w:val="0003233C"/>
    <w:rsid w:val="00053B4B"/>
    <w:rsid w:val="00062B23"/>
    <w:rsid w:val="0006487A"/>
    <w:rsid w:val="00065F8F"/>
    <w:rsid w:val="000768F2"/>
    <w:rsid w:val="0009184B"/>
    <w:rsid w:val="0009593C"/>
    <w:rsid w:val="000B047F"/>
    <w:rsid w:val="000B5923"/>
    <w:rsid w:val="000B5A48"/>
    <w:rsid w:val="000B6FF3"/>
    <w:rsid w:val="000C3467"/>
    <w:rsid w:val="000C3CA6"/>
    <w:rsid w:val="000D1267"/>
    <w:rsid w:val="000D175F"/>
    <w:rsid w:val="000D1D50"/>
    <w:rsid w:val="000D5782"/>
    <w:rsid w:val="000E6613"/>
    <w:rsid w:val="000E7119"/>
    <w:rsid w:val="00114E9B"/>
    <w:rsid w:val="00134BF2"/>
    <w:rsid w:val="001423D1"/>
    <w:rsid w:val="0014729F"/>
    <w:rsid w:val="00157BAB"/>
    <w:rsid w:val="00163785"/>
    <w:rsid w:val="001654D1"/>
    <w:rsid w:val="0018106D"/>
    <w:rsid w:val="001877A7"/>
    <w:rsid w:val="00191536"/>
    <w:rsid w:val="00196687"/>
    <w:rsid w:val="001C0962"/>
    <w:rsid w:val="001D7531"/>
    <w:rsid w:val="001E737D"/>
    <w:rsid w:val="001F0592"/>
    <w:rsid w:val="001F2249"/>
    <w:rsid w:val="001F7506"/>
    <w:rsid w:val="002006CD"/>
    <w:rsid w:val="00202B36"/>
    <w:rsid w:val="00204B7A"/>
    <w:rsid w:val="0021101A"/>
    <w:rsid w:val="00214A79"/>
    <w:rsid w:val="00220536"/>
    <w:rsid w:val="00231259"/>
    <w:rsid w:val="00231DA2"/>
    <w:rsid w:val="00235629"/>
    <w:rsid w:val="002437BC"/>
    <w:rsid w:val="00260C38"/>
    <w:rsid w:val="002616C0"/>
    <w:rsid w:val="002652D1"/>
    <w:rsid w:val="002662AA"/>
    <w:rsid w:val="00274973"/>
    <w:rsid w:val="00280496"/>
    <w:rsid w:val="00283D2F"/>
    <w:rsid w:val="00287BD0"/>
    <w:rsid w:val="00295495"/>
    <w:rsid w:val="002B2613"/>
    <w:rsid w:val="002F1818"/>
    <w:rsid w:val="002F567B"/>
    <w:rsid w:val="003216A9"/>
    <w:rsid w:val="003234A3"/>
    <w:rsid w:val="0033770A"/>
    <w:rsid w:val="003652AE"/>
    <w:rsid w:val="0037013F"/>
    <w:rsid w:val="00380C92"/>
    <w:rsid w:val="0038257A"/>
    <w:rsid w:val="00386ADD"/>
    <w:rsid w:val="0039608A"/>
    <w:rsid w:val="003A484F"/>
    <w:rsid w:val="003B0BE0"/>
    <w:rsid w:val="003B0C1B"/>
    <w:rsid w:val="003B148C"/>
    <w:rsid w:val="003B688C"/>
    <w:rsid w:val="003B6F9D"/>
    <w:rsid w:val="003C0291"/>
    <w:rsid w:val="003C39AE"/>
    <w:rsid w:val="003C7B60"/>
    <w:rsid w:val="003D1FB2"/>
    <w:rsid w:val="003D66DA"/>
    <w:rsid w:val="003D6E51"/>
    <w:rsid w:val="003E1310"/>
    <w:rsid w:val="003E6F55"/>
    <w:rsid w:val="003F5723"/>
    <w:rsid w:val="003F5A53"/>
    <w:rsid w:val="00406254"/>
    <w:rsid w:val="0041478F"/>
    <w:rsid w:val="004223DE"/>
    <w:rsid w:val="00434489"/>
    <w:rsid w:val="00437085"/>
    <w:rsid w:val="00441308"/>
    <w:rsid w:val="00443880"/>
    <w:rsid w:val="004464F4"/>
    <w:rsid w:val="00447987"/>
    <w:rsid w:val="00471401"/>
    <w:rsid w:val="00473F31"/>
    <w:rsid w:val="00475537"/>
    <w:rsid w:val="0048263A"/>
    <w:rsid w:val="00487E5D"/>
    <w:rsid w:val="004A711F"/>
    <w:rsid w:val="004B199D"/>
    <w:rsid w:val="004B4690"/>
    <w:rsid w:val="004C29B7"/>
    <w:rsid w:val="004E0A2D"/>
    <w:rsid w:val="004E206B"/>
    <w:rsid w:val="004E6DF7"/>
    <w:rsid w:val="004F0FBD"/>
    <w:rsid w:val="00505A47"/>
    <w:rsid w:val="00511025"/>
    <w:rsid w:val="00512FDA"/>
    <w:rsid w:val="00517BDD"/>
    <w:rsid w:val="00520DA0"/>
    <w:rsid w:val="00524ECF"/>
    <w:rsid w:val="00534686"/>
    <w:rsid w:val="0053735E"/>
    <w:rsid w:val="005664BB"/>
    <w:rsid w:val="0057481D"/>
    <w:rsid w:val="0058486E"/>
    <w:rsid w:val="005D1C8B"/>
    <w:rsid w:val="005D451C"/>
    <w:rsid w:val="005D5CED"/>
    <w:rsid w:val="005F1A4C"/>
    <w:rsid w:val="00605688"/>
    <w:rsid w:val="006070AF"/>
    <w:rsid w:val="00607E6C"/>
    <w:rsid w:val="006101B1"/>
    <w:rsid w:val="00614E44"/>
    <w:rsid w:val="00622830"/>
    <w:rsid w:val="00630AEF"/>
    <w:rsid w:val="006325F8"/>
    <w:rsid w:val="0063454A"/>
    <w:rsid w:val="00634C9A"/>
    <w:rsid w:val="006440E4"/>
    <w:rsid w:val="0066343B"/>
    <w:rsid w:val="00664777"/>
    <w:rsid w:val="006748A4"/>
    <w:rsid w:val="00683E73"/>
    <w:rsid w:val="006A3141"/>
    <w:rsid w:val="006A5E34"/>
    <w:rsid w:val="006B2422"/>
    <w:rsid w:val="006B2B9A"/>
    <w:rsid w:val="006C1937"/>
    <w:rsid w:val="006C758D"/>
    <w:rsid w:val="006E1A4A"/>
    <w:rsid w:val="006E3C00"/>
    <w:rsid w:val="006F020C"/>
    <w:rsid w:val="0071201C"/>
    <w:rsid w:val="007127B7"/>
    <w:rsid w:val="007416B6"/>
    <w:rsid w:val="00746F48"/>
    <w:rsid w:val="0075404D"/>
    <w:rsid w:val="0076182A"/>
    <w:rsid w:val="00762186"/>
    <w:rsid w:val="00767B7E"/>
    <w:rsid w:val="007770C3"/>
    <w:rsid w:val="0077780A"/>
    <w:rsid w:val="00784D24"/>
    <w:rsid w:val="00785FBA"/>
    <w:rsid w:val="00786E4A"/>
    <w:rsid w:val="007875EB"/>
    <w:rsid w:val="0079426B"/>
    <w:rsid w:val="007B06EC"/>
    <w:rsid w:val="007C5782"/>
    <w:rsid w:val="007D312A"/>
    <w:rsid w:val="007D3F19"/>
    <w:rsid w:val="007D474E"/>
    <w:rsid w:val="007E23B0"/>
    <w:rsid w:val="007E78FF"/>
    <w:rsid w:val="007F1991"/>
    <w:rsid w:val="007F2C2F"/>
    <w:rsid w:val="007F55FC"/>
    <w:rsid w:val="007F5665"/>
    <w:rsid w:val="00800112"/>
    <w:rsid w:val="008107C5"/>
    <w:rsid w:val="008253BB"/>
    <w:rsid w:val="0083706E"/>
    <w:rsid w:val="008423A5"/>
    <w:rsid w:val="00850625"/>
    <w:rsid w:val="00851B2D"/>
    <w:rsid w:val="00853718"/>
    <w:rsid w:val="00855221"/>
    <w:rsid w:val="00860645"/>
    <w:rsid w:val="00871F71"/>
    <w:rsid w:val="008843B1"/>
    <w:rsid w:val="00885AF4"/>
    <w:rsid w:val="008939CD"/>
    <w:rsid w:val="008B768C"/>
    <w:rsid w:val="008C0A47"/>
    <w:rsid w:val="008C4DB1"/>
    <w:rsid w:val="008C4EAF"/>
    <w:rsid w:val="008C5176"/>
    <w:rsid w:val="008C7FD0"/>
    <w:rsid w:val="008E1DE7"/>
    <w:rsid w:val="008E707C"/>
    <w:rsid w:val="00900B08"/>
    <w:rsid w:val="00902155"/>
    <w:rsid w:val="00902FA3"/>
    <w:rsid w:val="00911B7D"/>
    <w:rsid w:val="00923564"/>
    <w:rsid w:val="0092392E"/>
    <w:rsid w:val="009315F9"/>
    <w:rsid w:val="00941460"/>
    <w:rsid w:val="00946945"/>
    <w:rsid w:val="00951248"/>
    <w:rsid w:val="0095152F"/>
    <w:rsid w:val="00954C49"/>
    <w:rsid w:val="0097099F"/>
    <w:rsid w:val="00970A91"/>
    <w:rsid w:val="00971997"/>
    <w:rsid w:val="00971FFC"/>
    <w:rsid w:val="00984C82"/>
    <w:rsid w:val="0098660A"/>
    <w:rsid w:val="009931C3"/>
    <w:rsid w:val="009A72DF"/>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0E4C"/>
    <w:rsid w:val="00A54295"/>
    <w:rsid w:val="00A56DF2"/>
    <w:rsid w:val="00A67AB5"/>
    <w:rsid w:val="00A91760"/>
    <w:rsid w:val="00A93B00"/>
    <w:rsid w:val="00A93C21"/>
    <w:rsid w:val="00AA130C"/>
    <w:rsid w:val="00AC3C6A"/>
    <w:rsid w:val="00AC4BB9"/>
    <w:rsid w:val="00AD38B4"/>
    <w:rsid w:val="00AD5620"/>
    <w:rsid w:val="00AD7C1B"/>
    <w:rsid w:val="00AE16BA"/>
    <w:rsid w:val="00AE1EBE"/>
    <w:rsid w:val="00AF2BC0"/>
    <w:rsid w:val="00B03C9D"/>
    <w:rsid w:val="00B060AE"/>
    <w:rsid w:val="00B10517"/>
    <w:rsid w:val="00B14E76"/>
    <w:rsid w:val="00B161B8"/>
    <w:rsid w:val="00B2048C"/>
    <w:rsid w:val="00B310B9"/>
    <w:rsid w:val="00B35F3F"/>
    <w:rsid w:val="00B36CBB"/>
    <w:rsid w:val="00B425E0"/>
    <w:rsid w:val="00B440AA"/>
    <w:rsid w:val="00B44B70"/>
    <w:rsid w:val="00B53C56"/>
    <w:rsid w:val="00B75C01"/>
    <w:rsid w:val="00B77EA6"/>
    <w:rsid w:val="00B81598"/>
    <w:rsid w:val="00B841F1"/>
    <w:rsid w:val="00B944D6"/>
    <w:rsid w:val="00BB4DF0"/>
    <w:rsid w:val="00BC289F"/>
    <w:rsid w:val="00BC51F0"/>
    <w:rsid w:val="00BC5361"/>
    <w:rsid w:val="00BC5460"/>
    <w:rsid w:val="00BC6B50"/>
    <w:rsid w:val="00BD0E25"/>
    <w:rsid w:val="00BE67E6"/>
    <w:rsid w:val="00BF59C4"/>
    <w:rsid w:val="00BF5BD6"/>
    <w:rsid w:val="00BF5C58"/>
    <w:rsid w:val="00C03E31"/>
    <w:rsid w:val="00C1099D"/>
    <w:rsid w:val="00C155AE"/>
    <w:rsid w:val="00C24D0B"/>
    <w:rsid w:val="00C33E72"/>
    <w:rsid w:val="00C354B2"/>
    <w:rsid w:val="00C35554"/>
    <w:rsid w:val="00C42709"/>
    <w:rsid w:val="00C4542F"/>
    <w:rsid w:val="00C46608"/>
    <w:rsid w:val="00C533CC"/>
    <w:rsid w:val="00C5751C"/>
    <w:rsid w:val="00C61BFC"/>
    <w:rsid w:val="00C62B85"/>
    <w:rsid w:val="00C635AD"/>
    <w:rsid w:val="00C65438"/>
    <w:rsid w:val="00C91CBB"/>
    <w:rsid w:val="00C93DEB"/>
    <w:rsid w:val="00CA2931"/>
    <w:rsid w:val="00CC09B6"/>
    <w:rsid w:val="00CC666F"/>
    <w:rsid w:val="00CD1E3F"/>
    <w:rsid w:val="00CE44F6"/>
    <w:rsid w:val="00CE49DA"/>
    <w:rsid w:val="00CE7B61"/>
    <w:rsid w:val="00D00095"/>
    <w:rsid w:val="00D106D8"/>
    <w:rsid w:val="00D1485D"/>
    <w:rsid w:val="00D20620"/>
    <w:rsid w:val="00D26091"/>
    <w:rsid w:val="00D31DBA"/>
    <w:rsid w:val="00D34E7C"/>
    <w:rsid w:val="00D35489"/>
    <w:rsid w:val="00D51276"/>
    <w:rsid w:val="00D7035F"/>
    <w:rsid w:val="00D77B73"/>
    <w:rsid w:val="00DA65AC"/>
    <w:rsid w:val="00DA6FFD"/>
    <w:rsid w:val="00DB1913"/>
    <w:rsid w:val="00DC410D"/>
    <w:rsid w:val="00DC68CA"/>
    <w:rsid w:val="00DC7CBA"/>
    <w:rsid w:val="00DD73B7"/>
    <w:rsid w:val="00DF28BC"/>
    <w:rsid w:val="00DF34B9"/>
    <w:rsid w:val="00E01053"/>
    <w:rsid w:val="00E07ACF"/>
    <w:rsid w:val="00E13ADF"/>
    <w:rsid w:val="00E2657A"/>
    <w:rsid w:val="00E331A1"/>
    <w:rsid w:val="00E33202"/>
    <w:rsid w:val="00E336A9"/>
    <w:rsid w:val="00E4146F"/>
    <w:rsid w:val="00E50624"/>
    <w:rsid w:val="00E5317C"/>
    <w:rsid w:val="00E568DF"/>
    <w:rsid w:val="00E64269"/>
    <w:rsid w:val="00E82267"/>
    <w:rsid w:val="00E83600"/>
    <w:rsid w:val="00E91923"/>
    <w:rsid w:val="00EA010F"/>
    <w:rsid w:val="00EB791D"/>
    <w:rsid w:val="00ED1B63"/>
    <w:rsid w:val="00ED3C1F"/>
    <w:rsid w:val="00ED4085"/>
    <w:rsid w:val="00ED420E"/>
    <w:rsid w:val="00EE04D8"/>
    <w:rsid w:val="00EE2F57"/>
    <w:rsid w:val="00EF4C34"/>
    <w:rsid w:val="00EF77C6"/>
    <w:rsid w:val="00F05438"/>
    <w:rsid w:val="00F1361C"/>
    <w:rsid w:val="00F160C7"/>
    <w:rsid w:val="00F36D8F"/>
    <w:rsid w:val="00F417B1"/>
    <w:rsid w:val="00F602DF"/>
    <w:rsid w:val="00F81FD9"/>
    <w:rsid w:val="00F841AA"/>
    <w:rsid w:val="00FA23E8"/>
    <w:rsid w:val="00FD3CC1"/>
    <w:rsid w:val="00FE2F5C"/>
    <w:rsid w:val="00FF1E02"/>
    <w:rsid w:val="00FF30B4"/>
    <w:rsid w:val="10C055FF"/>
    <w:rsid w:val="16BB723D"/>
    <w:rsid w:val="240371BF"/>
    <w:rsid w:val="29FD04D3"/>
    <w:rsid w:val="31650E11"/>
    <w:rsid w:val="319F7F4E"/>
    <w:rsid w:val="6DA05E48"/>
    <w:rsid w:val="EFFE7B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Heading 2 Char"/>
    <w:basedOn w:val="13"/>
    <w:link w:val="3"/>
    <w:qFormat/>
    <w:locked/>
    <w:uiPriority w:val="99"/>
    <w:rPr>
      <w:rFonts w:ascii="Cambria" w:hAnsi="Cambria" w:eastAsia="宋体" w:cs="Times New Roman"/>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9">
    <w:name w:val="Char Char"/>
    <w:basedOn w:val="13"/>
    <w:qFormat/>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Pages>38</Pages>
  <Words>2632</Words>
  <Characters>15005</Characters>
  <Lines>0</Lines>
  <Paragraphs>0</Paragraphs>
  <TotalTime>912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2023-11-03T10:32:55Z</dcterms:modified>
  <dc:title>四川省***</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